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445" w:rsidRDefault="0026516C" w:rsidP="0026516C">
      <w:pPr>
        <w:rPr>
          <w:rFonts w:ascii="Cambria" w:hAnsi="Cambria"/>
          <w:b/>
          <w:color w:val="1F497D"/>
          <w:sz w:val="36"/>
          <w:szCs w:val="36"/>
        </w:rPr>
      </w:pPr>
      <w:r w:rsidRPr="00A60AB7">
        <w:rPr>
          <w:noProof/>
        </w:rPr>
        <mc:AlternateContent>
          <mc:Choice Requires="wps">
            <w:drawing>
              <wp:anchor distT="0" distB="0" distL="118745" distR="118745" simplePos="0" relativeHeight="251659264" behindDoc="1" locked="0" layoutInCell="1" allowOverlap="0" wp14:anchorId="4543662A" wp14:editId="45B34022">
                <wp:simplePos x="0" y="0"/>
                <wp:positionH relativeFrom="margin">
                  <wp:posOffset>-51758</wp:posOffset>
                </wp:positionH>
                <wp:positionV relativeFrom="margin">
                  <wp:posOffset>1828800</wp:posOffset>
                </wp:positionV>
                <wp:extent cx="5911850" cy="508635"/>
                <wp:effectExtent l="0" t="0" r="12700" b="24765"/>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1850" cy="508635"/>
                        </a:xfrm>
                        <a:prstGeom prst="rect">
                          <a:avLst/>
                        </a:prstGeom>
                        <a:solidFill>
                          <a:srgbClr val="4F81BD"/>
                        </a:solidFill>
                        <a:ln w="25400" cap="flat" cmpd="sng" algn="ctr">
                          <a:solidFill>
                            <a:srgbClr val="4F81BD">
                              <a:shade val="50000"/>
                            </a:srgbClr>
                          </a:solidFill>
                          <a:prstDash val="solid"/>
                        </a:ln>
                        <a:effectLst/>
                      </wps:spPr>
                      <wps:txbx>
                        <w:txbxContent>
                          <w:sdt>
                            <w:sdtPr>
                              <w:rPr>
                                <w:rFonts w:ascii="Cambria" w:eastAsia="Times New Roman" w:hAnsi="Cambria" w:cs="Times New Roman"/>
                                <w:color w:val="FFFFFF" w:themeColor="background1"/>
                                <w:sz w:val="36"/>
                                <w:szCs w:val="36"/>
                              </w:rPr>
                              <w:alias w:val="Title"/>
                              <w:tag w:val=""/>
                              <w:id w:val="1312756088"/>
                              <w:dataBinding w:prefixMappings="xmlns:ns0='http://purl.org/dc/elements/1.1/' xmlns:ns1='http://schemas.openxmlformats.org/package/2006/metadata/core-properties' " w:xpath="/ns1:coreProperties[1]/ns0:title[1]" w:storeItemID="{6C3C8BC8-F283-45AE-878A-BAB7291924A1}"/>
                              <w:text/>
                            </w:sdtPr>
                            <w:sdtEndPr/>
                            <w:sdtContent>
                              <w:p w:rsidR="0026516C" w:rsidRPr="0026516C" w:rsidRDefault="0026516C" w:rsidP="0026516C">
                                <w:pPr>
                                  <w:pStyle w:val="Header"/>
                                  <w:tabs>
                                    <w:tab w:val="clear" w:pos="4680"/>
                                    <w:tab w:val="clear" w:pos="9360"/>
                                  </w:tabs>
                                  <w:jc w:val="center"/>
                                  <w:rPr>
                                    <w:caps/>
                                    <w:color w:val="FFFFFF" w:themeColor="background1"/>
                                    <w:sz w:val="27"/>
                                    <w:szCs w:val="27"/>
                                  </w:rPr>
                                </w:pPr>
                                <w:r w:rsidRPr="0026516C">
                                  <w:rPr>
                                    <w:rFonts w:ascii="Cambria" w:eastAsia="Times New Roman" w:hAnsi="Cambria" w:cs="Times New Roman"/>
                                    <w:color w:val="FFFFFF" w:themeColor="background1"/>
                                    <w:sz w:val="36"/>
                                    <w:szCs w:val="36"/>
                                  </w:rPr>
                                  <w:t>FM</w:t>
                                </w:r>
                                <w:r w:rsidR="00415D27">
                                  <w:rPr>
                                    <w:rFonts w:ascii="Cambria" w:eastAsia="Times New Roman" w:hAnsi="Cambria" w:cs="Times New Roman"/>
                                    <w:color w:val="FFFFFF" w:themeColor="background1"/>
                                    <w:sz w:val="36"/>
                                    <w:szCs w:val="36"/>
                                  </w:rPr>
                                  <w:t>TF Data Committee Meeting Minutes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543662A" id="Rectangle 197" o:spid="_x0000_s1026" style="position:absolute;margin-left:-4.1pt;margin-top:2in;width:465.5pt;height:40.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" o:allowoverlap="f" fillcolor="#4f81bd" strokecolor="#385d8a" strokeweight="2pt">
                <v:path arrowok="t"/>
                <v:textbox>
                  <w:txbxContent>
                    <w:sdt>
                      <w:sdtPr>
                        <w:rPr>
                          <w:rFonts w:ascii="Cambria" w:eastAsia="Times New Roman" w:hAnsi="Cambria" w:cs="Times New Roman"/>
                          <w:color w:val="FFFFFF" w:themeColor="background1"/>
                          <w:sz w:val="36"/>
                          <w:szCs w:val="36"/>
                        </w:rPr>
                        <w:alias w:val="Title"/>
                        <w:tag w:val=""/>
                        <w:id w:val="1312756088"/>
                        <w:dataBinding w:prefixMappings="xmlns:ns0='http://purl.org/dc/elements/1.1/' xmlns:ns1='http://schemas.openxmlformats.org/package/2006/metadata/core-properties' " w:xpath="/ns1:coreProperties[1]/ns0:title[1]" w:storeItemID="{6C3C8BC8-F283-45AE-878A-BAB7291924A1}"/>
                        <w:text/>
                      </w:sdtPr>
                      <w:sdtEndPr/>
                      <w:sdtContent>
                        <w:p w:rsidR="0026516C" w:rsidRPr="0026516C" w:rsidRDefault="0026516C" w:rsidP="0026516C">
                          <w:pPr>
                            <w:pStyle w:val="Header"/>
                            <w:tabs>
                              <w:tab w:val="clear" w:pos="4680"/>
                              <w:tab w:val="clear" w:pos="9360"/>
                            </w:tabs>
                            <w:jc w:val="center"/>
                            <w:rPr>
                              <w:caps/>
                              <w:color w:val="FFFFFF" w:themeColor="background1"/>
                              <w:sz w:val="27"/>
                              <w:szCs w:val="27"/>
                            </w:rPr>
                          </w:pPr>
                          <w:r w:rsidRPr="0026516C">
                            <w:rPr>
                              <w:rFonts w:ascii="Cambria" w:eastAsia="Times New Roman" w:hAnsi="Cambria" w:cs="Times New Roman"/>
                              <w:color w:val="FFFFFF" w:themeColor="background1"/>
                              <w:sz w:val="36"/>
                              <w:szCs w:val="36"/>
                            </w:rPr>
                            <w:t>FM</w:t>
                          </w:r>
                          <w:r w:rsidR="00415D27">
                            <w:rPr>
                              <w:rFonts w:ascii="Cambria" w:eastAsia="Times New Roman" w:hAnsi="Cambria" w:cs="Times New Roman"/>
                              <w:color w:val="FFFFFF" w:themeColor="background1"/>
                              <w:sz w:val="36"/>
                              <w:szCs w:val="36"/>
                            </w:rPr>
                            <w:t>TF Data Committee Meeting Minutes</w:t>
                          </w:r>
                        </w:p>
                      </w:sdtContent>
                    </w:sdt>
                  </w:txbxContent>
                </v:textbox>
                <w10:wrap type="square" anchorx="margin" anchory="margin"/>
              </v:rect>
            </w:pict>
          </mc:Fallback>
        </mc:AlternateContent>
      </w:r>
      <w:r w:rsidRPr="00850445">
        <w:rPr>
          <w:rFonts w:ascii="Cambria" w:hAnsi="Cambria"/>
          <w:b/>
          <w:noProof/>
          <w:color w:val="1F497D"/>
          <w:sz w:val="16"/>
          <w:szCs w:val="16"/>
        </w:rPr>
        <w:drawing>
          <wp:inline distT="0" distB="0" distL="0" distR="0" wp14:anchorId="73AEA5D5" wp14:editId="0E1CD82A">
            <wp:extent cx="1854835" cy="1691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1691005"/>
                    </a:xfrm>
                    <a:prstGeom prst="rect">
                      <a:avLst/>
                    </a:prstGeom>
                    <a:noFill/>
                    <a:ln>
                      <a:noFill/>
                    </a:ln>
                  </pic:spPr>
                </pic:pic>
              </a:graphicData>
            </a:graphic>
          </wp:inline>
        </w:drawing>
      </w:r>
    </w:p>
    <w:p w:rsidR="0026516C" w:rsidRDefault="0026516C" w:rsidP="0026516C">
      <w:pPr>
        <w:rPr>
          <w:rFonts w:ascii="Cambria" w:hAnsi="Cambria"/>
          <w:b/>
          <w:color w:val="1F497D"/>
          <w:sz w:val="36"/>
          <w:szCs w:val="36"/>
        </w:rPr>
      </w:pPr>
    </w:p>
    <w:p w:rsidR="002123DA" w:rsidRDefault="002123DA" w:rsidP="002123DA">
      <w:pPr>
        <w:rPr>
          <w:b/>
          <w:sz w:val="28"/>
          <w:szCs w:val="28"/>
        </w:rPr>
      </w:pPr>
      <w:r>
        <w:rPr>
          <w:b/>
          <w:sz w:val="28"/>
          <w:szCs w:val="28"/>
        </w:rPr>
        <w:t>Date:</w:t>
      </w:r>
      <w:r>
        <w:rPr>
          <w:b/>
          <w:sz w:val="28"/>
          <w:szCs w:val="28"/>
        </w:rPr>
        <w:tab/>
      </w:r>
      <w:r>
        <w:rPr>
          <w:b/>
          <w:sz w:val="28"/>
          <w:szCs w:val="28"/>
        </w:rPr>
        <w:tab/>
      </w:r>
      <w:r w:rsidR="00415D27">
        <w:rPr>
          <w:b/>
          <w:sz w:val="28"/>
          <w:szCs w:val="28"/>
        </w:rPr>
        <w:t>Friday</w:t>
      </w:r>
      <w:r w:rsidR="00184D18">
        <w:rPr>
          <w:b/>
          <w:sz w:val="28"/>
          <w:szCs w:val="28"/>
        </w:rPr>
        <w:t xml:space="preserve">, </w:t>
      </w:r>
      <w:r w:rsidR="00415D27">
        <w:rPr>
          <w:b/>
          <w:sz w:val="28"/>
          <w:szCs w:val="28"/>
        </w:rPr>
        <w:t>October 17, 2008</w:t>
      </w:r>
    </w:p>
    <w:p w:rsidR="002123DA" w:rsidRDefault="002123DA" w:rsidP="002123DA">
      <w:pPr>
        <w:rPr>
          <w:b/>
          <w:sz w:val="28"/>
          <w:szCs w:val="28"/>
        </w:rPr>
      </w:pPr>
      <w:r>
        <w:rPr>
          <w:b/>
          <w:sz w:val="28"/>
          <w:szCs w:val="28"/>
        </w:rPr>
        <w:t xml:space="preserve">Time: </w:t>
      </w:r>
      <w:r>
        <w:rPr>
          <w:b/>
          <w:sz w:val="28"/>
          <w:szCs w:val="28"/>
        </w:rPr>
        <w:tab/>
      </w:r>
      <w:r>
        <w:rPr>
          <w:b/>
          <w:sz w:val="28"/>
          <w:szCs w:val="28"/>
        </w:rPr>
        <w:tab/>
        <w:t>10:00 – 11:00 A.M.</w:t>
      </w:r>
      <w:r w:rsidR="00010DC2">
        <w:rPr>
          <w:b/>
          <w:sz w:val="28"/>
          <w:szCs w:val="28"/>
        </w:rPr>
        <w:t xml:space="preserve"> EST</w:t>
      </w:r>
    </w:p>
    <w:p w:rsidR="00415D27" w:rsidRPr="00415D27" w:rsidRDefault="002123DA" w:rsidP="002123DA">
      <w:pPr>
        <w:rPr>
          <w:b/>
          <w:sz w:val="28"/>
          <w:szCs w:val="28"/>
        </w:rPr>
      </w:pPr>
      <w:r>
        <w:rPr>
          <w:b/>
          <w:sz w:val="28"/>
          <w:szCs w:val="28"/>
        </w:rPr>
        <w:t xml:space="preserve">Where: </w:t>
      </w:r>
      <w:r>
        <w:rPr>
          <w:b/>
          <w:sz w:val="28"/>
          <w:szCs w:val="28"/>
        </w:rPr>
        <w:tab/>
        <w:t>Web conference</w:t>
      </w:r>
    </w:p>
    <w:p w:rsidR="00415D27" w:rsidRPr="00827336" w:rsidRDefault="00415D27" w:rsidP="00415D27">
      <w:pPr>
        <w:rPr>
          <w:rFonts w:cstheme="minorHAnsi"/>
          <w:b/>
          <w:sz w:val="28"/>
          <w:szCs w:val="28"/>
          <w:u w:val="single"/>
        </w:rPr>
      </w:pPr>
      <w:r w:rsidRPr="00827336">
        <w:rPr>
          <w:rFonts w:cstheme="minorHAnsi"/>
          <w:b/>
          <w:sz w:val="28"/>
          <w:szCs w:val="28"/>
          <w:u w:val="single"/>
        </w:rPr>
        <w:t>Attendees List:</w:t>
      </w:r>
      <w:bookmarkStart w:id="0" w:name="_GoBack"/>
      <w:bookmarkEnd w:id="0"/>
    </w:p>
    <w:p w:rsidR="00CD457F" w:rsidRPr="00CD457F" w:rsidRDefault="00CD457F" w:rsidP="00CD457F">
      <w:pPr>
        <w:pStyle w:val="NoSpacing"/>
        <w:rPr>
          <w:b/>
        </w:rPr>
      </w:pPr>
      <w:r w:rsidRPr="00CD457F">
        <w:rPr>
          <w:b/>
        </w:rPr>
        <w:t>Gary Kramer</w:t>
      </w:r>
      <w:r w:rsidRPr="00CD457F">
        <w:rPr>
          <w:b/>
        </w:rPr>
        <w:tab/>
      </w:r>
      <w:r w:rsidRPr="00CD457F">
        <w:rPr>
          <w:b/>
        </w:rPr>
        <w:tab/>
        <w:t>West Florida RPC</w:t>
      </w:r>
    </w:p>
    <w:p w:rsidR="00CD457F" w:rsidRPr="00CD457F" w:rsidRDefault="00CD457F" w:rsidP="00CD457F">
      <w:pPr>
        <w:pStyle w:val="NoSpacing"/>
        <w:rPr>
          <w:b/>
        </w:rPr>
      </w:pPr>
      <w:r w:rsidRPr="00CD457F">
        <w:rPr>
          <w:b/>
        </w:rPr>
        <w:t>Vidya Mysore</w:t>
      </w:r>
      <w:r w:rsidRPr="00CD457F">
        <w:rPr>
          <w:b/>
        </w:rPr>
        <w:tab/>
      </w:r>
      <w:r w:rsidRPr="00CD457F">
        <w:rPr>
          <w:b/>
        </w:rPr>
        <w:tab/>
        <w:t>FDOT Systems Planning</w:t>
      </w:r>
    </w:p>
    <w:p w:rsidR="00CD457F" w:rsidRPr="00CD457F" w:rsidRDefault="00CD457F" w:rsidP="00CD457F">
      <w:pPr>
        <w:pStyle w:val="NoSpacing"/>
        <w:rPr>
          <w:b/>
        </w:rPr>
      </w:pPr>
      <w:r w:rsidRPr="00CD457F">
        <w:rPr>
          <w:b/>
        </w:rPr>
        <w:t>Terry Corkery</w:t>
      </w:r>
      <w:r w:rsidRPr="00CD457F">
        <w:rPr>
          <w:b/>
        </w:rPr>
        <w:tab/>
      </w:r>
      <w:r w:rsidRPr="00CD457F">
        <w:rPr>
          <w:b/>
        </w:rPr>
        <w:tab/>
        <w:t>FDOT Systems Planning</w:t>
      </w:r>
    </w:p>
    <w:p w:rsidR="00CD457F" w:rsidRPr="00CD457F" w:rsidRDefault="00CD457F" w:rsidP="00CD457F">
      <w:pPr>
        <w:pStyle w:val="NoSpacing"/>
        <w:rPr>
          <w:b/>
        </w:rPr>
      </w:pPr>
      <w:r w:rsidRPr="00CD457F">
        <w:rPr>
          <w:b/>
        </w:rPr>
        <w:t xml:space="preserve">Lina </w:t>
      </w:r>
      <w:proofErr w:type="spellStart"/>
      <w:r w:rsidRPr="00CD457F">
        <w:rPr>
          <w:b/>
        </w:rPr>
        <w:t>Kulikowski</w:t>
      </w:r>
      <w:proofErr w:type="spellEnd"/>
      <w:r w:rsidRPr="00CD457F">
        <w:rPr>
          <w:b/>
        </w:rPr>
        <w:tab/>
      </w:r>
      <w:r w:rsidRPr="00CD457F">
        <w:rPr>
          <w:b/>
        </w:rPr>
        <w:tab/>
        <w:t>Broward MPO</w:t>
      </w:r>
    </w:p>
    <w:p w:rsidR="00CD457F" w:rsidRPr="00CD457F" w:rsidRDefault="00CD457F" w:rsidP="00CD457F">
      <w:pPr>
        <w:pStyle w:val="NoSpacing"/>
        <w:rPr>
          <w:b/>
        </w:rPr>
      </w:pPr>
      <w:r w:rsidRPr="00CD457F">
        <w:rPr>
          <w:b/>
        </w:rPr>
        <w:t xml:space="preserve">Mike </w:t>
      </w:r>
      <w:proofErr w:type="spellStart"/>
      <w:r w:rsidRPr="00CD457F">
        <w:rPr>
          <w:b/>
        </w:rPr>
        <w:t>Maholz</w:t>
      </w:r>
      <w:proofErr w:type="spellEnd"/>
      <w:r w:rsidRPr="00CD457F">
        <w:rPr>
          <w:b/>
        </w:rPr>
        <w:tab/>
      </w:r>
      <w:r w:rsidRPr="00CD457F">
        <w:rPr>
          <w:b/>
        </w:rPr>
        <w:tab/>
        <w:t>Sarasota/Manatee MPO</w:t>
      </w:r>
    </w:p>
    <w:p w:rsidR="00CD457F" w:rsidRPr="00CD457F" w:rsidRDefault="00CD457F" w:rsidP="00CD457F">
      <w:pPr>
        <w:pStyle w:val="NoSpacing"/>
        <w:rPr>
          <w:b/>
        </w:rPr>
      </w:pPr>
      <w:r w:rsidRPr="00CD457F">
        <w:rPr>
          <w:b/>
        </w:rPr>
        <w:t>Andrew Tyrell</w:t>
      </w:r>
      <w:r w:rsidRPr="00CD457F">
        <w:rPr>
          <w:b/>
        </w:rPr>
        <w:tab/>
      </w:r>
      <w:r w:rsidRPr="00CD457F">
        <w:rPr>
          <w:b/>
        </w:rPr>
        <w:tab/>
        <w:t>FDOT District 7</w:t>
      </w:r>
    </w:p>
    <w:p w:rsidR="00CD457F" w:rsidRPr="00CD457F" w:rsidRDefault="00CD457F" w:rsidP="00CD457F">
      <w:pPr>
        <w:pStyle w:val="NoSpacing"/>
        <w:rPr>
          <w:b/>
        </w:rPr>
      </w:pPr>
      <w:proofErr w:type="spellStart"/>
      <w:r w:rsidRPr="00CD457F">
        <w:rPr>
          <w:b/>
        </w:rPr>
        <w:t>Keli</w:t>
      </w:r>
      <w:proofErr w:type="spellEnd"/>
      <w:r w:rsidRPr="00CD457F">
        <w:rPr>
          <w:b/>
        </w:rPr>
        <w:t xml:space="preserve"> Paul</w:t>
      </w:r>
      <w:r w:rsidRPr="00CD457F">
        <w:rPr>
          <w:b/>
        </w:rPr>
        <w:tab/>
      </w:r>
      <w:r w:rsidRPr="00CD457F">
        <w:rPr>
          <w:b/>
        </w:rPr>
        <w:tab/>
        <w:t>Cambridge Systematics</w:t>
      </w:r>
    </w:p>
    <w:p w:rsidR="00CD457F" w:rsidRPr="00CD457F" w:rsidRDefault="00CD457F" w:rsidP="00CD457F">
      <w:pPr>
        <w:pStyle w:val="NoSpacing"/>
        <w:rPr>
          <w:b/>
        </w:rPr>
      </w:pPr>
      <w:r w:rsidRPr="00CD457F">
        <w:rPr>
          <w:b/>
        </w:rPr>
        <w:t>Tom Rossi</w:t>
      </w:r>
      <w:r w:rsidRPr="00CD457F">
        <w:rPr>
          <w:b/>
        </w:rPr>
        <w:tab/>
      </w:r>
      <w:r w:rsidRPr="00CD457F">
        <w:rPr>
          <w:b/>
        </w:rPr>
        <w:tab/>
        <w:t>Cambridge Systematics</w:t>
      </w:r>
    </w:p>
    <w:p w:rsidR="00CD457F" w:rsidRPr="00CD457F" w:rsidRDefault="00CD457F" w:rsidP="00CD457F">
      <w:pPr>
        <w:pStyle w:val="NoSpacing"/>
        <w:rPr>
          <w:b/>
        </w:rPr>
      </w:pPr>
      <w:r w:rsidRPr="00CD457F">
        <w:rPr>
          <w:b/>
        </w:rPr>
        <w:t>Capton Siluvairajan</w:t>
      </w:r>
      <w:r w:rsidRPr="00CD457F">
        <w:rPr>
          <w:b/>
        </w:rPr>
        <w:tab/>
        <w:t>Cambridge Systematics</w:t>
      </w:r>
    </w:p>
    <w:p w:rsidR="00CD457F" w:rsidRPr="00CD457F" w:rsidRDefault="00CD457F" w:rsidP="00CD457F">
      <w:pPr>
        <w:pStyle w:val="NoSpacing"/>
        <w:rPr>
          <w:b/>
        </w:rPr>
      </w:pPr>
      <w:r w:rsidRPr="00CD457F">
        <w:rPr>
          <w:b/>
        </w:rPr>
        <w:t>Krishnan Viswanathan</w:t>
      </w:r>
      <w:r w:rsidRPr="00CD457F">
        <w:rPr>
          <w:b/>
        </w:rPr>
        <w:tab/>
        <w:t>Cambridge Systematics</w:t>
      </w:r>
    </w:p>
    <w:p w:rsidR="00CD457F" w:rsidRDefault="00CD457F" w:rsidP="00CD457F">
      <w:pPr>
        <w:pStyle w:val="NoSpacing"/>
        <w:rPr>
          <w:b/>
        </w:rPr>
      </w:pPr>
      <w:r w:rsidRPr="00CD457F">
        <w:rPr>
          <w:b/>
        </w:rPr>
        <w:t>Roberto Miquel</w:t>
      </w:r>
      <w:r w:rsidRPr="00CD457F">
        <w:rPr>
          <w:b/>
        </w:rPr>
        <w:tab/>
        <w:t>Wilbur Smith Associates</w:t>
      </w:r>
    </w:p>
    <w:p w:rsidR="00CD457F" w:rsidRPr="00CD457F" w:rsidRDefault="00CD457F" w:rsidP="00CD457F">
      <w:pPr>
        <w:pStyle w:val="NoSpacing"/>
        <w:rPr>
          <w:b/>
        </w:rPr>
      </w:pPr>
    </w:p>
    <w:p w:rsidR="00415D27" w:rsidRPr="007952BE" w:rsidRDefault="00415D27" w:rsidP="00415D27">
      <w:pPr>
        <w:jc w:val="both"/>
        <w:rPr>
          <w:rFonts w:ascii="Tahoma" w:hAnsi="Tahoma" w:cs="Tahoma"/>
          <w:b/>
          <w:bCs/>
        </w:rPr>
      </w:pPr>
      <w:r w:rsidRPr="007952BE">
        <w:rPr>
          <w:rFonts w:ascii="Tahoma" w:hAnsi="Tahoma" w:cs="Tahoma"/>
          <w:b/>
          <w:bCs/>
        </w:rPr>
        <w:t>Welcome and Introduction</w:t>
      </w:r>
    </w:p>
    <w:p w:rsidR="00415D27" w:rsidRPr="00415D27" w:rsidRDefault="00415D27" w:rsidP="00415D27">
      <w:pPr>
        <w:jc w:val="both"/>
        <w:rPr>
          <w:rFonts w:ascii="Tahoma" w:hAnsi="Tahoma" w:cs="Tahoma"/>
          <w:i/>
        </w:rPr>
      </w:pPr>
      <w:r w:rsidRPr="00010E8B">
        <w:rPr>
          <w:rFonts w:ascii="Tahoma" w:hAnsi="Tahoma" w:cs="Tahoma"/>
          <w:i/>
        </w:rPr>
        <w:t>Gary Kramer, Data Committee Chair</w:t>
      </w:r>
    </w:p>
    <w:p w:rsidR="00415D27" w:rsidRPr="00010E8B" w:rsidRDefault="00415D27" w:rsidP="00415D27">
      <w:pPr>
        <w:pStyle w:val="BodyText"/>
        <w:spacing w:after="0"/>
        <w:rPr>
          <w:rFonts w:ascii="Tahoma" w:hAnsi="Tahoma" w:cs="Tahoma"/>
          <w:b/>
          <w:szCs w:val="22"/>
        </w:rPr>
      </w:pPr>
      <w:r w:rsidRPr="00010E8B">
        <w:rPr>
          <w:rFonts w:ascii="Tahoma" w:hAnsi="Tahoma" w:cs="Tahoma"/>
          <w:b/>
          <w:szCs w:val="22"/>
        </w:rPr>
        <w:t xml:space="preserve">Activity Based Modeling Research Efforts             </w:t>
      </w:r>
    </w:p>
    <w:p w:rsidR="00415D27" w:rsidRPr="00010E8B" w:rsidRDefault="00415D27" w:rsidP="00415D27">
      <w:pPr>
        <w:pStyle w:val="BodyText"/>
        <w:spacing w:after="0"/>
        <w:rPr>
          <w:rFonts w:ascii="Tahoma" w:hAnsi="Tahoma" w:cs="Tahoma"/>
          <w:szCs w:val="22"/>
        </w:rPr>
      </w:pPr>
      <w:r w:rsidRPr="00010E8B">
        <w:rPr>
          <w:rFonts w:ascii="Tahoma" w:hAnsi="Tahoma" w:cs="Tahoma"/>
          <w:i/>
          <w:iCs/>
          <w:szCs w:val="22"/>
        </w:rPr>
        <w:t>Tom Rossi, Cambridge Systematics</w:t>
      </w:r>
    </w:p>
    <w:p w:rsidR="00415D27" w:rsidRDefault="00415D27" w:rsidP="00415D27">
      <w:pPr>
        <w:pStyle w:val="BodyText"/>
        <w:numPr>
          <w:ilvl w:val="0"/>
          <w:numId w:val="7"/>
        </w:numPr>
        <w:spacing w:after="0"/>
        <w:rPr>
          <w:rFonts w:ascii="Tahoma" w:hAnsi="Tahoma" w:cs="Tahoma"/>
          <w:szCs w:val="22"/>
        </w:rPr>
      </w:pPr>
      <w:r>
        <w:rPr>
          <w:rFonts w:ascii="Tahoma" w:hAnsi="Tahoma" w:cs="Tahoma"/>
          <w:szCs w:val="22"/>
        </w:rPr>
        <w:t>Cambridge Systematics (CS) recently submitted the first draft of the ABM report titled “</w:t>
      </w:r>
      <w:r w:rsidRPr="00390E60">
        <w:rPr>
          <w:rFonts w:ascii="Tahoma" w:hAnsi="Tahoma" w:cs="Tahoma"/>
          <w:i/>
          <w:szCs w:val="22"/>
        </w:rPr>
        <w:t>Review of Activity Based Models</w:t>
      </w:r>
      <w:r>
        <w:rPr>
          <w:rFonts w:ascii="Tahoma" w:hAnsi="Tahoma" w:cs="Tahoma"/>
          <w:szCs w:val="22"/>
        </w:rPr>
        <w:t>” to FDOT for review.  Upon their review, FDOT will share the report with Data Committee members at their request.  Comments on the ABM report will be compiled and distributed.</w:t>
      </w:r>
    </w:p>
    <w:p w:rsidR="00415D27" w:rsidRDefault="00415D27" w:rsidP="00415D27">
      <w:pPr>
        <w:pStyle w:val="BodyText"/>
        <w:numPr>
          <w:ilvl w:val="0"/>
          <w:numId w:val="7"/>
        </w:numPr>
        <w:spacing w:after="0"/>
        <w:rPr>
          <w:rFonts w:ascii="Tahoma" w:hAnsi="Tahoma" w:cs="Tahoma"/>
          <w:szCs w:val="22"/>
        </w:rPr>
      </w:pPr>
      <w:r>
        <w:rPr>
          <w:rFonts w:ascii="Tahoma" w:hAnsi="Tahoma" w:cs="Tahoma"/>
          <w:szCs w:val="22"/>
        </w:rPr>
        <w:t>Tom Rossi presented a PowerPoint presentation with an overview of the report, including study background and objectives, models studied, study findings, and data for activity-</w:t>
      </w:r>
      <w:r>
        <w:rPr>
          <w:rFonts w:ascii="Tahoma" w:hAnsi="Tahoma" w:cs="Tahoma"/>
          <w:szCs w:val="22"/>
        </w:rPr>
        <w:lastRenderedPageBreak/>
        <w:t>based models.  The PowerPoint presentation will be provided online at www.fsutmsonline.net.</w:t>
      </w:r>
    </w:p>
    <w:p w:rsidR="00415D27" w:rsidRDefault="00415D27" w:rsidP="00415D27">
      <w:pPr>
        <w:pStyle w:val="BodyText"/>
        <w:numPr>
          <w:ilvl w:val="0"/>
          <w:numId w:val="7"/>
        </w:numPr>
        <w:spacing w:after="0"/>
        <w:rPr>
          <w:rFonts w:ascii="Tahoma" w:hAnsi="Tahoma" w:cs="Tahoma"/>
          <w:szCs w:val="22"/>
        </w:rPr>
      </w:pPr>
      <w:r>
        <w:rPr>
          <w:rFonts w:ascii="Tahoma" w:hAnsi="Tahoma" w:cs="Tahoma"/>
          <w:szCs w:val="22"/>
        </w:rPr>
        <w:t>Discussion items:</w:t>
      </w:r>
    </w:p>
    <w:p w:rsidR="00415D27" w:rsidRDefault="00415D27" w:rsidP="00415D27">
      <w:pPr>
        <w:pStyle w:val="BodyText"/>
        <w:numPr>
          <w:ilvl w:val="1"/>
          <w:numId w:val="7"/>
        </w:numPr>
        <w:spacing w:after="0"/>
        <w:rPr>
          <w:rFonts w:ascii="Tahoma" w:hAnsi="Tahoma" w:cs="Tahoma"/>
          <w:szCs w:val="22"/>
        </w:rPr>
      </w:pPr>
      <w:r>
        <w:rPr>
          <w:rFonts w:ascii="Tahoma" w:hAnsi="Tahoma" w:cs="Tahoma"/>
          <w:szCs w:val="22"/>
        </w:rPr>
        <w:t>Where do we go from here in the short- and long-term?</w:t>
      </w:r>
    </w:p>
    <w:p w:rsidR="00415D27" w:rsidRDefault="00415D27" w:rsidP="00415D27">
      <w:pPr>
        <w:pStyle w:val="BodyText"/>
        <w:numPr>
          <w:ilvl w:val="2"/>
          <w:numId w:val="7"/>
        </w:numPr>
        <w:spacing w:after="0"/>
        <w:rPr>
          <w:rFonts w:ascii="Tahoma" w:hAnsi="Tahoma" w:cs="Tahoma"/>
          <w:szCs w:val="22"/>
        </w:rPr>
      </w:pPr>
      <w:r>
        <w:rPr>
          <w:rFonts w:ascii="Tahoma" w:hAnsi="Tahoma" w:cs="Tahoma"/>
          <w:szCs w:val="22"/>
        </w:rPr>
        <w:t>It will be the MTF’s decision, but there are many advantages to ABMs.  Of the 25 largest metropolitan areas in the U.S., 23 either have, are developing, or planning to develop ABMs, including the Tampa Bay Regional Planning Model (TBRPM) and the Southeast Florida Regional Planning Model (SERPM).</w:t>
      </w:r>
    </w:p>
    <w:p w:rsidR="00415D27" w:rsidRDefault="00415D27" w:rsidP="00415D27">
      <w:pPr>
        <w:pStyle w:val="BodyText"/>
        <w:numPr>
          <w:ilvl w:val="2"/>
          <w:numId w:val="7"/>
        </w:numPr>
        <w:spacing w:after="0"/>
        <w:rPr>
          <w:rFonts w:ascii="Tahoma" w:hAnsi="Tahoma" w:cs="Tahoma"/>
          <w:szCs w:val="22"/>
        </w:rPr>
      </w:pPr>
      <w:r>
        <w:rPr>
          <w:rFonts w:ascii="Tahoma" w:hAnsi="Tahoma" w:cs="Tahoma"/>
          <w:szCs w:val="22"/>
        </w:rPr>
        <w:t>A demonstration project may be the way to go taking advantage of the new NHTS data coming out in 2009.</w:t>
      </w:r>
    </w:p>
    <w:p w:rsidR="00415D27" w:rsidRDefault="00415D27" w:rsidP="00415D27">
      <w:pPr>
        <w:pStyle w:val="BodyText"/>
        <w:numPr>
          <w:ilvl w:val="1"/>
          <w:numId w:val="7"/>
        </w:numPr>
        <w:spacing w:after="0"/>
        <w:rPr>
          <w:rFonts w:ascii="Tahoma" w:hAnsi="Tahoma" w:cs="Tahoma"/>
          <w:szCs w:val="22"/>
        </w:rPr>
      </w:pPr>
      <w:r>
        <w:rPr>
          <w:rFonts w:ascii="Tahoma" w:hAnsi="Tahoma" w:cs="Tahoma"/>
          <w:szCs w:val="22"/>
        </w:rPr>
        <w:t>What are the steps to converting a four-step model to an ABM?</w:t>
      </w:r>
    </w:p>
    <w:p w:rsidR="00415D27" w:rsidRDefault="00415D27" w:rsidP="00415D27">
      <w:pPr>
        <w:pStyle w:val="BodyText"/>
        <w:numPr>
          <w:ilvl w:val="2"/>
          <w:numId w:val="7"/>
        </w:numPr>
        <w:spacing w:after="0"/>
        <w:rPr>
          <w:rFonts w:ascii="Tahoma" w:hAnsi="Tahoma" w:cs="Tahoma"/>
          <w:szCs w:val="22"/>
        </w:rPr>
      </w:pPr>
      <w:r w:rsidRPr="00D326B2">
        <w:rPr>
          <w:rFonts w:ascii="Tahoma" w:hAnsi="Tahoma" w:cs="Tahoma"/>
          <w:i/>
          <w:szCs w:val="22"/>
        </w:rPr>
        <w:t>Step 1: Model Design</w:t>
      </w:r>
      <w:r>
        <w:rPr>
          <w:rFonts w:ascii="Tahoma" w:hAnsi="Tahoma" w:cs="Tahoma"/>
          <w:szCs w:val="22"/>
        </w:rPr>
        <w:t xml:space="preserve"> – The draft ABM report recently completed by CS on behalf of FDOT reviewed common features in existing ABMs or ABMs currently under development.  The MTF would need to decide on which features to include in FL ABMs (for example, household interactions).</w:t>
      </w:r>
    </w:p>
    <w:p w:rsidR="00415D27" w:rsidRDefault="00415D27" w:rsidP="00415D27">
      <w:pPr>
        <w:pStyle w:val="BodyText"/>
        <w:numPr>
          <w:ilvl w:val="2"/>
          <w:numId w:val="7"/>
        </w:numPr>
        <w:spacing w:after="0"/>
        <w:rPr>
          <w:rFonts w:ascii="Tahoma" w:hAnsi="Tahoma" w:cs="Tahoma"/>
          <w:szCs w:val="22"/>
        </w:rPr>
      </w:pPr>
      <w:r w:rsidRPr="00D326B2">
        <w:rPr>
          <w:rFonts w:ascii="Tahoma" w:hAnsi="Tahoma" w:cs="Tahoma"/>
          <w:i/>
          <w:szCs w:val="22"/>
        </w:rPr>
        <w:t>Step 2: Data</w:t>
      </w:r>
      <w:r>
        <w:rPr>
          <w:rFonts w:ascii="Tahoma" w:hAnsi="Tahoma" w:cs="Tahoma"/>
          <w:szCs w:val="22"/>
        </w:rPr>
        <w:t xml:space="preserve"> – We could either wait for the NHTS data expected in late 2009 or conduct a demonstration project in an area that has a recent household survey.  Regardless, the data will need to be translated into daily activity patterns.</w:t>
      </w:r>
    </w:p>
    <w:p w:rsidR="00CD457F" w:rsidRDefault="00CD457F" w:rsidP="00CD457F">
      <w:pPr>
        <w:pStyle w:val="BodyText"/>
        <w:numPr>
          <w:ilvl w:val="2"/>
          <w:numId w:val="7"/>
        </w:numPr>
        <w:spacing w:after="0"/>
        <w:rPr>
          <w:rFonts w:ascii="Tahoma" w:hAnsi="Tahoma" w:cs="Tahoma"/>
          <w:szCs w:val="22"/>
        </w:rPr>
      </w:pPr>
      <w:r w:rsidRPr="00641223">
        <w:rPr>
          <w:rFonts w:ascii="Tahoma" w:hAnsi="Tahoma" w:cs="Tahoma"/>
          <w:i/>
          <w:szCs w:val="22"/>
        </w:rPr>
        <w:t>Step 3: Model Estimation</w:t>
      </w:r>
      <w:r>
        <w:rPr>
          <w:rFonts w:ascii="Tahoma" w:hAnsi="Tahoma" w:cs="Tahoma"/>
          <w:szCs w:val="22"/>
        </w:rPr>
        <w:t xml:space="preserve"> – We would need to decide what software to use and how.  </w:t>
      </w:r>
      <w:proofErr w:type="spellStart"/>
      <w:r>
        <w:rPr>
          <w:rFonts w:ascii="Tahoma" w:hAnsi="Tahoma" w:cs="Tahoma"/>
          <w:szCs w:val="22"/>
        </w:rPr>
        <w:t>Citilabs</w:t>
      </w:r>
      <w:proofErr w:type="spellEnd"/>
      <w:r>
        <w:rPr>
          <w:rFonts w:ascii="Tahoma" w:hAnsi="Tahoma" w:cs="Tahoma"/>
          <w:szCs w:val="22"/>
        </w:rPr>
        <w:t xml:space="preserve"> should be involved to see how much they are willing to do in Cube, as they have been researching the effort internally.</w:t>
      </w:r>
    </w:p>
    <w:p w:rsidR="00CD457F" w:rsidRDefault="00CD457F" w:rsidP="00CD457F">
      <w:pPr>
        <w:pStyle w:val="BodyText"/>
        <w:numPr>
          <w:ilvl w:val="2"/>
          <w:numId w:val="7"/>
        </w:numPr>
        <w:spacing w:after="0"/>
        <w:rPr>
          <w:rFonts w:ascii="Tahoma" w:hAnsi="Tahoma" w:cs="Tahoma"/>
          <w:szCs w:val="22"/>
        </w:rPr>
      </w:pPr>
      <w:r w:rsidRPr="00641223">
        <w:rPr>
          <w:rFonts w:ascii="Tahoma" w:hAnsi="Tahoma" w:cs="Tahoma"/>
          <w:i/>
          <w:szCs w:val="22"/>
        </w:rPr>
        <w:t>Step 4: Validation</w:t>
      </w:r>
      <w:r>
        <w:rPr>
          <w:rFonts w:ascii="Tahoma" w:hAnsi="Tahoma" w:cs="Tahoma"/>
          <w:szCs w:val="22"/>
        </w:rPr>
        <w:t xml:space="preserve"> – Not only will it be critical to make sure that the validated ABM isn’t worse than the 4-step model, but ABMs also have more components to validate that work together.  A clear validation plan with additional reporting will need to be developed.  Once the ABM is validated, it can be compared to the 4-step model to determine the benefit of the ABM.</w:t>
      </w:r>
    </w:p>
    <w:p w:rsidR="00CD457F" w:rsidRDefault="00CD457F" w:rsidP="00CD457F">
      <w:pPr>
        <w:pStyle w:val="BodyText"/>
        <w:numPr>
          <w:ilvl w:val="1"/>
          <w:numId w:val="7"/>
        </w:numPr>
        <w:spacing w:after="0"/>
        <w:rPr>
          <w:rFonts w:ascii="Tahoma" w:hAnsi="Tahoma" w:cs="Tahoma"/>
          <w:szCs w:val="22"/>
        </w:rPr>
      </w:pPr>
      <w:r>
        <w:rPr>
          <w:rFonts w:ascii="Tahoma" w:hAnsi="Tahoma" w:cs="Tahoma"/>
          <w:szCs w:val="22"/>
        </w:rPr>
        <w:t>What criteria should be considered when recommending an area as the demonstration project for converting a 4-step model to an ABM?</w:t>
      </w:r>
    </w:p>
    <w:p w:rsidR="00CD457F" w:rsidRDefault="00CD457F" w:rsidP="00CD457F">
      <w:pPr>
        <w:pStyle w:val="BodyText"/>
        <w:numPr>
          <w:ilvl w:val="2"/>
          <w:numId w:val="7"/>
        </w:numPr>
        <w:spacing w:after="0"/>
        <w:rPr>
          <w:rFonts w:ascii="Tahoma" w:hAnsi="Tahoma" w:cs="Tahoma"/>
          <w:szCs w:val="22"/>
        </w:rPr>
      </w:pPr>
      <w:r>
        <w:rPr>
          <w:rFonts w:ascii="Tahoma" w:hAnsi="Tahoma" w:cs="Tahoma"/>
          <w:szCs w:val="22"/>
        </w:rPr>
        <w:t>A large area will cost more to convert.  Although a small area will be more cost effective, it may not have all the analysis needs as a larger area.</w:t>
      </w:r>
    </w:p>
    <w:p w:rsidR="00CD457F" w:rsidRDefault="00CD457F" w:rsidP="00CD457F">
      <w:pPr>
        <w:pStyle w:val="BodyText"/>
        <w:numPr>
          <w:ilvl w:val="2"/>
          <w:numId w:val="7"/>
        </w:numPr>
        <w:spacing w:after="0"/>
        <w:rPr>
          <w:rFonts w:ascii="Tahoma" w:hAnsi="Tahoma" w:cs="Tahoma"/>
          <w:szCs w:val="22"/>
        </w:rPr>
      </w:pPr>
      <w:r>
        <w:rPr>
          <w:rFonts w:ascii="Tahoma" w:hAnsi="Tahoma" w:cs="Tahoma"/>
          <w:szCs w:val="22"/>
        </w:rPr>
        <w:t>Areas with recent survey data should be considered.</w:t>
      </w:r>
    </w:p>
    <w:p w:rsidR="00CD457F" w:rsidRDefault="00CD457F" w:rsidP="00CD457F">
      <w:pPr>
        <w:pStyle w:val="BodyText"/>
        <w:numPr>
          <w:ilvl w:val="2"/>
          <w:numId w:val="7"/>
        </w:numPr>
        <w:spacing w:after="0"/>
        <w:rPr>
          <w:rFonts w:ascii="Tahoma" w:hAnsi="Tahoma" w:cs="Tahoma"/>
          <w:szCs w:val="22"/>
        </w:rPr>
      </w:pPr>
      <w:r>
        <w:rPr>
          <w:rFonts w:ascii="Tahoma" w:hAnsi="Tahoma" w:cs="Tahoma"/>
          <w:szCs w:val="22"/>
        </w:rPr>
        <w:t>The MTF needs to give some thought as to what is more important, the size of the area or recent survey data.</w:t>
      </w:r>
    </w:p>
    <w:p w:rsidR="00CD457F" w:rsidRDefault="00CD457F" w:rsidP="00CD457F">
      <w:pPr>
        <w:pStyle w:val="BodyText"/>
        <w:numPr>
          <w:ilvl w:val="2"/>
          <w:numId w:val="7"/>
        </w:numPr>
        <w:spacing w:after="0"/>
        <w:rPr>
          <w:rFonts w:ascii="Tahoma" w:hAnsi="Tahoma" w:cs="Tahoma"/>
          <w:szCs w:val="22"/>
        </w:rPr>
      </w:pPr>
      <w:r>
        <w:rPr>
          <w:rFonts w:ascii="Tahoma" w:hAnsi="Tahoma" w:cs="Tahoma"/>
          <w:szCs w:val="22"/>
        </w:rPr>
        <w:t>FDOT Central Office will discuss the possibility of being a test case with FDOT District 7 (TBRPM).  Once this discussion as taken place, the MTF can make a recommendation for what area should be the test case, or demonstration project.</w:t>
      </w:r>
    </w:p>
    <w:p w:rsidR="00CD457F" w:rsidRPr="00010E8B" w:rsidRDefault="00CD457F" w:rsidP="00CD457F">
      <w:pPr>
        <w:pStyle w:val="BodyText"/>
        <w:spacing w:after="0"/>
        <w:rPr>
          <w:rFonts w:ascii="Tahoma" w:hAnsi="Tahoma" w:cs="Tahoma"/>
          <w:b/>
          <w:szCs w:val="22"/>
        </w:rPr>
      </w:pPr>
      <w:r w:rsidRPr="00010E8B">
        <w:rPr>
          <w:rFonts w:ascii="Tahoma" w:hAnsi="Tahoma" w:cs="Tahoma"/>
          <w:b/>
          <w:szCs w:val="22"/>
        </w:rPr>
        <w:t xml:space="preserve">National Household Travel Survey (NHTS) Add-On Status </w:t>
      </w:r>
    </w:p>
    <w:p w:rsidR="00CD457F" w:rsidRPr="00010E8B" w:rsidRDefault="00CD457F" w:rsidP="00CD457F">
      <w:pPr>
        <w:pStyle w:val="BodyText"/>
        <w:spacing w:after="0"/>
        <w:rPr>
          <w:rFonts w:ascii="Tahoma" w:hAnsi="Tahoma" w:cs="Tahoma"/>
          <w:szCs w:val="22"/>
        </w:rPr>
      </w:pPr>
      <w:r w:rsidRPr="00010E8B">
        <w:rPr>
          <w:rFonts w:ascii="Tahoma" w:hAnsi="Tahoma" w:cs="Tahoma"/>
          <w:i/>
          <w:iCs/>
          <w:szCs w:val="22"/>
        </w:rPr>
        <w:t>Krishnan Viswanathan, Cambridge Systematics</w:t>
      </w:r>
    </w:p>
    <w:p w:rsidR="00CD457F" w:rsidRDefault="00CD457F" w:rsidP="00CD457F">
      <w:pPr>
        <w:pStyle w:val="BodyText"/>
        <w:numPr>
          <w:ilvl w:val="0"/>
          <w:numId w:val="7"/>
        </w:numPr>
        <w:spacing w:after="0"/>
        <w:rPr>
          <w:rFonts w:ascii="Tahoma" w:hAnsi="Tahoma" w:cs="Tahoma"/>
          <w:szCs w:val="22"/>
        </w:rPr>
      </w:pPr>
      <w:r>
        <w:rPr>
          <w:rFonts w:ascii="Tahoma" w:hAnsi="Tahoma" w:cs="Tahoma"/>
          <w:szCs w:val="22"/>
        </w:rPr>
        <w:t>Krishnan Viswanathan presented a PowerPoint presentation with an overview of the NHTS add-on status.  Approximately 45 percent of the target surveys have been completed.  The PowerPoint presentation will be provided online at www.fsutmsonline.net.</w:t>
      </w:r>
    </w:p>
    <w:p w:rsidR="00CD457F" w:rsidRDefault="00CD457F" w:rsidP="00CD457F">
      <w:pPr>
        <w:pStyle w:val="BodyText"/>
        <w:numPr>
          <w:ilvl w:val="0"/>
          <w:numId w:val="7"/>
        </w:numPr>
        <w:spacing w:after="0"/>
        <w:rPr>
          <w:rFonts w:ascii="Tahoma" w:hAnsi="Tahoma" w:cs="Tahoma"/>
          <w:szCs w:val="22"/>
        </w:rPr>
      </w:pPr>
      <w:r>
        <w:rPr>
          <w:rFonts w:ascii="Tahoma" w:hAnsi="Tahoma" w:cs="Tahoma"/>
          <w:szCs w:val="22"/>
        </w:rPr>
        <w:t>The NHTS add-on data can be used for intra-household interactions for activity-based modeling if the MTF chooses intra-household interactions as a feature.</w:t>
      </w:r>
    </w:p>
    <w:p w:rsidR="00CD457F" w:rsidRDefault="00CD457F" w:rsidP="00CD457F">
      <w:pPr>
        <w:pStyle w:val="BodyText"/>
        <w:numPr>
          <w:ilvl w:val="0"/>
          <w:numId w:val="7"/>
        </w:numPr>
        <w:spacing w:after="0"/>
        <w:rPr>
          <w:rFonts w:ascii="Tahoma" w:hAnsi="Tahoma" w:cs="Tahoma"/>
          <w:szCs w:val="22"/>
        </w:rPr>
      </w:pPr>
      <w:r>
        <w:rPr>
          <w:rFonts w:ascii="Tahoma" w:hAnsi="Tahoma" w:cs="Tahoma"/>
          <w:szCs w:val="22"/>
        </w:rPr>
        <w:lastRenderedPageBreak/>
        <w:t xml:space="preserve">The NHTS add-on data will be provided to FDOT in October 2009.  FDOT will not have an opportunity to preview the data formats prior to receipt.  </w:t>
      </w:r>
    </w:p>
    <w:p w:rsidR="00CD457F" w:rsidRDefault="00CD457F" w:rsidP="00CD457F">
      <w:pPr>
        <w:pStyle w:val="BodyText"/>
        <w:numPr>
          <w:ilvl w:val="0"/>
          <w:numId w:val="7"/>
        </w:numPr>
        <w:spacing w:after="0"/>
        <w:rPr>
          <w:rFonts w:ascii="Tahoma" w:hAnsi="Tahoma" w:cs="Tahoma"/>
          <w:szCs w:val="22"/>
        </w:rPr>
      </w:pPr>
      <w:r>
        <w:rPr>
          <w:rFonts w:ascii="Tahoma" w:hAnsi="Tahoma" w:cs="Tahoma"/>
          <w:szCs w:val="22"/>
        </w:rPr>
        <w:t>Since FDOT will be receiving the data late, it will not be ready in time for the 2009 LRTPs.  Instead, it can be used for the base year 2010 models for the 2012 updates and any ABM efforts.</w:t>
      </w:r>
    </w:p>
    <w:p w:rsidR="00CD457F" w:rsidRDefault="00CD457F" w:rsidP="00CD457F">
      <w:pPr>
        <w:pStyle w:val="BodyText"/>
        <w:numPr>
          <w:ilvl w:val="0"/>
          <w:numId w:val="7"/>
        </w:numPr>
        <w:spacing w:after="0"/>
        <w:rPr>
          <w:rFonts w:ascii="Tahoma" w:hAnsi="Tahoma" w:cs="Tahoma"/>
          <w:szCs w:val="22"/>
        </w:rPr>
      </w:pPr>
      <w:r>
        <w:rPr>
          <w:rFonts w:ascii="Tahoma" w:hAnsi="Tahoma" w:cs="Tahoma"/>
          <w:szCs w:val="22"/>
        </w:rPr>
        <w:t>If a demonstration ABM project is conducted, FDOT would need to determine if the NHTS sample size is big enough for the area.</w:t>
      </w:r>
    </w:p>
    <w:p w:rsidR="00CD457F" w:rsidRPr="00010E8B" w:rsidRDefault="00CD457F" w:rsidP="00CD457F">
      <w:pPr>
        <w:pStyle w:val="BodyText"/>
        <w:spacing w:after="0"/>
        <w:ind w:left="720"/>
        <w:rPr>
          <w:rFonts w:ascii="Tahoma" w:hAnsi="Tahoma" w:cs="Tahoma"/>
          <w:szCs w:val="22"/>
        </w:rPr>
      </w:pPr>
    </w:p>
    <w:p w:rsidR="00CD457F" w:rsidRPr="00010E8B" w:rsidRDefault="00CD457F" w:rsidP="00CD457F">
      <w:pPr>
        <w:pStyle w:val="BodyText"/>
        <w:spacing w:after="0"/>
        <w:rPr>
          <w:rFonts w:ascii="Tahoma" w:hAnsi="Tahoma" w:cs="Tahoma"/>
          <w:b/>
          <w:szCs w:val="22"/>
        </w:rPr>
      </w:pPr>
      <w:r w:rsidRPr="00010E8B">
        <w:rPr>
          <w:rFonts w:ascii="Tahoma" w:hAnsi="Tahoma" w:cs="Tahoma"/>
          <w:b/>
          <w:szCs w:val="22"/>
        </w:rPr>
        <w:t xml:space="preserve">Quarterly Census Employment &amp; Wages (QCEW) Database </w:t>
      </w:r>
    </w:p>
    <w:p w:rsidR="00CD457F" w:rsidRPr="00010E8B" w:rsidRDefault="00CD457F" w:rsidP="00CD457F">
      <w:pPr>
        <w:pStyle w:val="BodyText"/>
        <w:spacing w:after="0"/>
        <w:rPr>
          <w:rFonts w:ascii="Tahoma" w:hAnsi="Tahoma" w:cs="Tahoma"/>
          <w:szCs w:val="22"/>
        </w:rPr>
      </w:pPr>
      <w:r w:rsidRPr="00010E8B">
        <w:rPr>
          <w:rFonts w:ascii="Tahoma" w:hAnsi="Tahoma" w:cs="Tahoma"/>
          <w:i/>
          <w:iCs/>
          <w:szCs w:val="22"/>
        </w:rPr>
        <w:t>Capton Siluvairajan, Cambridge Systematics</w:t>
      </w:r>
    </w:p>
    <w:p w:rsidR="00CD457F" w:rsidRDefault="00CD457F" w:rsidP="00CD457F">
      <w:pPr>
        <w:pStyle w:val="BodyText"/>
        <w:numPr>
          <w:ilvl w:val="0"/>
          <w:numId w:val="7"/>
        </w:numPr>
        <w:spacing w:after="0"/>
        <w:rPr>
          <w:rFonts w:ascii="Tahoma" w:hAnsi="Tahoma" w:cs="Tahoma"/>
          <w:szCs w:val="22"/>
        </w:rPr>
      </w:pPr>
      <w:r>
        <w:rPr>
          <w:rFonts w:ascii="Tahoma" w:hAnsi="Tahoma" w:cs="Tahoma"/>
          <w:szCs w:val="22"/>
        </w:rPr>
        <w:t>Capton Siluvairajan presented a PowerPoint presentation with an overview of the QCEW database with the idea of using it as a main source of employment data for planning and modeling.  The PowerPoint presentation will be provided online at www.fsutmsonline.net.</w:t>
      </w:r>
    </w:p>
    <w:p w:rsidR="00CD457F" w:rsidRDefault="00CD457F" w:rsidP="00CD457F">
      <w:pPr>
        <w:pStyle w:val="BodyText"/>
        <w:numPr>
          <w:ilvl w:val="0"/>
          <w:numId w:val="7"/>
        </w:numPr>
        <w:spacing w:after="0"/>
        <w:rPr>
          <w:rFonts w:ascii="Tahoma" w:hAnsi="Tahoma" w:cs="Tahoma"/>
          <w:szCs w:val="22"/>
        </w:rPr>
      </w:pPr>
      <w:r>
        <w:rPr>
          <w:rFonts w:ascii="Tahoma" w:hAnsi="Tahoma" w:cs="Tahoma"/>
          <w:szCs w:val="22"/>
        </w:rPr>
        <w:t xml:space="preserve">There was discussion as to whether the QCEW data should replace </w:t>
      </w:r>
      <w:proofErr w:type="spellStart"/>
      <w:r>
        <w:rPr>
          <w:rFonts w:ascii="Tahoma" w:hAnsi="Tahoma" w:cs="Tahoma"/>
          <w:szCs w:val="22"/>
        </w:rPr>
        <w:t>InfoUSA</w:t>
      </w:r>
      <w:proofErr w:type="spellEnd"/>
      <w:r>
        <w:rPr>
          <w:rFonts w:ascii="Tahoma" w:hAnsi="Tahoma" w:cs="Tahoma"/>
          <w:szCs w:val="22"/>
        </w:rPr>
        <w:t xml:space="preserve"> data since it doesn’t include sole proprietorships.  Since the QCEW data is free and is updated quarterly, it can be obtained on a regular basis, whereas the </w:t>
      </w:r>
      <w:proofErr w:type="spellStart"/>
      <w:r>
        <w:rPr>
          <w:rFonts w:ascii="Tahoma" w:hAnsi="Tahoma" w:cs="Tahoma"/>
          <w:szCs w:val="22"/>
        </w:rPr>
        <w:t>InfoUSA</w:t>
      </w:r>
      <w:proofErr w:type="spellEnd"/>
      <w:r>
        <w:rPr>
          <w:rFonts w:ascii="Tahoma" w:hAnsi="Tahoma" w:cs="Tahoma"/>
          <w:szCs w:val="22"/>
        </w:rPr>
        <w:t xml:space="preserve"> data can be purchased every 2-3 years and checked against the QCEW data.</w:t>
      </w:r>
    </w:p>
    <w:p w:rsidR="00CD457F" w:rsidRDefault="00CD457F" w:rsidP="00CD457F">
      <w:pPr>
        <w:pStyle w:val="BodyText"/>
        <w:numPr>
          <w:ilvl w:val="0"/>
          <w:numId w:val="7"/>
        </w:numPr>
        <w:spacing w:after="0"/>
        <w:rPr>
          <w:rFonts w:ascii="Tahoma" w:hAnsi="Tahoma" w:cs="Tahoma"/>
          <w:szCs w:val="22"/>
        </w:rPr>
      </w:pPr>
      <w:r>
        <w:rPr>
          <w:rFonts w:ascii="Tahoma" w:hAnsi="Tahoma" w:cs="Tahoma"/>
          <w:szCs w:val="22"/>
        </w:rPr>
        <w:t>The QCEW data has strict confidentiality constraints.  As a result, it might be a good to have a workshop on how to use the data and what can be shared with the public.</w:t>
      </w:r>
    </w:p>
    <w:p w:rsidR="00CD457F" w:rsidRDefault="00CD457F" w:rsidP="00CD457F">
      <w:pPr>
        <w:pStyle w:val="BodyText"/>
        <w:numPr>
          <w:ilvl w:val="0"/>
          <w:numId w:val="7"/>
        </w:numPr>
        <w:spacing w:after="0"/>
        <w:rPr>
          <w:rFonts w:ascii="Tahoma" w:hAnsi="Tahoma" w:cs="Tahoma"/>
          <w:szCs w:val="22"/>
        </w:rPr>
      </w:pPr>
      <w:r>
        <w:rPr>
          <w:rFonts w:ascii="Tahoma" w:hAnsi="Tahoma" w:cs="Tahoma"/>
          <w:szCs w:val="22"/>
        </w:rPr>
        <w:t>It was suggested that FDOT work with AWI to determine what makes the data so confidential and if there are items that can be hidden for data distribution.</w:t>
      </w:r>
    </w:p>
    <w:p w:rsidR="00CD457F" w:rsidRPr="00010E8B" w:rsidRDefault="00CD457F" w:rsidP="00CD457F">
      <w:pPr>
        <w:pStyle w:val="BodyText"/>
        <w:spacing w:after="0"/>
        <w:ind w:left="720"/>
        <w:rPr>
          <w:rFonts w:ascii="Tahoma" w:hAnsi="Tahoma" w:cs="Tahoma"/>
          <w:szCs w:val="22"/>
        </w:rPr>
      </w:pPr>
    </w:p>
    <w:p w:rsidR="00CD457F" w:rsidRPr="00010E8B" w:rsidRDefault="00CD457F" w:rsidP="00CD457F">
      <w:pPr>
        <w:pStyle w:val="BodyText"/>
        <w:spacing w:after="0"/>
        <w:rPr>
          <w:rFonts w:ascii="Tahoma" w:hAnsi="Tahoma" w:cs="Tahoma"/>
          <w:b/>
          <w:szCs w:val="22"/>
        </w:rPr>
      </w:pPr>
      <w:r w:rsidRPr="00010E8B">
        <w:rPr>
          <w:rFonts w:ascii="Tahoma" w:hAnsi="Tahoma" w:cs="Tahoma"/>
          <w:b/>
          <w:szCs w:val="22"/>
        </w:rPr>
        <w:t xml:space="preserve">Data Committee Priorities </w:t>
      </w:r>
      <w:r w:rsidRPr="00010E8B">
        <w:rPr>
          <w:rFonts w:ascii="Tahoma" w:hAnsi="Tahoma" w:cs="Tahoma"/>
          <w:b/>
          <w:szCs w:val="22"/>
        </w:rPr>
        <w:tab/>
      </w:r>
      <w:r w:rsidRPr="00010E8B">
        <w:rPr>
          <w:rFonts w:ascii="Tahoma" w:hAnsi="Tahoma" w:cs="Tahoma"/>
          <w:b/>
          <w:szCs w:val="22"/>
        </w:rPr>
        <w:tab/>
      </w:r>
      <w:r w:rsidRPr="00010E8B">
        <w:rPr>
          <w:rFonts w:ascii="Tahoma" w:hAnsi="Tahoma" w:cs="Tahoma"/>
          <w:b/>
          <w:szCs w:val="22"/>
        </w:rPr>
        <w:tab/>
      </w:r>
      <w:r w:rsidRPr="00010E8B">
        <w:rPr>
          <w:rFonts w:ascii="Tahoma" w:hAnsi="Tahoma" w:cs="Tahoma"/>
          <w:b/>
          <w:szCs w:val="22"/>
        </w:rPr>
        <w:tab/>
        <w:t xml:space="preserve">    </w:t>
      </w:r>
    </w:p>
    <w:p w:rsidR="00CD457F" w:rsidRPr="00010E8B" w:rsidRDefault="00CD457F" w:rsidP="00CD457F">
      <w:pPr>
        <w:pStyle w:val="BodyText"/>
        <w:spacing w:after="0"/>
        <w:rPr>
          <w:rFonts w:ascii="Tahoma" w:hAnsi="Tahoma" w:cs="Tahoma"/>
          <w:szCs w:val="22"/>
        </w:rPr>
      </w:pPr>
      <w:r w:rsidRPr="00010E8B">
        <w:rPr>
          <w:rFonts w:ascii="Tahoma" w:hAnsi="Tahoma" w:cs="Tahoma"/>
          <w:i/>
          <w:szCs w:val="22"/>
        </w:rPr>
        <w:t>Gary Kramer, Data Committee Chair</w:t>
      </w:r>
    </w:p>
    <w:p w:rsidR="00CD457F" w:rsidRPr="00C85A1B" w:rsidRDefault="00CD457F" w:rsidP="00CD457F">
      <w:pPr>
        <w:numPr>
          <w:ilvl w:val="0"/>
          <w:numId w:val="7"/>
        </w:numPr>
        <w:spacing w:after="0" w:line="240" w:lineRule="auto"/>
        <w:jc w:val="both"/>
        <w:rPr>
          <w:rFonts w:ascii="Tahoma" w:hAnsi="Tahoma" w:cs="Tahoma"/>
          <w:b/>
          <w:bCs/>
        </w:rPr>
      </w:pPr>
      <w:r>
        <w:rPr>
          <w:rFonts w:ascii="Tahoma" w:hAnsi="Tahoma" w:cs="Tahoma"/>
          <w:bCs/>
        </w:rPr>
        <w:t xml:space="preserve">The MTF Leadership will be meeting on December 15-16, 2008 to discuss MTF priorities.  Each Committee chair has been asked to compile a list of their respective committee priorities to present to the MTF Leadership in December.  </w:t>
      </w:r>
    </w:p>
    <w:p w:rsidR="00CD457F" w:rsidRPr="00C85A1B" w:rsidRDefault="00CD457F" w:rsidP="00CD457F">
      <w:pPr>
        <w:numPr>
          <w:ilvl w:val="0"/>
          <w:numId w:val="7"/>
        </w:numPr>
        <w:spacing w:after="0" w:line="240" w:lineRule="auto"/>
        <w:jc w:val="both"/>
        <w:rPr>
          <w:rFonts w:ascii="Tahoma" w:hAnsi="Tahoma" w:cs="Tahoma"/>
          <w:b/>
          <w:bCs/>
        </w:rPr>
      </w:pPr>
      <w:r>
        <w:rPr>
          <w:rFonts w:ascii="Tahoma" w:hAnsi="Tahoma" w:cs="Tahoma"/>
          <w:bCs/>
        </w:rPr>
        <w:t>The following is a list in order or priority of the MAC priorities, as discussed during the meeting:</w:t>
      </w:r>
    </w:p>
    <w:p w:rsidR="00CD457F" w:rsidRPr="00C85A1B" w:rsidRDefault="00CD457F" w:rsidP="00CD457F">
      <w:pPr>
        <w:numPr>
          <w:ilvl w:val="1"/>
          <w:numId w:val="8"/>
        </w:numPr>
        <w:spacing w:after="0" w:line="240" w:lineRule="auto"/>
        <w:jc w:val="both"/>
        <w:rPr>
          <w:rFonts w:ascii="Tahoma" w:hAnsi="Tahoma" w:cs="Tahoma"/>
          <w:bCs/>
        </w:rPr>
      </w:pPr>
      <w:r>
        <w:rPr>
          <w:rFonts w:ascii="Tahoma" w:hAnsi="Tahoma" w:cs="Tahoma"/>
          <w:bCs/>
        </w:rPr>
        <w:t xml:space="preserve">Coordination between the MPOs and the 2010 Census to ensure consistency between the TAZ </w:t>
      </w:r>
      <w:proofErr w:type="gramStart"/>
      <w:r>
        <w:rPr>
          <w:rFonts w:ascii="Tahoma" w:hAnsi="Tahoma" w:cs="Tahoma"/>
          <w:bCs/>
        </w:rPr>
        <w:t>structure</w:t>
      </w:r>
      <w:proofErr w:type="gramEnd"/>
      <w:r>
        <w:rPr>
          <w:rFonts w:ascii="Tahoma" w:hAnsi="Tahoma" w:cs="Tahoma"/>
          <w:bCs/>
        </w:rPr>
        <w:t xml:space="preserve">.  The </w:t>
      </w:r>
      <w:proofErr w:type="spellStart"/>
      <w:r>
        <w:rPr>
          <w:rFonts w:ascii="Tahoma" w:hAnsi="Tahoma" w:cs="Tahoma"/>
          <w:bCs/>
        </w:rPr>
        <w:t>TAZup</w:t>
      </w:r>
      <w:proofErr w:type="spellEnd"/>
      <w:r>
        <w:rPr>
          <w:rFonts w:ascii="Tahoma" w:hAnsi="Tahoma" w:cs="Tahoma"/>
          <w:bCs/>
        </w:rPr>
        <w:t xml:space="preserve"> program will start in April 2009.</w:t>
      </w:r>
    </w:p>
    <w:p w:rsidR="00CD457F" w:rsidRDefault="00CD457F" w:rsidP="00CD457F">
      <w:pPr>
        <w:numPr>
          <w:ilvl w:val="1"/>
          <w:numId w:val="8"/>
        </w:numPr>
        <w:spacing w:after="0" w:line="240" w:lineRule="auto"/>
        <w:jc w:val="both"/>
        <w:rPr>
          <w:rFonts w:ascii="Tahoma" w:hAnsi="Tahoma" w:cs="Tahoma"/>
          <w:bCs/>
        </w:rPr>
      </w:pPr>
      <w:r>
        <w:rPr>
          <w:rFonts w:ascii="Tahoma" w:hAnsi="Tahoma" w:cs="Tahoma"/>
          <w:bCs/>
        </w:rPr>
        <w:t>Investigate activity-based modeling in Florida, dependent upon outcome of discussion with FDOT District 7.</w:t>
      </w:r>
    </w:p>
    <w:p w:rsidR="00CD457F" w:rsidRDefault="00CD457F" w:rsidP="00CD457F">
      <w:pPr>
        <w:numPr>
          <w:ilvl w:val="1"/>
          <w:numId w:val="8"/>
        </w:numPr>
        <w:spacing w:after="0" w:line="240" w:lineRule="auto"/>
        <w:jc w:val="both"/>
        <w:rPr>
          <w:rFonts w:ascii="Tahoma" w:hAnsi="Tahoma" w:cs="Tahoma"/>
          <w:bCs/>
        </w:rPr>
      </w:pPr>
      <w:r>
        <w:rPr>
          <w:rFonts w:ascii="Tahoma" w:hAnsi="Tahoma" w:cs="Tahoma"/>
          <w:bCs/>
        </w:rPr>
        <w:t xml:space="preserve">Investigate the confidentiality issue of the Quarterly Census Employment and Wages database and compare it to </w:t>
      </w:r>
      <w:proofErr w:type="spellStart"/>
      <w:r>
        <w:rPr>
          <w:rFonts w:ascii="Tahoma" w:hAnsi="Tahoma" w:cs="Tahoma"/>
          <w:bCs/>
        </w:rPr>
        <w:t>InfoUSA</w:t>
      </w:r>
      <w:proofErr w:type="spellEnd"/>
      <w:r>
        <w:rPr>
          <w:rFonts w:ascii="Tahoma" w:hAnsi="Tahoma" w:cs="Tahoma"/>
          <w:bCs/>
        </w:rPr>
        <w:t>.</w:t>
      </w:r>
    </w:p>
    <w:p w:rsidR="00CD457F" w:rsidRDefault="00CD457F" w:rsidP="00CD457F">
      <w:pPr>
        <w:numPr>
          <w:ilvl w:val="1"/>
          <w:numId w:val="8"/>
        </w:numPr>
        <w:spacing w:after="0" w:line="240" w:lineRule="auto"/>
        <w:jc w:val="both"/>
        <w:rPr>
          <w:rFonts w:ascii="Tahoma" w:hAnsi="Tahoma" w:cs="Tahoma"/>
          <w:bCs/>
        </w:rPr>
      </w:pPr>
      <w:r>
        <w:rPr>
          <w:rFonts w:ascii="Tahoma" w:hAnsi="Tahoma" w:cs="Tahoma"/>
          <w:bCs/>
        </w:rPr>
        <w:t>Land use modeling data.</w:t>
      </w:r>
    </w:p>
    <w:p w:rsidR="00CD457F" w:rsidRPr="00C85A1B" w:rsidRDefault="00CD457F" w:rsidP="00CD457F">
      <w:pPr>
        <w:ind w:left="1080"/>
        <w:jc w:val="both"/>
        <w:rPr>
          <w:rFonts w:ascii="Tahoma" w:hAnsi="Tahoma" w:cs="Tahoma"/>
          <w:bCs/>
        </w:rPr>
      </w:pPr>
    </w:p>
    <w:p w:rsidR="00CD457F" w:rsidRDefault="00CD457F" w:rsidP="00CD457F">
      <w:pPr>
        <w:jc w:val="both"/>
        <w:rPr>
          <w:rFonts w:ascii="Tahoma" w:hAnsi="Tahoma" w:cs="Tahoma"/>
          <w:b/>
          <w:bCs/>
        </w:rPr>
      </w:pPr>
      <w:r>
        <w:rPr>
          <w:rFonts w:ascii="Tahoma" w:hAnsi="Tahoma" w:cs="Tahoma"/>
          <w:b/>
          <w:bCs/>
        </w:rPr>
        <w:t>Action Items</w:t>
      </w:r>
    </w:p>
    <w:p w:rsidR="00CD457F" w:rsidRDefault="00CD457F" w:rsidP="00CD457F">
      <w:pPr>
        <w:pStyle w:val="BodyText"/>
        <w:numPr>
          <w:ilvl w:val="0"/>
          <w:numId w:val="7"/>
        </w:numPr>
        <w:spacing w:after="0"/>
        <w:rPr>
          <w:rFonts w:ascii="Tahoma" w:hAnsi="Tahoma" w:cs="Tahoma"/>
          <w:szCs w:val="22"/>
        </w:rPr>
      </w:pPr>
      <w:r>
        <w:rPr>
          <w:rFonts w:ascii="Tahoma" w:hAnsi="Tahoma" w:cs="Tahoma"/>
          <w:szCs w:val="22"/>
        </w:rPr>
        <w:t>Upon FDOT’s review, FDOT will distribute the “</w:t>
      </w:r>
      <w:r w:rsidRPr="00A55EA1">
        <w:rPr>
          <w:rFonts w:ascii="Tahoma" w:hAnsi="Tahoma" w:cs="Tahoma"/>
          <w:i/>
          <w:szCs w:val="22"/>
        </w:rPr>
        <w:t>Review of Activity Based Models</w:t>
      </w:r>
      <w:r>
        <w:rPr>
          <w:rFonts w:ascii="Tahoma" w:hAnsi="Tahoma" w:cs="Tahoma"/>
          <w:szCs w:val="22"/>
        </w:rPr>
        <w:t>” report to the Data Committee members at their request.  Comments will be compiled and distributed.</w:t>
      </w:r>
    </w:p>
    <w:p w:rsidR="00CD457F" w:rsidRDefault="00CD457F" w:rsidP="00CD457F">
      <w:pPr>
        <w:pStyle w:val="BodyText"/>
        <w:numPr>
          <w:ilvl w:val="0"/>
          <w:numId w:val="7"/>
        </w:numPr>
        <w:spacing w:after="0"/>
        <w:rPr>
          <w:rFonts w:ascii="Tahoma" w:hAnsi="Tahoma" w:cs="Tahoma"/>
          <w:szCs w:val="22"/>
        </w:rPr>
      </w:pPr>
      <w:r>
        <w:rPr>
          <w:rFonts w:ascii="Tahoma" w:hAnsi="Tahoma" w:cs="Tahoma"/>
          <w:szCs w:val="22"/>
        </w:rPr>
        <w:t>FDOT Central Office will discuss the possibility of being a test case with FDOT District 7 (TBRPM).  Once this discussion as taken place, the MTF can make a recommendation for what area should be the test case, or demonstration project.</w:t>
      </w:r>
    </w:p>
    <w:p w:rsidR="00CD457F" w:rsidRDefault="00CD457F" w:rsidP="00CD457F">
      <w:pPr>
        <w:pStyle w:val="BodyText"/>
        <w:numPr>
          <w:ilvl w:val="0"/>
          <w:numId w:val="7"/>
        </w:numPr>
        <w:spacing w:after="0"/>
        <w:rPr>
          <w:rFonts w:ascii="Tahoma" w:hAnsi="Tahoma" w:cs="Tahoma"/>
          <w:szCs w:val="22"/>
        </w:rPr>
      </w:pPr>
      <w:r>
        <w:rPr>
          <w:rFonts w:ascii="Tahoma" w:hAnsi="Tahoma" w:cs="Tahoma"/>
          <w:szCs w:val="22"/>
        </w:rPr>
        <w:t>It was suggested that FDOT work with AWI to determine what makes the data so confidential and if there are items that can be hidden for data distribution.</w:t>
      </w:r>
    </w:p>
    <w:p w:rsidR="00A54F2E" w:rsidRPr="00CD457F" w:rsidRDefault="00CD457F" w:rsidP="00BC7D95">
      <w:pPr>
        <w:numPr>
          <w:ilvl w:val="0"/>
          <w:numId w:val="7"/>
        </w:numPr>
        <w:spacing w:after="0" w:line="240" w:lineRule="auto"/>
        <w:jc w:val="both"/>
        <w:rPr>
          <w:rFonts w:cstheme="minorHAnsi"/>
          <w:i/>
          <w:color w:val="1F497D"/>
          <w:sz w:val="28"/>
          <w:szCs w:val="28"/>
        </w:rPr>
      </w:pPr>
      <w:r w:rsidRPr="00CD457F">
        <w:rPr>
          <w:rFonts w:ascii="Tahoma" w:hAnsi="Tahoma" w:cs="Tahoma"/>
          <w:bCs/>
        </w:rPr>
        <w:t>Communicate Data Committee priorities at MTF Leadership meeting in December.</w:t>
      </w:r>
    </w:p>
    <w:sectPr w:rsidR="00A54F2E" w:rsidRPr="00CD457F" w:rsidSect="00A54F2E">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D27" w:rsidRDefault="00415D27" w:rsidP="00415D27">
      <w:pPr>
        <w:spacing w:after="0" w:line="240" w:lineRule="auto"/>
      </w:pPr>
      <w:r>
        <w:separator/>
      </w:r>
    </w:p>
  </w:endnote>
  <w:endnote w:type="continuationSeparator" w:id="0">
    <w:p w:rsidR="00415D27" w:rsidRDefault="00415D27" w:rsidP="0041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Pr="0013060D" w:rsidRDefault="00415D27" w:rsidP="0013060D">
    <w:pPr>
      <w:pStyle w:val="Footer"/>
      <w:jc w:val="center"/>
      <w:rPr>
        <w:sz w:val="22"/>
        <w:szCs w:val="22"/>
      </w:rPr>
    </w:pPr>
    <w:r w:rsidRPr="0013060D">
      <w:rPr>
        <w:rStyle w:val="PageNumber"/>
        <w:rFonts w:eastAsiaTheme="majorEastAsia"/>
        <w:sz w:val="22"/>
        <w:szCs w:val="22"/>
      </w:rPr>
      <w:fldChar w:fldCharType="begin"/>
    </w:r>
    <w:r w:rsidRPr="0013060D">
      <w:rPr>
        <w:rStyle w:val="PageNumber"/>
        <w:rFonts w:eastAsiaTheme="majorEastAsia"/>
        <w:sz w:val="22"/>
        <w:szCs w:val="22"/>
      </w:rPr>
      <w:instrText xml:space="preserve"> PAGE </w:instrText>
    </w:r>
    <w:r w:rsidRPr="0013060D">
      <w:rPr>
        <w:rStyle w:val="PageNumber"/>
        <w:rFonts w:eastAsiaTheme="majorEastAsia"/>
        <w:sz w:val="22"/>
        <w:szCs w:val="22"/>
      </w:rPr>
      <w:fldChar w:fldCharType="separate"/>
    </w:r>
    <w:r w:rsidR="00827336">
      <w:rPr>
        <w:rStyle w:val="PageNumber"/>
        <w:rFonts w:eastAsiaTheme="majorEastAsia"/>
        <w:noProof/>
        <w:sz w:val="22"/>
        <w:szCs w:val="22"/>
      </w:rPr>
      <w:t>2</w:t>
    </w:r>
    <w:r w:rsidRPr="0013060D">
      <w:rPr>
        <w:rStyle w:val="PageNumber"/>
        <w:rFonts w:eastAsiaTheme="majorEastAsia"/>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Pr="0013060D" w:rsidRDefault="00415D27" w:rsidP="0013060D">
    <w:pPr>
      <w:pStyle w:val="Footer"/>
      <w:jc w:val="center"/>
      <w:rPr>
        <w:sz w:val="22"/>
        <w:szCs w:val="22"/>
      </w:rPr>
    </w:pPr>
    <w:r w:rsidRPr="0013060D">
      <w:rPr>
        <w:rStyle w:val="PageNumber"/>
        <w:rFonts w:eastAsiaTheme="majorEastAsia"/>
        <w:sz w:val="22"/>
        <w:szCs w:val="22"/>
      </w:rPr>
      <w:fldChar w:fldCharType="begin"/>
    </w:r>
    <w:r w:rsidRPr="0013060D">
      <w:rPr>
        <w:rStyle w:val="PageNumber"/>
        <w:rFonts w:eastAsiaTheme="majorEastAsia"/>
        <w:sz w:val="22"/>
        <w:szCs w:val="22"/>
      </w:rPr>
      <w:instrText xml:space="preserve"> PAGE </w:instrText>
    </w:r>
    <w:r w:rsidRPr="0013060D">
      <w:rPr>
        <w:rStyle w:val="PageNumber"/>
        <w:rFonts w:eastAsiaTheme="majorEastAsia"/>
        <w:sz w:val="22"/>
        <w:szCs w:val="22"/>
      </w:rPr>
      <w:fldChar w:fldCharType="separate"/>
    </w:r>
    <w:r>
      <w:rPr>
        <w:rStyle w:val="PageNumber"/>
        <w:rFonts w:eastAsiaTheme="majorEastAsia"/>
        <w:noProof/>
        <w:sz w:val="22"/>
        <w:szCs w:val="22"/>
      </w:rPr>
      <w:t>1</w:t>
    </w:r>
    <w:r w:rsidRPr="0013060D">
      <w:rPr>
        <w:rStyle w:val="PageNumber"/>
        <w:rFonts w:eastAsiaTheme="majorEastAs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D27" w:rsidRDefault="00415D27" w:rsidP="00415D27">
      <w:pPr>
        <w:spacing w:after="0" w:line="240" w:lineRule="auto"/>
      </w:pPr>
      <w:r>
        <w:separator/>
      </w:r>
    </w:p>
  </w:footnote>
  <w:footnote w:type="continuationSeparator" w:id="0">
    <w:p w:rsidR="00415D27" w:rsidRDefault="00415D27" w:rsidP="00415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Default="00827336" w:rsidP="00593305">
    <w:pPr>
      <w:pStyle w:val="Informal1"/>
      <w:spacing w:before="0" w:after="0"/>
      <w:jc w:val="right"/>
      <w:rPr>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9.3pt;width:102pt;height:108pt;z-index:-251658752" wrapcoords="-159 0 -159 21450 21600 21450 21600 0 -159 0">
          <v:imagedata r:id="rId1" o:title="FMTFlogo"/>
          <w10:wrap type="tight"/>
        </v:shape>
      </w:pict>
    </w:r>
  </w:p>
  <w:p w:rsidR="00415D27" w:rsidRDefault="00415D27" w:rsidP="0069273E">
    <w:pPr>
      <w:pStyle w:val="Informal1"/>
      <w:spacing w:before="0" w:after="0"/>
      <w:jc w:val="right"/>
      <w:rPr>
        <w:b/>
        <w:sz w:val="36"/>
        <w:szCs w:val="36"/>
      </w:rPr>
    </w:pPr>
    <w:r>
      <w:rPr>
        <w:b/>
        <w:sz w:val="36"/>
        <w:szCs w:val="36"/>
      </w:rPr>
      <w:t>Data Committee Teleconference</w:t>
    </w:r>
  </w:p>
  <w:p w:rsidR="00415D27" w:rsidRDefault="00415D27" w:rsidP="005A4773">
    <w:pPr>
      <w:pStyle w:val="Informal1"/>
      <w:spacing w:before="0" w:after="0"/>
      <w:jc w:val="right"/>
      <w:rPr>
        <w:b/>
      </w:rPr>
    </w:pPr>
    <w:r>
      <w:rPr>
        <w:b/>
      </w:rPr>
      <w:t>October 17, 2008</w:t>
    </w:r>
  </w:p>
  <w:p w:rsidR="00415D27" w:rsidRDefault="00415D27" w:rsidP="00772FEC">
    <w:pPr>
      <w:pStyle w:val="Informal1"/>
      <w:spacing w:before="0" w:after="0"/>
      <w:jc w:val="right"/>
      <w:rPr>
        <w:b/>
      </w:rPr>
    </w:pPr>
    <w:r>
      <w:rPr>
        <w:b/>
      </w:rPr>
      <w:t>10:00 AM EST</w:t>
    </w:r>
  </w:p>
  <w:p w:rsidR="00415D27" w:rsidRDefault="00415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5965"/>
    <w:multiLevelType w:val="hybridMultilevel"/>
    <w:tmpl w:val="DA1C0664"/>
    <w:lvl w:ilvl="0" w:tplc="116A8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3B011C"/>
    <w:multiLevelType w:val="hybridMultilevel"/>
    <w:tmpl w:val="CF9AEB9A"/>
    <w:lvl w:ilvl="0" w:tplc="014875AC">
      <w:start w:val="1"/>
      <w:numFmt w:val="decimal"/>
      <w:lvlText w:val="%1"/>
      <w:lvlJc w:val="left"/>
      <w:pPr>
        <w:ind w:left="720" w:hanging="360"/>
      </w:pPr>
      <w:rPr>
        <w:rFonts w:ascii="Calibri" w:eastAsiaTheme="minorHAnsi" w:hAnsi="Calibri" w:cs="Calibr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B9638A9"/>
    <w:multiLevelType w:val="hybridMultilevel"/>
    <w:tmpl w:val="F982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EB5AAB"/>
    <w:multiLevelType w:val="hybridMultilevel"/>
    <w:tmpl w:val="49FA5CE0"/>
    <w:lvl w:ilvl="0" w:tplc="8326B3F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DD835F5"/>
    <w:multiLevelType w:val="hybridMultilevel"/>
    <w:tmpl w:val="E0606BE0"/>
    <w:lvl w:ilvl="0" w:tplc="E766E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5C2EAC"/>
    <w:multiLevelType w:val="hybridMultilevel"/>
    <w:tmpl w:val="5FF466E4"/>
    <w:lvl w:ilvl="0" w:tplc="48B48C62">
      <w:start w:val="1"/>
      <w:numFmt w:val="bullet"/>
      <w:lvlText w:val=""/>
      <w:lvlJc w:val="left"/>
      <w:pPr>
        <w:tabs>
          <w:tab w:val="num" w:pos="720"/>
        </w:tabs>
        <w:ind w:left="720" w:hanging="360"/>
      </w:pPr>
      <w:rPr>
        <w:rFonts w:ascii="Symbol" w:hAnsi="Symbol" w:hint="default"/>
        <w:color w:val="auto"/>
        <w:sz w:val="22"/>
        <w:szCs w:val="22"/>
      </w:rPr>
    </w:lvl>
    <w:lvl w:ilvl="1" w:tplc="0409000F">
      <w:start w:val="1"/>
      <w:numFmt w:val="decimal"/>
      <w:lvlText w:val="%2."/>
      <w:lvlJc w:val="left"/>
      <w:pPr>
        <w:tabs>
          <w:tab w:val="num" w:pos="1440"/>
        </w:tabs>
        <w:ind w:left="1440" w:hanging="360"/>
      </w:pPr>
      <w:rPr>
        <w:rFont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CF3F97"/>
    <w:multiLevelType w:val="hybridMultilevel"/>
    <w:tmpl w:val="A70E3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8534CB"/>
    <w:multiLevelType w:val="hybridMultilevel"/>
    <w:tmpl w:val="70FCD8D6"/>
    <w:lvl w:ilvl="0" w:tplc="48B48C62">
      <w:start w:val="1"/>
      <w:numFmt w:val="bullet"/>
      <w:lvlText w:val=""/>
      <w:lvlJc w:val="left"/>
      <w:pPr>
        <w:tabs>
          <w:tab w:val="num" w:pos="720"/>
        </w:tabs>
        <w:ind w:left="72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47"/>
    <w:rsid w:val="00010DC2"/>
    <w:rsid w:val="000B1C39"/>
    <w:rsid w:val="00153CFE"/>
    <w:rsid w:val="001849A1"/>
    <w:rsid w:val="00184D18"/>
    <w:rsid w:val="002123DA"/>
    <w:rsid w:val="0026516C"/>
    <w:rsid w:val="003652E2"/>
    <w:rsid w:val="003A4DA1"/>
    <w:rsid w:val="003B4DE8"/>
    <w:rsid w:val="00404BCB"/>
    <w:rsid w:val="00415D27"/>
    <w:rsid w:val="004B120F"/>
    <w:rsid w:val="004D1447"/>
    <w:rsid w:val="00504E62"/>
    <w:rsid w:val="00544955"/>
    <w:rsid w:val="00557532"/>
    <w:rsid w:val="00577F35"/>
    <w:rsid w:val="005A2D15"/>
    <w:rsid w:val="00801708"/>
    <w:rsid w:val="00827336"/>
    <w:rsid w:val="00835361"/>
    <w:rsid w:val="00841FAE"/>
    <w:rsid w:val="00850445"/>
    <w:rsid w:val="009C53B7"/>
    <w:rsid w:val="00A54F2E"/>
    <w:rsid w:val="00AA4B1C"/>
    <w:rsid w:val="00B11024"/>
    <w:rsid w:val="00B45A28"/>
    <w:rsid w:val="00B66D59"/>
    <w:rsid w:val="00B96A67"/>
    <w:rsid w:val="00C31F77"/>
    <w:rsid w:val="00CC2DAB"/>
    <w:rsid w:val="00CD457F"/>
    <w:rsid w:val="00CE76B7"/>
    <w:rsid w:val="00E17442"/>
    <w:rsid w:val="00E53DCB"/>
    <w:rsid w:val="00E72820"/>
    <w:rsid w:val="00F64B16"/>
    <w:rsid w:val="00F67712"/>
    <w:rsid w:val="00F7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1160BEF-5938-458D-9778-8D373DBB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16C"/>
  </w:style>
  <w:style w:type="paragraph" w:styleId="Heading1">
    <w:name w:val="heading 1"/>
    <w:basedOn w:val="Normal"/>
    <w:next w:val="Normal"/>
    <w:link w:val="Heading1Char"/>
    <w:uiPriority w:val="9"/>
    <w:qFormat/>
    <w:rsid w:val="0026516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6516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6516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6516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6516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6516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6516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6516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6516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447"/>
    <w:pPr>
      <w:ind w:left="720"/>
      <w:contextualSpacing/>
    </w:pPr>
  </w:style>
  <w:style w:type="character" w:customStyle="1" w:styleId="Heading1Char">
    <w:name w:val="Heading 1 Char"/>
    <w:basedOn w:val="DefaultParagraphFont"/>
    <w:link w:val="Heading1"/>
    <w:uiPriority w:val="9"/>
    <w:rsid w:val="0026516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26516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6516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6516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6516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6516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6516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6516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6516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6516C"/>
    <w:pPr>
      <w:spacing w:line="240" w:lineRule="auto"/>
    </w:pPr>
    <w:rPr>
      <w:b/>
      <w:bCs/>
      <w:smallCaps/>
      <w:color w:val="44546A" w:themeColor="text2"/>
    </w:rPr>
  </w:style>
  <w:style w:type="paragraph" w:styleId="Title">
    <w:name w:val="Title"/>
    <w:basedOn w:val="Normal"/>
    <w:next w:val="Normal"/>
    <w:link w:val="TitleChar"/>
    <w:uiPriority w:val="10"/>
    <w:qFormat/>
    <w:rsid w:val="0026516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6516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6516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6516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6516C"/>
    <w:rPr>
      <w:b/>
      <w:bCs/>
    </w:rPr>
  </w:style>
  <w:style w:type="character" w:styleId="Emphasis">
    <w:name w:val="Emphasis"/>
    <w:basedOn w:val="DefaultParagraphFont"/>
    <w:uiPriority w:val="20"/>
    <w:qFormat/>
    <w:rsid w:val="0026516C"/>
    <w:rPr>
      <w:i/>
      <w:iCs/>
    </w:rPr>
  </w:style>
  <w:style w:type="paragraph" w:styleId="NoSpacing">
    <w:name w:val="No Spacing"/>
    <w:uiPriority w:val="1"/>
    <w:qFormat/>
    <w:rsid w:val="0026516C"/>
    <w:pPr>
      <w:spacing w:after="0" w:line="240" w:lineRule="auto"/>
    </w:pPr>
  </w:style>
  <w:style w:type="paragraph" w:styleId="Quote">
    <w:name w:val="Quote"/>
    <w:basedOn w:val="Normal"/>
    <w:next w:val="Normal"/>
    <w:link w:val="QuoteChar"/>
    <w:uiPriority w:val="29"/>
    <w:qFormat/>
    <w:rsid w:val="0026516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6516C"/>
    <w:rPr>
      <w:color w:val="44546A" w:themeColor="text2"/>
      <w:sz w:val="24"/>
      <w:szCs w:val="24"/>
    </w:rPr>
  </w:style>
  <w:style w:type="paragraph" w:styleId="IntenseQuote">
    <w:name w:val="Intense Quote"/>
    <w:basedOn w:val="Normal"/>
    <w:next w:val="Normal"/>
    <w:link w:val="IntenseQuoteChar"/>
    <w:uiPriority w:val="30"/>
    <w:qFormat/>
    <w:rsid w:val="0026516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6516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6516C"/>
    <w:rPr>
      <w:i/>
      <w:iCs/>
      <w:color w:val="595959" w:themeColor="text1" w:themeTint="A6"/>
    </w:rPr>
  </w:style>
  <w:style w:type="character" w:styleId="IntenseEmphasis">
    <w:name w:val="Intense Emphasis"/>
    <w:basedOn w:val="DefaultParagraphFont"/>
    <w:uiPriority w:val="21"/>
    <w:qFormat/>
    <w:rsid w:val="0026516C"/>
    <w:rPr>
      <w:b/>
      <w:bCs/>
      <w:i/>
      <w:iCs/>
    </w:rPr>
  </w:style>
  <w:style w:type="character" w:styleId="SubtleReference">
    <w:name w:val="Subtle Reference"/>
    <w:basedOn w:val="DefaultParagraphFont"/>
    <w:uiPriority w:val="31"/>
    <w:qFormat/>
    <w:rsid w:val="0026516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516C"/>
    <w:rPr>
      <w:b/>
      <w:bCs/>
      <w:smallCaps/>
      <w:color w:val="44546A" w:themeColor="text2"/>
      <w:u w:val="single"/>
    </w:rPr>
  </w:style>
  <w:style w:type="character" w:styleId="BookTitle">
    <w:name w:val="Book Title"/>
    <w:basedOn w:val="DefaultParagraphFont"/>
    <w:uiPriority w:val="33"/>
    <w:qFormat/>
    <w:rsid w:val="0026516C"/>
    <w:rPr>
      <w:b/>
      <w:bCs/>
      <w:smallCaps/>
      <w:spacing w:val="10"/>
    </w:rPr>
  </w:style>
  <w:style w:type="paragraph" w:styleId="TOCHeading">
    <w:name w:val="TOC Heading"/>
    <w:basedOn w:val="Heading1"/>
    <w:next w:val="Normal"/>
    <w:uiPriority w:val="39"/>
    <w:semiHidden/>
    <w:unhideWhenUsed/>
    <w:qFormat/>
    <w:rsid w:val="0026516C"/>
    <w:pPr>
      <w:outlineLvl w:val="9"/>
    </w:pPr>
  </w:style>
  <w:style w:type="paragraph" w:styleId="Header">
    <w:name w:val="header"/>
    <w:basedOn w:val="Normal"/>
    <w:link w:val="HeaderChar"/>
    <w:unhideWhenUsed/>
    <w:rsid w:val="0026516C"/>
    <w:pPr>
      <w:tabs>
        <w:tab w:val="center" w:pos="4680"/>
        <w:tab w:val="right" w:pos="9360"/>
      </w:tabs>
      <w:spacing w:after="0" w:line="240" w:lineRule="auto"/>
      <w:ind w:left="360"/>
      <w:jc w:val="both"/>
    </w:pPr>
    <w:rPr>
      <w:rFonts w:eastAsiaTheme="minorHAnsi"/>
    </w:rPr>
  </w:style>
  <w:style w:type="character" w:customStyle="1" w:styleId="HeaderChar">
    <w:name w:val="Header Char"/>
    <w:basedOn w:val="DefaultParagraphFont"/>
    <w:link w:val="Header"/>
    <w:uiPriority w:val="99"/>
    <w:rsid w:val="0026516C"/>
    <w:rPr>
      <w:rFonts w:eastAsiaTheme="minorHAnsi"/>
    </w:rPr>
  </w:style>
  <w:style w:type="paragraph" w:customStyle="1" w:styleId="Informal1">
    <w:name w:val="Informal1"/>
    <w:basedOn w:val="Normal"/>
    <w:rsid w:val="00415D27"/>
    <w:pPr>
      <w:spacing w:before="60" w:after="60" w:line="240" w:lineRule="auto"/>
    </w:pPr>
    <w:rPr>
      <w:rFonts w:ascii="Times New Roman" w:eastAsia="Times New Roman" w:hAnsi="Times New Roman" w:cs="Times New Roman"/>
      <w:sz w:val="24"/>
      <w:szCs w:val="20"/>
    </w:rPr>
  </w:style>
  <w:style w:type="paragraph" w:styleId="Footer">
    <w:name w:val="footer"/>
    <w:basedOn w:val="Normal"/>
    <w:link w:val="FooterChar"/>
    <w:rsid w:val="00415D2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415D27"/>
    <w:rPr>
      <w:rFonts w:ascii="Times New Roman" w:eastAsia="Times New Roman" w:hAnsi="Times New Roman" w:cs="Times New Roman"/>
      <w:sz w:val="20"/>
      <w:szCs w:val="20"/>
    </w:rPr>
  </w:style>
  <w:style w:type="table" w:styleId="TableGrid">
    <w:name w:val="Table Grid"/>
    <w:basedOn w:val="TableNormal"/>
    <w:rsid w:val="00415D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5D27"/>
  </w:style>
  <w:style w:type="paragraph" w:styleId="BodyText">
    <w:name w:val="Body Text"/>
    <w:aliases w:val="bt"/>
    <w:basedOn w:val="Normal"/>
    <w:link w:val="BodyTextChar"/>
    <w:rsid w:val="00415D27"/>
    <w:pPr>
      <w:spacing w:after="240" w:line="240" w:lineRule="auto"/>
      <w:jc w:val="both"/>
    </w:pPr>
    <w:rPr>
      <w:rFonts w:ascii="Book Antiqua" w:eastAsia="Batang" w:hAnsi="Book Antiqua" w:cs="Times New Roman"/>
      <w:szCs w:val="20"/>
      <w:lang w:eastAsia="ko-KR"/>
    </w:rPr>
  </w:style>
  <w:style w:type="character" w:customStyle="1" w:styleId="BodyTextChar">
    <w:name w:val="Body Text Char"/>
    <w:aliases w:val="bt Char"/>
    <w:basedOn w:val="DefaultParagraphFont"/>
    <w:link w:val="BodyText"/>
    <w:rsid w:val="00415D27"/>
    <w:rPr>
      <w:rFonts w:ascii="Book Antiqua" w:eastAsia="Batang" w:hAnsi="Book Antiqua" w:cs="Times New Roman"/>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23337">
      <w:bodyDiv w:val="1"/>
      <w:marLeft w:val="0"/>
      <w:marRight w:val="0"/>
      <w:marTop w:val="0"/>
      <w:marBottom w:val="0"/>
      <w:divBdr>
        <w:top w:val="none" w:sz="0" w:space="0" w:color="auto"/>
        <w:left w:val="none" w:sz="0" w:space="0" w:color="auto"/>
        <w:bottom w:val="none" w:sz="0" w:space="0" w:color="auto"/>
        <w:right w:val="none" w:sz="0" w:space="0" w:color="auto"/>
      </w:divBdr>
    </w:div>
    <w:div w:id="1745299232">
      <w:bodyDiv w:val="1"/>
      <w:marLeft w:val="0"/>
      <w:marRight w:val="0"/>
      <w:marTop w:val="0"/>
      <w:marBottom w:val="0"/>
      <w:divBdr>
        <w:top w:val="none" w:sz="0" w:space="0" w:color="auto"/>
        <w:left w:val="none" w:sz="0" w:space="0" w:color="auto"/>
        <w:bottom w:val="none" w:sz="0" w:space="0" w:color="auto"/>
        <w:right w:val="none" w:sz="0" w:space="0" w:color="auto"/>
      </w:divBdr>
    </w:div>
    <w:div w:id="207029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FMTF Data Committee Meeting Agenda</vt:lpstr>
    </vt:vector>
  </TitlesOfParts>
  <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FMTF Data Committee Meeting Minutes</dc:title>
  <dc:creator>pl931ft</dc:creator>
  <cp:lastModifiedBy>Tabatabaee, Frank</cp:lastModifiedBy>
  <cp:revision>20</cp:revision>
  <dcterms:created xsi:type="dcterms:W3CDTF">2015-07-01T18:31:00Z</dcterms:created>
  <dcterms:modified xsi:type="dcterms:W3CDTF">2015-07-10T18:42:00Z</dcterms:modified>
</cp:coreProperties>
</file>