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326" w:rsidRDefault="006C4326" w:rsidP="006C4326">
      <w:pPr>
        <w:rPr>
          <w:sz w:val="32"/>
          <w:szCs w:val="28"/>
        </w:rPr>
      </w:pPr>
    </w:p>
    <w:p w:rsidR="00F15F61" w:rsidRDefault="00F15F61" w:rsidP="006C4326">
      <w:pPr>
        <w:rPr>
          <w:sz w:val="32"/>
          <w:szCs w:val="28"/>
        </w:rPr>
      </w:pPr>
    </w:p>
    <w:p w:rsidR="00F15F61" w:rsidRDefault="00F15F61" w:rsidP="006C4326">
      <w:pPr>
        <w:rPr>
          <w:sz w:val="32"/>
          <w:szCs w:val="28"/>
        </w:rPr>
      </w:pPr>
    </w:p>
    <w:p w:rsidR="00F15F61" w:rsidRDefault="00F15F61" w:rsidP="006C4326">
      <w:pPr>
        <w:rPr>
          <w:sz w:val="32"/>
          <w:szCs w:val="28"/>
        </w:rPr>
      </w:pPr>
    </w:p>
    <w:p w:rsidR="00F15F61" w:rsidRPr="00F15F61" w:rsidRDefault="00F15F61" w:rsidP="006C4326">
      <w:pPr>
        <w:rPr>
          <w:sz w:val="32"/>
          <w:szCs w:val="28"/>
        </w:rPr>
      </w:pPr>
    </w:p>
    <w:p w:rsidR="001C4E79" w:rsidRDefault="00F513DB" w:rsidP="00054AA7">
      <w:pPr>
        <w:pStyle w:val="Title"/>
      </w:pPr>
      <w:r>
        <w:t xml:space="preserve">Managed Lane </w:t>
      </w:r>
      <w:r w:rsidR="001C4E79">
        <w:t>Modeling Application for FSUTMS</w:t>
      </w:r>
    </w:p>
    <w:p w:rsidR="00F513DB" w:rsidRDefault="00385F0C" w:rsidP="00054AA7">
      <w:pPr>
        <w:pStyle w:val="Title"/>
      </w:pPr>
      <w:r>
        <w:t>Phase II</w:t>
      </w:r>
    </w:p>
    <w:p w:rsidR="008537A7" w:rsidRPr="005C46EA" w:rsidRDefault="008537A7" w:rsidP="006C4326">
      <w:pPr>
        <w:rPr>
          <w:sz w:val="32"/>
          <w:szCs w:val="36"/>
        </w:rPr>
      </w:pPr>
    </w:p>
    <w:p w:rsidR="00CE6BF1" w:rsidRPr="005C46EA" w:rsidRDefault="00CE6BF1" w:rsidP="006C4326">
      <w:pPr>
        <w:rPr>
          <w:sz w:val="32"/>
          <w:szCs w:val="36"/>
        </w:rPr>
      </w:pPr>
    </w:p>
    <w:p w:rsidR="00CE6BF1" w:rsidRPr="005C46EA" w:rsidRDefault="00CE6BF1" w:rsidP="006C4326">
      <w:pPr>
        <w:rPr>
          <w:sz w:val="32"/>
          <w:szCs w:val="36"/>
        </w:rPr>
      </w:pPr>
    </w:p>
    <w:p w:rsidR="00D044EA" w:rsidRDefault="00D85371" w:rsidP="00AB7041">
      <w:pPr>
        <w:rPr>
          <w:sz w:val="36"/>
          <w:szCs w:val="36"/>
        </w:rPr>
      </w:pPr>
      <w:r w:rsidRPr="005C46EA">
        <w:rPr>
          <w:sz w:val="36"/>
          <w:szCs w:val="36"/>
        </w:rPr>
        <w:t>March</w:t>
      </w:r>
      <w:r w:rsidR="004F4A84" w:rsidRPr="005C46EA">
        <w:rPr>
          <w:sz w:val="36"/>
          <w:szCs w:val="36"/>
        </w:rPr>
        <w:t>, 201</w:t>
      </w:r>
      <w:r w:rsidRPr="005C46EA">
        <w:rPr>
          <w:sz w:val="36"/>
          <w:szCs w:val="36"/>
        </w:rPr>
        <w:t>3</w:t>
      </w:r>
    </w:p>
    <w:p w:rsidR="00A6035E" w:rsidRPr="00A6035E" w:rsidRDefault="00A6035E" w:rsidP="00AB7041">
      <w:pPr>
        <w:rPr>
          <w:sz w:val="28"/>
          <w:szCs w:val="28"/>
        </w:rPr>
      </w:pPr>
      <w:r w:rsidRPr="00A6035E">
        <w:rPr>
          <w:sz w:val="28"/>
          <w:szCs w:val="28"/>
        </w:rPr>
        <w:t>Draft ver</w:t>
      </w:r>
      <w:r w:rsidR="00AB618B">
        <w:rPr>
          <w:sz w:val="28"/>
          <w:szCs w:val="28"/>
        </w:rPr>
        <w:t>sion</w:t>
      </w:r>
      <w:r w:rsidRPr="00A6035E">
        <w:rPr>
          <w:sz w:val="28"/>
          <w:szCs w:val="28"/>
        </w:rPr>
        <w:t xml:space="preserve"> 2.</w:t>
      </w:r>
      <w:r w:rsidR="00B31C8D">
        <w:rPr>
          <w:sz w:val="28"/>
          <w:szCs w:val="28"/>
        </w:rPr>
        <w:t>2</w:t>
      </w:r>
      <w:r w:rsidRPr="00A6035E">
        <w:rPr>
          <w:sz w:val="28"/>
          <w:szCs w:val="28"/>
        </w:rPr>
        <w:t xml:space="preserve"> </w:t>
      </w:r>
    </w:p>
    <w:p w:rsidR="00A6035E" w:rsidRPr="00A6035E" w:rsidRDefault="00AB618B" w:rsidP="00AB7041">
      <w:pPr>
        <w:rPr>
          <w:sz w:val="28"/>
          <w:szCs w:val="28"/>
        </w:rPr>
      </w:pPr>
      <w:r w:rsidRPr="00A6035E">
        <w:rPr>
          <w:sz w:val="28"/>
          <w:szCs w:val="28"/>
        </w:rPr>
        <w:t>V</w:t>
      </w:r>
      <w:r w:rsidR="00A6035E" w:rsidRPr="00A6035E">
        <w:rPr>
          <w:sz w:val="28"/>
          <w:szCs w:val="28"/>
        </w:rPr>
        <w:t>er</w:t>
      </w:r>
      <w:r>
        <w:rPr>
          <w:sz w:val="28"/>
          <w:szCs w:val="28"/>
        </w:rPr>
        <w:t>sion D</w:t>
      </w:r>
      <w:r w:rsidR="00A6035E" w:rsidRPr="00A6035E">
        <w:rPr>
          <w:sz w:val="28"/>
          <w:szCs w:val="28"/>
        </w:rPr>
        <w:t>ate: 3/2</w:t>
      </w:r>
      <w:r w:rsidR="006E0EA2">
        <w:rPr>
          <w:sz w:val="28"/>
          <w:szCs w:val="28"/>
        </w:rPr>
        <w:t>7</w:t>
      </w:r>
      <w:r w:rsidR="00A6035E" w:rsidRPr="00A6035E">
        <w:rPr>
          <w:sz w:val="28"/>
          <w:szCs w:val="28"/>
        </w:rPr>
        <w:t>/2013</w:t>
      </w:r>
    </w:p>
    <w:p w:rsidR="005C46EA" w:rsidRDefault="005C46EA" w:rsidP="00D044EA">
      <w:pPr>
        <w:rPr>
          <w:color w:val="000000" w:themeColor="text1"/>
          <w:sz w:val="32"/>
          <w:szCs w:val="36"/>
        </w:rPr>
      </w:pPr>
    </w:p>
    <w:p w:rsidR="00F15F61" w:rsidRPr="005C46EA" w:rsidRDefault="00F15F61" w:rsidP="00D044EA">
      <w:pPr>
        <w:rPr>
          <w:color w:val="000000" w:themeColor="text1"/>
          <w:sz w:val="32"/>
          <w:szCs w:val="36"/>
        </w:rPr>
      </w:pPr>
    </w:p>
    <w:p w:rsidR="00413892" w:rsidRPr="005C46EA" w:rsidRDefault="00D044EA" w:rsidP="00D044EA">
      <w:pPr>
        <w:rPr>
          <w:color w:val="000000" w:themeColor="text1"/>
          <w:sz w:val="32"/>
          <w:szCs w:val="36"/>
        </w:rPr>
      </w:pPr>
      <w:r w:rsidRPr="005C46EA">
        <w:rPr>
          <w:noProof/>
          <w:color w:val="000000" w:themeColor="text1"/>
          <w:sz w:val="32"/>
          <w:szCs w:val="36"/>
        </w:rPr>
        <w:drawing>
          <wp:anchor distT="0" distB="0" distL="114300" distR="114300" simplePos="0" relativeHeight="251683840" behindDoc="1" locked="0" layoutInCell="1" allowOverlap="1">
            <wp:simplePos x="0" y="0"/>
            <wp:positionH relativeFrom="column">
              <wp:posOffset>71755</wp:posOffset>
            </wp:positionH>
            <wp:positionV relativeFrom="paragraph">
              <wp:posOffset>104140</wp:posOffset>
            </wp:positionV>
            <wp:extent cx="1275080" cy="1275715"/>
            <wp:effectExtent l="19050" t="0" r="1270" b="0"/>
            <wp:wrapTight wrapText="bothSides">
              <wp:wrapPolygon edited="0">
                <wp:start x="7422" y="0"/>
                <wp:lineTo x="5486" y="645"/>
                <wp:lineTo x="645" y="4193"/>
                <wp:lineTo x="-323" y="10322"/>
                <wp:lineTo x="0" y="15482"/>
                <wp:lineTo x="5163" y="20643"/>
                <wp:lineTo x="6777" y="21288"/>
                <wp:lineTo x="7100" y="21288"/>
                <wp:lineTo x="14199" y="21288"/>
                <wp:lineTo x="14522" y="21288"/>
                <wp:lineTo x="16135" y="20643"/>
                <wp:lineTo x="16781" y="20643"/>
                <wp:lineTo x="20976" y="16127"/>
                <wp:lineTo x="21299" y="15482"/>
                <wp:lineTo x="21622" y="11934"/>
                <wp:lineTo x="21622" y="8064"/>
                <wp:lineTo x="21299" y="4516"/>
                <wp:lineTo x="17104" y="1290"/>
                <wp:lineTo x="14199" y="0"/>
                <wp:lineTo x="7422" y="0"/>
              </wp:wrapPolygon>
            </wp:wrapTight>
            <wp:docPr id="46" name="Picture 2" descr="Fdotseal"/>
            <wp:cNvGraphicFramePr/>
            <a:graphic xmlns:a="http://schemas.openxmlformats.org/drawingml/2006/main">
              <a:graphicData uri="http://schemas.openxmlformats.org/drawingml/2006/picture">
                <pic:pic xmlns:pic="http://schemas.openxmlformats.org/drawingml/2006/picture">
                  <pic:nvPicPr>
                    <pic:cNvPr id="6" name="Picture 10" descr="Fdotseal"/>
                    <pic:cNvPicPr>
                      <a:picLocks noChangeAspect="1" noChangeArrowheads="1"/>
                    </pic:cNvPicPr>
                  </pic:nvPicPr>
                  <pic:blipFill>
                    <a:blip r:embed="rId8" cstate="print"/>
                    <a:srcRect/>
                    <a:stretch>
                      <a:fillRect/>
                    </a:stretch>
                  </pic:blipFill>
                  <pic:spPr bwMode="auto">
                    <a:xfrm>
                      <a:off x="0" y="0"/>
                      <a:ext cx="1275080" cy="1275715"/>
                    </a:xfrm>
                    <a:prstGeom prst="rect">
                      <a:avLst/>
                    </a:prstGeom>
                    <a:noFill/>
                    <a:ln w="9525">
                      <a:noFill/>
                      <a:miter lim="800000"/>
                      <a:headEnd/>
                      <a:tailEnd/>
                    </a:ln>
                  </pic:spPr>
                </pic:pic>
              </a:graphicData>
            </a:graphic>
          </wp:anchor>
        </w:drawing>
      </w:r>
    </w:p>
    <w:p w:rsidR="00F513DB" w:rsidRDefault="00E66B06">
      <w:r>
        <w:rPr>
          <w:b/>
          <w:bCs/>
          <w:noProof/>
        </w:rPr>
        <w:drawing>
          <wp:anchor distT="0" distB="0" distL="114300" distR="114300" simplePos="0" relativeHeight="251684864" behindDoc="1" locked="0" layoutInCell="1" allowOverlap="1">
            <wp:simplePos x="0" y="0"/>
            <wp:positionH relativeFrom="column">
              <wp:posOffset>1343660</wp:posOffset>
            </wp:positionH>
            <wp:positionV relativeFrom="paragraph">
              <wp:posOffset>342900</wp:posOffset>
            </wp:positionV>
            <wp:extent cx="3169920" cy="709295"/>
            <wp:effectExtent l="19050" t="0" r="0" b="0"/>
            <wp:wrapTight wrapText="bothSides">
              <wp:wrapPolygon edited="0">
                <wp:start x="-130" y="0"/>
                <wp:lineTo x="-130" y="20885"/>
                <wp:lineTo x="21548" y="20885"/>
                <wp:lineTo x="21548" y="0"/>
                <wp:lineTo x="-130" y="0"/>
              </wp:wrapPolygon>
            </wp:wrapTight>
            <wp:docPr id="44" name="Picture 40" descr="PB 125 R Signature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125 R Signature BLACK.jpg"/>
                    <pic:cNvPicPr/>
                  </pic:nvPicPr>
                  <pic:blipFill>
                    <a:blip r:embed="rId9" cstate="print"/>
                    <a:stretch>
                      <a:fillRect/>
                    </a:stretch>
                  </pic:blipFill>
                  <pic:spPr>
                    <a:xfrm>
                      <a:off x="0" y="0"/>
                      <a:ext cx="3169920" cy="709295"/>
                    </a:xfrm>
                    <a:prstGeom prst="rect">
                      <a:avLst/>
                    </a:prstGeom>
                  </pic:spPr>
                </pic:pic>
              </a:graphicData>
            </a:graphic>
          </wp:anchor>
        </w:drawing>
      </w:r>
      <w:r w:rsidR="00F513DB">
        <w:rPr>
          <w:b/>
          <w:bCs/>
        </w:rPr>
        <w:br w:type="page"/>
      </w:r>
    </w:p>
    <w:sdt>
      <w:sdtPr>
        <w:rPr>
          <w:rFonts w:asciiTheme="minorHAnsi" w:eastAsiaTheme="minorHAnsi" w:hAnsiTheme="minorHAnsi" w:cstheme="minorBidi"/>
          <w:b w:val="0"/>
          <w:bCs w:val="0"/>
          <w:color w:val="auto"/>
          <w:sz w:val="22"/>
          <w:szCs w:val="22"/>
        </w:rPr>
        <w:id w:val="22287246"/>
        <w:docPartObj>
          <w:docPartGallery w:val="Table of Contents"/>
          <w:docPartUnique/>
        </w:docPartObj>
      </w:sdtPr>
      <w:sdtContent>
        <w:p w:rsidR="00F513DB" w:rsidRDefault="00F513DB" w:rsidP="00F513DB">
          <w:pPr>
            <w:pStyle w:val="TOCHeading"/>
            <w:spacing w:after="120"/>
          </w:pPr>
          <w:r>
            <w:t>Table of Contents</w:t>
          </w:r>
        </w:p>
        <w:p w:rsidR="00E06DB3" w:rsidRDefault="0024724D">
          <w:pPr>
            <w:pStyle w:val="TOC1"/>
            <w:rPr>
              <w:color w:val="auto"/>
            </w:rPr>
          </w:pPr>
          <w:r w:rsidRPr="0024724D">
            <w:fldChar w:fldCharType="begin"/>
          </w:r>
          <w:r w:rsidR="00F513DB">
            <w:instrText xml:space="preserve"> TOC \o "1-3" \h \z \u </w:instrText>
          </w:r>
          <w:r w:rsidRPr="0024724D">
            <w:fldChar w:fldCharType="separate"/>
          </w:r>
          <w:hyperlink w:anchor="_Toc352061002" w:history="1">
            <w:r w:rsidR="00E06DB3" w:rsidRPr="007627FA">
              <w:rPr>
                <w:rStyle w:val="Hyperlink"/>
              </w:rPr>
              <w:t>1.</w:t>
            </w:r>
            <w:r w:rsidR="00E06DB3">
              <w:rPr>
                <w:color w:val="auto"/>
              </w:rPr>
              <w:tab/>
            </w:r>
            <w:r w:rsidR="00E06DB3" w:rsidRPr="007627FA">
              <w:rPr>
                <w:rStyle w:val="Hyperlink"/>
              </w:rPr>
              <w:t>Introduction</w:t>
            </w:r>
            <w:r w:rsidR="00E06DB3">
              <w:rPr>
                <w:webHidden/>
              </w:rPr>
              <w:tab/>
            </w:r>
            <w:r>
              <w:rPr>
                <w:webHidden/>
              </w:rPr>
              <w:fldChar w:fldCharType="begin"/>
            </w:r>
            <w:r w:rsidR="00E06DB3">
              <w:rPr>
                <w:webHidden/>
              </w:rPr>
              <w:instrText xml:space="preserve"> PAGEREF _Toc352061002 \h </w:instrText>
            </w:r>
            <w:r>
              <w:rPr>
                <w:webHidden/>
              </w:rPr>
            </w:r>
            <w:r>
              <w:rPr>
                <w:webHidden/>
              </w:rPr>
              <w:fldChar w:fldCharType="separate"/>
            </w:r>
            <w:r w:rsidR="00E06DB3">
              <w:rPr>
                <w:webHidden/>
              </w:rPr>
              <w:t>4</w:t>
            </w:r>
            <w:r>
              <w:rPr>
                <w:webHidden/>
              </w:rPr>
              <w:fldChar w:fldCharType="end"/>
            </w:r>
          </w:hyperlink>
        </w:p>
        <w:p w:rsidR="00E06DB3" w:rsidRDefault="0024724D">
          <w:pPr>
            <w:pStyle w:val="TOC1"/>
            <w:rPr>
              <w:color w:val="auto"/>
            </w:rPr>
          </w:pPr>
          <w:hyperlink w:anchor="_Toc352061003" w:history="1">
            <w:r w:rsidR="00E06DB3" w:rsidRPr="007627FA">
              <w:rPr>
                <w:rStyle w:val="Hyperlink"/>
              </w:rPr>
              <w:t>2.</w:t>
            </w:r>
            <w:r w:rsidR="00E06DB3">
              <w:rPr>
                <w:color w:val="auto"/>
              </w:rPr>
              <w:tab/>
            </w:r>
            <w:r w:rsidR="00E06DB3" w:rsidRPr="007627FA">
              <w:rPr>
                <w:rStyle w:val="Hyperlink"/>
              </w:rPr>
              <w:t>Development of Mode Choice Model with Toll Paying Alternatives</w:t>
            </w:r>
            <w:r w:rsidR="00E06DB3">
              <w:rPr>
                <w:webHidden/>
              </w:rPr>
              <w:tab/>
            </w:r>
            <w:r>
              <w:rPr>
                <w:webHidden/>
              </w:rPr>
              <w:fldChar w:fldCharType="begin"/>
            </w:r>
            <w:r w:rsidR="00E06DB3">
              <w:rPr>
                <w:webHidden/>
              </w:rPr>
              <w:instrText xml:space="preserve"> PAGEREF _Toc352061003 \h </w:instrText>
            </w:r>
            <w:r>
              <w:rPr>
                <w:webHidden/>
              </w:rPr>
            </w:r>
            <w:r>
              <w:rPr>
                <w:webHidden/>
              </w:rPr>
              <w:fldChar w:fldCharType="separate"/>
            </w:r>
            <w:r w:rsidR="00E06DB3">
              <w:rPr>
                <w:webHidden/>
              </w:rPr>
              <w:t>5</w:t>
            </w:r>
            <w:r>
              <w:rPr>
                <w:webHidden/>
              </w:rPr>
              <w:fldChar w:fldCharType="end"/>
            </w:r>
          </w:hyperlink>
        </w:p>
        <w:p w:rsidR="00E06DB3" w:rsidRDefault="0024724D">
          <w:pPr>
            <w:pStyle w:val="TOC2"/>
            <w:tabs>
              <w:tab w:val="left" w:pos="1100"/>
            </w:tabs>
            <w:rPr>
              <w:noProof/>
            </w:rPr>
          </w:pPr>
          <w:hyperlink w:anchor="_Toc352061004" w:history="1">
            <w:r w:rsidR="00E06DB3" w:rsidRPr="007627FA">
              <w:rPr>
                <w:rStyle w:val="Hyperlink"/>
                <w:noProof/>
              </w:rPr>
              <w:t>2.1.</w:t>
            </w:r>
            <w:r w:rsidR="00E06DB3">
              <w:rPr>
                <w:noProof/>
              </w:rPr>
              <w:tab/>
            </w:r>
            <w:r w:rsidR="00E06DB3" w:rsidRPr="007627FA">
              <w:rPr>
                <w:rStyle w:val="Hyperlink"/>
                <w:noProof/>
              </w:rPr>
              <w:t>Mode Choice Model Structure</w:t>
            </w:r>
            <w:r w:rsidR="00E06DB3">
              <w:rPr>
                <w:noProof/>
                <w:webHidden/>
              </w:rPr>
              <w:tab/>
            </w:r>
            <w:r>
              <w:rPr>
                <w:noProof/>
                <w:webHidden/>
              </w:rPr>
              <w:fldChar w:fldCharType="begin"/>
            </w:r>
            <w:r w:rsidR="00E06DB3">
              <w:rPr>
                <w:noProof/>
                <w:webHidden/>
              </w:rPr>
              <w:instrText xml:space="preserve"> PAGEREF _Toc352061004 \h </w:instrText>
            </w:r>
            <w:r>
              <w:rPr>
                <w:noProof/>
                <w:webHidden/>
              </w:rPr>
            </w:r>
            <w:r>
              <w:rPr>
                <w:noProof/>
                <w:webHidden/>
              </w:rPr>
              <w:fldChar w:fldCharType="separate"/>
            </w:r>
            <w:r w:rsidR="00E06DB3">
              <w:rPr>
                <w:noProof/>
                <w:webHidden/>
              </w:rPr>
              <w:t>5</w:t>
            </w:r>
            <w:r>
              <w:rPr>
                <w:noProof/>
                <w:webHidden/>
              </w:rPr>
              <w:fldChar w:fldCharType="end"/>
            </w:r>
          </w:hyperlink>
        </w:p>
        <w:p w:rsidR="00E06DB3" w:rsidRDefault="0024724D">
          <w:pPr>
            <w:pStyle w:val="TOC2"/>
            <w:tabs>
              <w:tab w:val="left" w:pos="1100"/>
            </w:tabs>
            <w:rPr>
              <w:noProof/>
            </w:rPr>
          </w:pPr>
          <w:hyperlink w:anchor="_Toc352061005" w:history="1">
            <w:r w:rsidR="00E06DB3" w:rsidRPr="007627FA">
              <w:rPr>
                <w:rStyle w:val="Hyperlink"/>
                <w:noProof/>
              </w:rPr>
              <w:t>2.2.</w:t>
            </w:r>
            <w:r w:rsidR="00E06DB3">
              <w:rPr>
                <w:noProof/>
              </w:rPr>
              <w:tab/>
            </w:r>
            <w:r w:rsidR="00E06DB3" w:rsidRPr="007627FA">
              <w:rPr>
                <w:rStyle w:val="Hyperlink"/>
                <w:noProof/>
              </w:rPr>
              <w:t>TOLL and HOV Choice Utility Equations</w:t>
            </w:r>
            <w:r w:rsidR="00E06DB3">
              <w:rPr>
                <w:noProof/>
                <w:webHidden/>
              </w:rPr>
              <w:tab/>
            </w:r>
            <w:r>
              <w:rPr>
                <w:noProof/>
                <w:webHidden/>
              </w:rPr>
              <w:fldChar w:fldCharType="begin"/>
            </w:r>
            <w:r w:rsidR="00E06DB3">
              <w:rPr>
                <w:noProof/>
                <w:webHidden/>
              </w:rPr>
              <w:instrText xml:space="preserve"> PAGEREF _Toc352061005 \h </w:instrText>
            </w:r>
            <w:r>
              <w:rPr>
                <w:noProof/>
                <w:webHidden/>
              </w:rPr>
            </w:r>
            <w:r>
              <w:rPr>
                <w:noProof/>
                <w:webHidden/>
              </w:rPr>
              <w:fldChar w:fldCharType="separate"/>
            </w:r>
            <w:r w:rsidR="00E06DB3">
              <w:rPr>
                <w:noProof/>
                <w:webHidden/>
              </w:rPr>
              <w:t>7</w:t>
            </w:r>
            <w:r>
              <w:rPr>
                <w:noProof/>
                <w:webHidden/>
              </w:rPr>
              <w:fldChar w:fldCharType="end"/>
            </w:r>
          </w:hyperlink>
        </w:p>
        <w:p w:rsidR="00E06DB3" w:rsidRDefault="0024724D">
          <w:pPr>
            <w:pStyle w:val="TOC2"/>
            <w:tabs>
              <w:tab w:val="left" w:pos="1100"/>
            </w:tabs>
            <w:rPr>
              <w:noProof/>
            </w:rPr>
          </w:pPr>
          <w:hyperlink w:anchor="_Toc352061006" w:history="1">
            <w:r w:rsidR="00E06DB3" w:rsidRPr="007627FA">
              <w:rPr>
                <w:rStyle w:val="Hyperlink"/>
                <w:noProof/>
              </w:rPr>
              <w:t>2.3.</w:t>
            </w:r>
            <w:r w:rsidR="00E06DB3">
              <w:rPr>
                <w:noProof/>
              </w:rPr>
              <w:tab/>
            </w:r>
            <w:r w:rsidR="00E06DB3" w:rsidRPr="007627FA">
              <w:rPr>
                <w:rStyle w:val="Hyperlink"/>
                <w:noProof/>
              </w:rPr>
              <w:t>Mode-Specific Constants</w:t>
            </w:r>
            <w:r w:rsidR="00E06DB3">
              <w:rPr>
                <w:noProof/>
                <w:webHidden/>
              </w:rPr>
              <w:tab/>
            </w:r>
            <w:r>
              <w:rPr>
                <w:noProof/>
                <w:webHidden/>
              </w:rPr>
              <w:fldChar w:fldCharType="begin"/>
            </w:r>
            <w:r w:rsidR="00E06DB3">
              <w:rPr>
                <w:noProof/>
                <w:webHidden/>
              </w:rPr>
              <w:instrText xml:space="preserve"> PAGEREF _Toc352061006 \h </w:instrText>
            </w:r>
            <w:r>
              <w:rPr>
                <w:noProof/>
                <w:webHidden/>
              </w:rPr>
            </w:r>
            <w:r>
              <w:rPr>
                <w:noProof/>
                <w:webHidden/>
              </w:rPr>
              <w:fldChar w:fldCharType="separate"/>
            </w:r>
            <w:r w:rsidR="00E06DB3">
              <w:rPr>
                <w:noProof/>
                <w:webHidden/>
              </w:rPr>
              <w:t>9</w:t>
            </w:r>
            <w:r>
              <w:rPr>
                <w:noProof/>
                <w:webHidden/>
              </w:rPr>
              <w:fldChar w:fldCharType="end"/>
            </w:r>
          </w:hyperlink>
        </w:p>
        <w:p w:rsidR="00E06DB3" w:rsidRDefault="0024724D">
          <w:pPr>
            <w:pStyle w:val="TOC2"/>
            <w:tabs>
              <w:tab w:val="left" w:pos="1100"/>
            </w:tabs>
            <w:rPr>
              <w:noProof/>
            </w:rPr>
          </w:pPr>
          <w:hyperlink w:anchor="_Toc352061007" w:history="1">
            <w:r w:rsidR="00E06DB3" w:rsidRPr="007627FA">
              <w:rPr>
                <w:rStyle w:val="Hyperlink"/>
                <w:noProof/>
              </w:rPr>
              <w:t>2.4.</w:t>
            </w:r>
            <w:r w:rsidR="00E06DB3">
              <w:rPr>
                <w:noProof/>
              </w:rPr>
              <w:tab/>
            </w:r>
            <w:r w:rsidR="00E06DB3" w:rsidRPr="007627FA">
              <w:rPr>
                <w:rStyle w:val="Hyperlink"/>
                <w:noProof/>
              </w:rPr>
              <w:t>XCHOICE Implementation</w:t>
            </w:r>
            <w:r w:rsidR="00E06DB3">
              <w:rPr>
                <w:noProof/>
                <w:webHidden/>
              </w:rPr>
              <w:tab/>
            </w:r>
            <w:r>
              <w:rPr>
                <w:noProof/>
                <w:webHidden/>
              </w:rPr>
              <w:fldChar w:fldCharType="begin"/>
            </w:r>
            <w:r w:rsidR="00E06DB3">
              <w:rPr>
                <w:noProof/>
                <w:webHidden/>
              </w:rPr>
              <w:instrText xml:space="preserve"> PAGEREF _Toc352061007 \h </w:instrText>
            </w:r>
            <w:r>
              <w:rPr>
                <w:noProof/>
                <w:webHidden/>
              </w:rPr>
            </w:r>
            <w:r>
              <w:rPr>
                <w:noProof/>
                <w:webHidden/>
              </w:rPr>
              <w:fldChar w:fldCharType="separate"/>
            </w:r>
            <w:r w:rsidR="00E06DB3">
              <w:rPr>
                <w:noProof/>
                <w:webHidden/>
              </w:rPr>
              <w:t>10</w:t>
            </w:r>
            <w:r>
              <w:rPr>
                <w:noProof/>
                <w:webHidden/>
              </w:rPr>
              <w:fldChar w:fldCharType="end"/>
            </w:r>
          </w:hyperlink>
        </w:p>
        <w:p w:rsidR="00E06DB3" w:rsidRDefault="0024724D">
          <w:pPr>
            <w:pStyle w:val="TOC2"/>
            <w:tabs>
              <w:tab w:val="left" w:pos="1100"/>
            </w:tabs>
            <w:rPr>
              <w:noProof/>
            </w:rPr>
          </w:pPr>
          <w:hyperlink w:anchor="_Toc352061008" w:history="1">
            <w:r w:rsidR="00E06DB3" w:rsidRPr="007627FA">
              <w:rPr>
                <w:rStyle w:val="Hyperlink"/>
                <w:noProof/>
              </w:rPr>
              <w:t>2.5.</w:t>
            </w:r>
            <w:r w:rsidR="00E06DB3">
              <w:rPr>
                <w:noProof/>
              </w:rPr>
              <w:tab/>
            </w:r>
            <w:r w:rsidR="00E06DB3" w:rsidRPr="007627FA">
              <w:rPr>
                <w:rStyle w:val="Hyperlink"/>
                <w:noProof/>
              </w:rPr>
              <w:t>Prototype Network and Network Coding</w:t>
            </w:r>
            <w:r w:rsidR="00E06DB3">
              <w:rPr>
                <w:noProof/>
                <w:webHidden/>
              </w:rPr>
              <w:tab/>
            </w:r>
            <w:r>
              <w:rPr>
                <w:noProof/>
                <w:webHidden/>
              </w:rPr>
              <w:fldChar w:fldCharType="begin"/>
            </w:r>
            <w:r w:rsidR="00E06DB3">
              <w:rPr>
                <w:noProof/>
                <w:webHidden/>
              </w:rPr>
              <w:instrText xml:space="preserve"> PAGEREF _Toc352061008 \h </w:instrText>
            </w:r>
            <w:r>
              <w:rPr>
                <w:noProof/>
                <w:webHidden/>
              </w:rPr>
            </w:r>
            <w:r>
              <w:rPr>
                <w:noProof/>
                <w:webHidden/>
              </w:rPr>
              <w:fldChar w:fldCharType="separate"/>
            </w:r>
            <w:r w:rsidR="00E06DB3">
              <w:rPr>
                <w:noProof/>
                <w:webHidden/>
              </w:rPr>
              <w:t>11</w:t>
            </w:r>
            <w:r>
              <w:rPr>
                <w:noProof/>
                <w:webHidden/>
              </w:rPr>
              <w:fldChar w:fldCharType="end"/>
            </w:r>
          </w:hyperlink>
        </w:p>
        <w:p w:rsidR="00E06DB3" w:rsidRDefault="0024724D">
          <w:pPr>
            <w:pStyle w:val="TOC2"/>
            <w:tabs>
              <w:tab w:val="left" w:pos="1100"/>
            </w:tabs>
            <w:rPr>
              <w:noProof/>
            </w:rPr>
          </w:pPr>
          <w:hyperlink w:anchor="_Toc352061009" w:history="1">
            <w:r w:rsidR="00E06DB3" w:rsidRPr="007627FA">
              <w:rPr>
                <w:rStyle w:val="Hyperlink"/>
                <w:noProof/>
              </w:rPr>
              <w:t>2.6.</w:t>
            </w:r>
            <w:r w:rsidR="00E06DB3">
              <w:rPr>
                <w:noProof/>
              </w:rPr>
              <w:tab/>
            </w:r>
            <w:r w:rsidR="00E06DB3" w:rsidRPr="007627FA">
              <w:rPr>
                <w:rStyle w:val="Hyperlink"/>
                <w:noProof/>
              </w:rPr>
              <w:t>Overall Model Flow</w:t>
            </w:r>
            <w:r w:rsidR="00E06DB3">
              <w:rPr>
                <w:noProof/>
                <w:webHidden/>
              </w:rPr>
              <w:tab/>
            </w:r>
            <w:r>
              <w:rPr>
                <w:noProof/>
                <w:webHidden/>
              </w:rPr>
              <w:fldChar w:fldCharType="begin"/>
            </w:r>
            <w:r w:rsidR="00E06DB3">
              <w:rPr>
                <w:noProof/>
                <w:webHidden/>
              </w:rPr>
              <w:instrText xml:space="preserve"> PAGEREF _Toc352061009 \h </w:instrText>
            </w:r>
            <w:r>
              <w:rPr>
                <w:noProof/>
                <w:webHidden/>
              </w:rPr>
            </w:r>
            <w:r>
              <w:rPr>
                <w:noProof/>
                <w:webHidden/>
              </w:rPr>
              <w:fldChar w:fldCharType="separate"/>
            </w:r>
            <w:r w:rsidR="00E06DB3">
              <w:rPr>
                <w:noProof/>
                <w:webHidden/>
              </w:rPr>
              <w:t>14</w:t>
            </w:r>
            <w:r>
              <w:rPr>
                <w:noProof/>
                <w:webHidden/>
              </w:rPr>
              <w:fldChar w:fldCharType="end"/>
            </w:r>
          </w:hyperlink>
        </w:p>
        <w:p w:rsidR="00E06DB3" w:rsidRDefault="0024724D">
          <w:pPr>
            <w:pStyle w:val="TOC2"/>
            <w:tabs>
              <w:tab w:val="left" w:pos="1100"/>
            </w:tabs>
            <w:rPr>
              <w:noProof/>
            </w:rPr>
          </w:pPr>
          <w:hyperlink w:anchor="_Toc352061010" w:history="1">
            <w:r w:rsidR="00E06DB3" w:rsidRPr="007627FA">
              <w:rPr>
                <w:rStyle w:val="Hyperlink"/>
                <w:noProof/>
              </w:rPr>
              <w:t>2.7.</w:t>
            </w:r>
            <w:r w:rsidR="00E06DB3">
              <w:rPr>
                <w:noProof/>
              </w:rPr>
              <w:tab/>
            </w:r>
            <w:r w:rsidR="00E06DB3" w:rsidRPr="007627FA">
              <w:rPr>
                <w:rStyle w:val="Hyperlink"/>
                <w:noProof/>
              </w:rPr>
              <w:t>Testing Results</w:t>
            </w:r>
            <w:r w:rsidR="00E06DB3">
              <w:rPr>
                <w:noProof/>
                <w:webHidden/>
              </w:rPr>
              <w:tab/>
            </w:r>
            <w:r>
              <w:rPr>
                <w:noProof/>
                <w:webHidden/>
              </w:rPr>
              <w:fldChar w:fldCharType="begin"/>
            </w:r>
            <w:r w:rsidR="00E06DB3">
              <w:rPr>
                <w:noProof/>
                <w:webHidden/>
              </w:rPr>
              <w:instrText xml:space="preserve"> PAGEREF _Toc352061010 \h </w:instrText>
            </w:r>
            <w:r>
              <w:rPr>
                <w:noProof/>
                <w:webHidden/>
              </w:rPr>
            </w:r>
            <w:r>
              <w:rPr>
                <w:noProof/>
                <w:webHidden/>
              </w:rPr>
              <w:fldChar w:fldCharType="separate"/>
            </w:r>
            <w:r w:rsidR="00E06DB3">
              <w:rPr>
                <w:noProof/>
                <w:webHidden/>
              </w:rPr>
              <w:t>14</w:t>
            </w:r>
            <w:r>
              <w:rPr>
                <w:noProof/>
                <w:webHidden/>
              </w:rPr>
              <w:fldChar w:fldCharType="end"/>
            </w:r>
          </w:hyperlink>
        </w:p>
        <w:p w:rsidR="00E06DB3" w:rsidRDefault="0024724D">
          <w:pPr>
            <w:pStyle w:val="TOC2"/>
            <w:tabs>
              <w:tab w:val="left" w:pos="1100"/>
            </w:tabs>
            <w:rPr>
              <w:noProof/>
            </w:rPr>
          </w:pPr>
          <w:hyperlink w:anchor="_Toc352061011" w:history="1">
            <w:r w:rsidR="00E06DB3" w:rsidRPr="007627FA">
              <w:rPr>
                <w:rStyle w:val="Hyperlink"/>
                <w:noProof/>
              </w:rPr>
              <w:t>2.8.</w:t>
            </w:r>
            <w:r w:rsidR="00E06DB3">
              <w:rPr>
                <w:noProof/>
              </w:rPr>
              <w:tab/>
            </w:r>
            <w:r w:rsidR="00E06DB3" w:rsidRPr="007627FA">
              <w:rPr>
                <w:rStyle w:val="Hyperlink"/>
                <w:noProof/>
              </w:rPr>
              <w:t>Guidance on Model Estimation and Calibration</w:t>
            </w:r>
            <w:r w:rsidR="00E06DB3">
              <w:rPr>
                <w:noProof/>
                <w:webHidden/>
              </w:rPr>
              <w:tab/>
            </w:r>
            <w:r>
              <w:rPr>
                <w:noProof/>
                <w:webHidden/>
              </w:rPr>
              <w:fldChar w:fldCharType="begin"/>
            </w:r>
            <w:r w:rsidR="00E06DB3">
              <w:rPr>
                <w:noProof/>
                <w:webHidden/>
              </w:rPr>
              <w:instrText xml:space="preserve"> PAGEREF _Toc352061011 \h </w:instrText>
            </w:r>
            <w:r>
              <w:rPr>
                <w:noProof/>
                <w:webHidden/>
              </w:rPr>
            </w:r>
            <w:r>
              <w:rPr>
                <w:noProof/>
                <w:webHidden/>
              </w:rPr>
              <w:fldChar w:fldCharType="separate"/>
            </w:r>
            <w:r w:rsidR="00E06DB3">
              <w:rPr>
                <w:noProof/>
                <w:webHidden/>
              </w:rPr>
              <w:t>17</w:t>
            </w:r>
            <w:r>
              <w:rPr>
                <w:noProof/>
                <w:webHidden/>
              </w:rPr>
              <w:fldChar w:fldCharType="end"/>
            </w:r>
          </w:hyperlink>
        </w:p>
        <w:p w:rsidR="00E06DB3" w:rsidRDefault="0024724D">
          <w:pPr>
            <w:pStyle w:val="TOC1"/>
            <w:rPr>
              <w:color w:val="auto"/>
            </w:rPr>
          </w:pPr>
          <w:hyperlink w:anchor="_Toc352061012" w:history="1">
            <w:r w:rsidR="00E06DB3" w:rsidRPr="007627FA">
              <w:rPr>
                <w:rStyle w:val="Hyperlink"/>
              </w:rPr>
              <w:t>3.</w:t>
            </w:r>
            <w:r w:rsidR="00E06DB3">
              <w:rPr>
                <w:color w:val="auto"/>
              </w:rPr>
              <w:tab/>
            </w:r>
            <w:r w:rsidR="00E06DB3" w:rsidRPr="007627FA">
              <w:rPr>
                <w:rStyle w:val="Hyperlink"/>
              </w:rPr>
              <w:t>Integration of Mode Choice Toll Model and Assignment-Based Dynamic Toll Model</w:t>
            </w:r>
            <w:r w:rsidR="00E06DB3">
              <w:rPr>
                <w:webHidden/>
              </w:rPr>
              <w:tab/>
            </w:r>
            <w:r>
              <w:rPr>
                <w:webHidden/>
              </w:rPr>
              <w:fldChar w:fldCharType="begin"/>
            </w:r>
            <w:r w:rsidR="00E06DB3">
              <w:rPr>
                <w:webHidden/>
              </w:rPr>
              <w:instrText xml:space="preserve"> PAGEREF _Toc352061012 \h </w:instrText>
            </w:r>
            <w:r>
              <w:rPr>
                <w:webHidden/>
              </w:rPr>
            </w:r>
            <w:r>
              <w:rPr>
                <w:webHidden/>
              </w:rPr>
              <w:fldChar w:fldCharType="separate"/>
            </w:r>
            <w:r w:rsidR="00E06DB3">
              <w:rPr>
                <w:webHidden/>
              </w:rPr>
              <w:t>18</w:t>
            </w:r>
            <w:r>
              <w:rPr>
                <w:webHidden/>
              </w:rPr>
              <w:fldChar w:fldCharType="end"/>
            </w:r>
          </w:hyperlink>
        </w:p>
        <w:p w:rsidR="00E06DB3" w:rsidRDefault="0024724D">
          <w:pPr>
            <w:pStyle w:val="TOC2"/>
            <w:tabs>
              <w:tab w:val="left" w:pos="1100"/>
            </w:tabs>
            <w:rPr>
              <w:noProof/>
            </w:rPr>
          </w:pPr>
          <w:hyperlink w:anchor="_Toc352061013" w:history="1">
            <w:r w:rsidR="00E06DB3" w:rsidRPr="007627FA">
              <w:rPr>
                <w:rStyle w:val="Hyperlink"/>
                <w:noProof/>
              </w:rPr>
              <w:t>3.1.</w:t>
            </w:r>
            <w:r w:rsidR="00E06DB3">
              <w:rPr>
                <w:noProof/>
              </w:rPr>
              <w:tab/>
            </w:r>
            <w:r w:rsidR="00E06DB3" w:rsidRPr="007627FA">
              <w:rPr>
                <w:rStyle w:val="Hyperlink"/>
                <w:noProof/>
              </w:rPr>
              <w:t>Feedback Integration</w:t>
            </w:r>
            <w:r w:rsidR="00E06DB3">
              <w:rPr>
                <w:noProof/>
                <w:webHidden/>
              </w:rPr>
              <w:tab/>
            </w:r>
            <w:r>
              <w:rPr>
                <w:noProof/>
                <w:webHidden/>
              </w:rPr>
              <w:fldChar w:fldCharType="begin"/>
            </w:r>
            <w:r w:rsidR="00E06DB3">
              <w:rPr>
                <w:noProof/>
                <w:webHidden/>
              </w:rPr>
              <w:instrText xml:space="preserve"> PAGEREF _Toc352061013 \h </w:instrText>
            </w:r>
            <w:r>
              <w:rPr>
                <w:noProof/>
                <w:webHidden/>
              </w:rPr>
            </w:r>
            <w:r>
              <w:rPr>
                <w:noProof/>
                <w:webHidden/>
              </w:rPr>
              <w:fldChar w:fldCharType="separate"/>
            </w:r>
            <w:r w:rsidR="00E06DB3">
              <w:rPr>
                <w:noProof/>
                <w:webHidden/>
              </w:rPr>
              <w:t>18</w:t>
            </w:r>
            <w:r>
              <w:rPr>
                <w:noProof/>
                <w:webHidden/>
              </w:rPr>
              <w:fldChar w:fldCharType="end"/>
            </w:r>
          </w:hyperlink>
        </w:p>
        <w:p w:rsidR="00E06DB3" w:rsidRDefault="0024724D">
          <w:pPr>
            <w:pStyle w:val="TOC2"/>
            <w:tabs>
              <w:tab w:val="left" w:pos="1100"/>
            </w:tabs>
            <w:rPr>
              <w:noProof/>
            </w:rPr>
          </w:pPr>
          <w:hyperlink w:anchor="_Toc352061014" w:history="1">
            <w:r w:rsidR="00E06DB3" w:rsidRPr="007627FA">
              <w:rPr>
                <w:rStyle w:val="Hyperlink"/>
                <w:noProof/>
              </w:rPr>
              <w:t>3.2.</w:t>
            </w:r>
            <w:r w:rsidR="00E06DB3">
              <w:rPr>
                <w:noProof/>
              </w:rPr>
              <w:tab/>
            </w:r>
            <w:r w:rsidR="00E06DB3" w:rsidRPr="007627FA">
              <w:rPr>
                <w:rStyle w:val="Hyperlink"/>
                <w:noProof/>
              </w:rPr>
              <w:t>Integration with Assignment-Based Dynamic Toll Model</w:t>
            </w:r>
            <w:r w:rsidR="00E06DB3">
              <w:rPr>
                <w:noProof/>
                <w:webHidden/>
              </w:rPr>
              <w:tab/>
            </w:r>
            <w:r>
              <w:rPr>
                <w:noProof/>
                <w:webHidden/>
              </w:rPr>
              <w:fldChar w:fldCharType="begin"/>
            </w:r>
            <w:r w:rsidR="00E06DB3">
              <w:rPr>
                <w:noProof/>
                <w:webHidden/>
              </w:rPr>
              <w:instrText xml:space="preserve"> PAGEREF _Toc352061014 \h </w:instrText>
            </w:r>
            <w:r>
              <w:rPr>
                <w:noProof/>
                <w:webHidden/>
              </w:rPr>
            </w:r>
            <w:r>
              <w:rPr>
                <w:noProof/>
                <w:webHidden/>
              </w:rPr>
              <w:fldChar w:fldCharType="separate"/>
            </w:r>
            <w:r w:rsidR="00E06DB3">
              <w:rPr>
                <w:noProof/>
                <w:webHidden/>
              </w:rPr>
              <w:t>19</w:t>
            </w:r>
            <w:r>
              <w:rPr>
                <w:noProof/>
                <w:webHidden/>
              </w:rPr>
              <w:fldChar w:fldCharType="end"/>
            </w:r>
          </w:hyperlink>
        </w:p>
        <w:p w:rsidR="00E06DB3" w:rsidRDefault="0024724D">
          <w:pPr>
            <w:pStyle w:val="TOC2"/>
            <w:tabs>
              <w:tab w:val="left" w:pos="1100"/>
            </w:tabs>
            <w:rPr>
              <w:noProof/>
            </w:rPr>
          </w:pPr>
          <w:hyperlink w:anchor="_Toc352061015" w:history="1">
            <w:r w:rsidR="00E06DB3" w:rsidRPr="007627FA">
              <w:rPr>
                <w:rStyle w:val="Hyperlink"/>
                <w:noProof/>
              </w:rPr>
              <w:t>3.3.</w:t>
            </w:r>
            <w:r w:rsidR="00E06DB3">
              <w:rPr>
                <w:noProof/>
              </w:rPr>
              <w:tab/>
            </w:r>
            <w:r w:rsidR="00E06DB3" w:rsidRPr="007627FA">
              <w:rPr>
                <w:rStyle w:val="Hyperlink"/>
                <w:noProof/>
              </w:rPr>
              <w:t>Consistency in Value of Time</w:t>
            </w:r>
            <w:r w:rsidR="00E06DB3">
              <w:rPr>
                <w:noProof/>
                <w:webHidden/>
              </w:rPr>
              <w:tab/>
            </w:r>
            <w:r>
              <w:rPr>
                <w:noProof/>
                <w:webHidden/>
              </w:rPr>
              <w:fldChar w:fldCharType="begin"/>
            </w:r>
            <w:r w:rsidR="00E06DB3">
              <w:rPr>
                <w:noProof/>
                <w:webHidden/>
              </w:rPr>
              <w:instrText xml:space="preserve"> PAGEREF _Toc352061015 \h </w:instrText>
            </w:r>
            <w:r>
              <w:rPr>
                <w:noProof/>
                <w:webHidden/>
              </w:rPr>
            </w:r>
            <w:r>
              <w:rPr>
                <w:noProof/>
                <w:webHidden/>
              </w:rPr>
              <w:fldChar w:fldCharType="separate"/>
            </w:r>
            <w:r w:rsidR="00E06DB3">
              <w:rPr>
                <w:noProof/>
                <w:webHidden/>
              </w:rPr>
              <w:t>20</w:t>
            </w:r>
            <w:r>
              <w:rPr>
                <w:noProof/>
                <w:webHidden/>
              </w:rPr>
              <w:fldChar w:fldCharType="end"/>
            </w:r>
          </w:hyperlink>
        </w:p>
        <w:p w:rsidR="00E06DB3" w:rsidRDefault="0024724D">
          <w:pPr>
            <w:pStyle w:val="TOC2"/>
            <w:tabs>
              <w:tab w:val="left" w:pos="1100"/>
            </w:tabs>
            <w:rPr>
              <w:noProof/>
            </w:rPr>
          </w:pPr>
          <w:hyperlink w:anchor="_Toc352061016" w:history="1">
            <w:r w:rsidR="00E06DB3" w:rsidRPr="007627FA">
              <w:rPr>
                <w:rStyle w:val="Hyperlink"/>
                <w:noProof/>
              </w:rPr>
              <w:t>3.4.</w:t>
            </w:r>
            <w:r w:rsidR="00E06DB3">
              <w:rPr>
                <w:noProof/>
              </w:rPr>
              <w:tab/>
            </w:r>
            <w:r w:rsidR="00E06DB3" w:rsidRPr="007627FA">
              <w:rPr>
                <w:rStyle w:val="Hyperlink"/>
                <w:noProof/>
              </w:rPr>
              <w:t>Testing of Integrated Model</w:t>
            </w:r>
            <w:r w:rsidR="00E06DB3">
              <w:rPr>
                <w:noProof/>
                <w:webHidden/>
              </w:rPr>
              <w:tab/>
            </w:r>
            <w:r>
              <w:rPr>
                <w:noProof/>
                <w:webHidden/>
              </w:rPr>
              <w:fldChar w:fldCharType="begin"/>
            </w:r>
            <w:r w:rsidR="00E06DB3">
              <w:rPr>
                <w:noProof/>
                <w:webHidden/>
              </w:rPr>
              <w:instrText xml:space="preserve"> PAGEREF _Toc352061016 \h </w:instrText>
            </w:r>
            <w:r>
              <w:rPr>
                <w:noProof/>
                <w:webHidden/>
              </w:rPr>
            </w:r>
            <w:r>
              <w:rPr>
                <w:noProof/>
                <w:webHidden/>
              </w:rPr>
              <w:fldChar w:fldCharType="separate"/>
            </w:r>
            <w:r w:rsidR="00E06DB3">
              <w:rPr>
                <w:noProof/>
                <w:webHidden/>
              </w:rPr>
              <w:t>22</w:t>
            </w:r>
            <w:r>
              <w:rPr>
                <w:noProof/>
                <w:webHidden/>
              </w:rPr>
              <w:fldChar w:fldCharType="end"/>
            </w:r>
          </w:hyperlink>
        </w:p>
        <w:p w:rsidR="00E06DB3" w:rsidRDefault="0024724D">
          <w:pPr>
            <w:pStyle w:val="TOC2"/>
            <w:tabs>
              <w:tab w:val="left" w:pos="1100"/>
            </w:tabs>
            <w:rPr>
              <w:noProof/>
            </w:rPr>
          </w:pPr>
          <w:hyperlink w:anchor="_Toc352061017" w:history="1">
            <w:r w:rsidR="00E06DB3" w:rsidRPr="007627FA">
              <w:rPr>
                <w:rStyle w:val="Hyperlink"/>
                <w:noProof/>
              </w:rPr>
              <w:t>3.5.</w:t>
            </w:r>
            <w:r w:rsidR="00E06DB3">
              <w:rPr>
                <w:noProof/>
              </w:rPr>
              <w:tab/>
            </w:r>
            <w:r w:rsidR="00E06DB3" w:rsidRPr="007627FA">
              <w:rPr>
                <w:rStyle w:val="Hyperlink"/>
                <w:noProof/>
              </w:rPr>
              <w:t>Model Estimation and Calibration Guidance</w:t>
            </w:r>
            <w:r w:rsidR="00E06DB3">
              <w:rPr>
                <w:noProof/>
                <w:webHidden/>
              </w:rPr>
              <w:tab/>
            </w:r>
            <w:r>
              <w:rPr>
                <w:noProof/>
                <w:webHidden/>
              </w:rPr>
              <w:fldChar w:fldCharType="begin"/>
            </w:r>
            <w:r w:rsidR="00E06DB3">
              <w:rPr>
                <w:noProof/>
                <w:webHidden/>
              </w:rPr>
              <w:instrText xml:space="preserve"> PAGEREF _Toc352061017 \h </w:instrText>
            </w:r>
            <w:r>
              <w:rPr>
                <w:noProof/>
                <w:webHidden/>
              </w:rPr>
            </w:r>
            <w:r>
              <w:rPr>
                <w:noProof/>
                <w:webHidden/>
              </w:rPr>
              <w:fldChar w:fldCharType="separate"/>
            </w:r>
            <w:r w:rsidR="00E06DB3">
              <w:rPr>
                <w:noProof/>
                <w:webHidden/>
              </w:rPr>
              <w:t>26</w:t>
            </w:r>
            <w:r>
              <w:rPr>
                <w:noProof/>
                <w:webHidden/>
              </w:rPr>
              <w:fldChar w:fldCharType="end"/>
            </w:r>
          </w:hyperlink>
        </w:p>
        <w:p w:rsidR="00E06DB3" w:rsidRDefault="0024724D">
          <w:pPr>
            <w:pStyle w:val="TOC1"/>
            <w:rPr>
              <w:color w:val="auto"/>
            </w:rPr>
          </w:pPr>
          <w:hyperlink w:anchor="_Toc352061018" w:history="1">
            <w:r w:rsidR="00E06DB3" w:rsidRPr="007627FA">
              <w:rPr>
                <w:rStyle w:val="Hyperlink"/>
              </w:rPr>
              <w:t>4.</w:t>
            </w:r>
            <w:r w:rsidR="00E06DB3">
              <w:rPr>
                <w:color w:val="auto"/>
              </w:rPr>
              <w:tab/>
            </w:r>
            <w:r w:rsidR="00E06DB3" w:rsidRPr="007627FA">
              <w:rPr>
                <w:rStyle w:val="Hyperlink"/>
              </w:rPr>
              <w:t>Conclusions</w:t>
            </w:r>
            <w:r w:rsidR="00E06DB3">
              <w:rPr>
                <w:webHidden/>
              </w:rPr>
              <w:tab/>
            </w:r>
            <w:r>
              <w:rPr>
                <w:webHidden/>
              </w:rPr>
              <w:fldChar w:fldCharType="begin"/>
            </w:r>
            <w:r w:rsidR="00E06DB3">
              <w:rPr>
                <w:webHidden/>
              </w:rPr>
              <w:instrText xml:space="preserve"> PAGEREF _Toc352061018 \h </w:instrText>
            </w:r>
            <w:r>
              <w:rPr>
                <w:webHidden/>
              </w:rPr>
            </w:r>
            <w:r>
              <w:rPr>
                <w:webHidden/>
              </w:rPr>
              <w:fldChar w:fldCharType="separate"/>
            </w:r>
            <w:r w:rsidR="00E06DB3">
              <w:rPr>
                <w:webHidden/>
              </w:rPr>
              <w:t>27</w:t>
            </w:r>
            <w:r>
              <w:rPr>
                <w:webHidden/>
              </w:rPr>
              <w:fldChar w:fldCharType="end"/>
            </w:r>
          </w:hyperlink>
        </w:p>
        <w:p w:rsidR="00E06DB3" w:rsidRDefault="0024724D">
          <w:pPr>
            <w:pStyle w:val="TOC1"/>
            <w:rPr>
              <w:color w:val="auto"/>
            </w:rPr>
          </w:pPr>
          <w:hyperlink w:anchor="_Toc352061019" w:history="1">
            <w:r w:rsidR="00E06DB3" w:rsidRPr="007627FA">
              <w:rPr>
                <w:rStyle w:val="Hyperlink"/>
              </w:rPr>
              <w:t>Appendix</w:t>
            </w:r>
            <w:r w:rsidR="00E06DB3">
              <w:rPr>
                <w:webHidden/>
              </w:rPr>
              <w:tab/>
            </w:r>
            <w:r>
              <w:rPr>
                <w:webHidden/>
              </w:rPr>
              <w:fldChar w:fldCharType="begin"/>
            </w:r>
            <w:r w:rsidR="00E06DB3">
              <w:rPr>
                <w:webHidden/>
              </w:rPr>
              <w:instrText xml:space="preserve"> PAGEREF _Toc352061019 \h </w:instrText>
            </w:r>
            <w:r>
              <w:rPr>
                <w:webHidden/>
              </w:rPr>
            </w:r>
            <w:r>
              <w:rPr>
                <w:webHidden/>
              </w:rPr>
              <w:fldChar w:fldCharType="separate"/>
            </w:r>
            <w:r w:rsidR="00E06DB3">
              <w:rPr>
                <w:webHidden/>
              </w:rPr>
              <w:t>28</w:t>
            </w:r>
            <w:r>
              <w:rPr>
                <w:webHidden/>
              </w:rPr>
              <w:fldChar w:fldCharType="end"/>
            </w:r>
          </w:hyperlink>
        </w:p>
        <w:p w:rsidR="00E06DB3" w:rsidRDefault="0024724D">
          <w:pPr>
            <w:pStyle w:val="TOC2"/>
            <w:tabs>
              <w:tab w:val="left" w:pos="1100"/>
            </w:tabs>
            <w:rPr>
              <w:noProof/>
            </w:rPr>
          </w:pPr>
          <w:hyperlink w:anchor="_Toc352061020" w:history="1">
            <w:r w:rsidR="00E06DB3" w:rsidRPr="007627FA">
              <w:rPr>
                <w:rStyle w:val="Hyperlink"/>
                <w:noProof/>
              </w:rPr>
              <w:t>A-1.</w:t>
            </w:r>
            <w:r w:rsidR="00E06DB3">
              <w:rPr>
                <w:noProof/>
              </w:rPr>
              <w:tab/>
            </w:r>
            <w:r w:rsidR="00E06DB3" w:rsidRPr="007627FA">
              <w:rPr>
                <w:rStyle w:val="Hyperlink"/>
                <w:noProof/>
              </w:rPr>
              <w:t>Cube Script for Mode Choice Model with Toll Paying Alternatives</w:t>
            </w:r>
            <w:r w:rsidR="00E06DB3">
              <w:rPr>
                <w:noProof/>
                <w:webHidden/>
              </w:rPr>
              <w:tab/>
            </w:r>
            <w:r>
              <w:rPr>
                <w:noProof/>
                <w:webHidden/>
              </w:rPr>
              <w:fldChar w:fldCharType="begin"/>
            </w:r>
            <w:r w:rsidR="00E06DB3">
              <w:rPr>
                <w:noProof/>
                <w:webHidden/>
              </w:rPr>
              <w:instrText xml:space="preserve"> PAGEREF _Toc352061020 \h </w:instrText>
            </w:r>
            <w:r>
              <w:rPr>
                <w:noProof/>
                <w:webHidden/>
              </w:rPr>
            </w:r>
            <w:r>
              <w:rPr>
                <w:noProof/>
                <w:webHidden/>
              </w:rPr>
              <w:fldChar w:fldCharType="separate"/>
            </w:r>
            <w:r w:rsidR="00E06DB3">
              <w:rPr>
                <w:noProof/>
                <w:webHidden/>
              </w:rPr>
              <w:t>28</w:t>
            </w:r>
            <w:r>
              <w:rPr>
                <w:noProof/>
                <w:webHidden/>
              </w:rPr>
              <w:fldChar w:fldCharType="end"/>
            </w:r>
          </w:hyperlink>
        </w:p>
        <w:p w:rsidR="00E06DB3" w:rsidRDefault="0024724D">
          <w:pPr>
            <w:pStyle w:val="TOC2"/>
            <w:tabs>
              <w:tab w:val="left" w:pos="1100"/>
            </w:tabs>
            <w:rPr>
              <w:noProof/>
            </w:rPr>
          </w:pPr>
          <w:hyperlink w:anchor="_Toc352061021" w:history="1">
            <w:r w:rsidR="00E06DB3" w:rsidRPr="007627FA">
              <w:rPr>
                <w:rStyle w:val="Hyperlink"/>
                <w:noProof/>
              </w:rPr>
              <w:t>A-2.</w:t>
            </w:r>
            <w:r w:rsidR="00E06DB3">
              <w:rPr>
                <w:noProof/>
              </w:rPr>
              <w:tab/>
            </w:r>
            <w:r w:rsidR="00E06DB3" w:rsidRPr="007627FA">
              <w:rPr>
                <w:rStyle w:val="Hyperlink"/>
                <w:noProof/>
              </w:rPr>
              <w:t>Cube Script for Highway Assignment in Integrated Model</w:t>
            </w:r>
            <w:r w:rsidR="00E06DB3">
              <w:rPr>
                <w:noProof/>
                <w:webHidden/>
              </w:rPr>
              <w:tab/>
            </w:r>
            <w:r>
              <w:rPr>
                <w:noProof/>
                <w:webHidden/>
              </w:rPr>
              <w:fldChar w:fldCharType="begin"/>
            </w:r>
            <w:r w:rsidR="00E06DB3">
              <w:rPr>
                <w:noProof/>
                <w:webHidden/>
              </w:rPr>
              <w:instrText xml:space="preserve"> PAGEREF _Toc352061021 \h </w:instrText>
            </w:r>
            <w:r>
              <w:rPr>
                <w:noProof/>
                <w:webHidden/>
              </w:rPr>
            </w:r>
            <w:r>
              <w:rPr>
                <w:noProof/>
                <w:webHidden/>
              </w:rPr>
              <w:fldChar w:fldCharType="separate"/>
            </w:r>
            <w:r w:rsidR="00E06DB3">
              <w:rPr>
                <w:noProof/>
                <w:webHidden/>
              </w:rPr>
              <w:t>44</w:t>
            </w:r>
            <w:r>
              <w:rPr>
                <w:noProof/>
                <w:webHidden/>
              </w:rPr>
              <w:fldChar w:fldCharType="end"/>
            </w:r>
          </w:hyperlink>
        </w:p>
        <w:p w:rsidR="00121712" w:rsidRDefault="0024724D" w:rsidP="00121712">
          <w:r>
            <w:fldChar w:fldCharType="end"/>
          </w:r>
        </w:p>
      </w:sdtContent>
    </w:sdt>
    <w:p w:rsidR="00121712" w:rsidRPr="00121712" w:rsidRDefault="00121712" w:rsidP="00121712">
      <w:r>
        <w:br w:type="page"/>
      </w:r>
    </w:p>
    <w:p w:rsidR="00D044EA" w:rsidRDefault="00FB4F98" w:rsidP="00F513DB">
      <w:pPr>
        <w:pStyle w:val="TOCHeading"/>
        <w:spacing w:after="120"/>
      </w:pPr>
      <w:r>
        <w:lastRenderedPageBreak/>
        <w:t>List of Tables</w:t>
      </w:r>
    </w:p>
    <w:p w:rsidR="00E06DB3" w:rsidRDefault="0024724D">
      <w:pPr>
        <w:pStyle w:val="TableofFigures"/>
        <w:tabs>
          <w:tab w:val="right" w:leader="dot" w:pos="9350"/>
        </w:tabs>
        <w:rPr>
          <w:rFonts w:eastAsiaTheme="minorEastAsia"/>
          <w:noProof/>
        </w:rPr>
      </w:pPr>
      <w:r>
        <w:fldChar w:fldCharType="begin"/>
      </w:r>
      <w:r w:rsidR="00FB4F98">
        <w:instrText xml:space="preserve"> TOC \f T \h \z \c "Table" </w:instrText>
      </w:r>
      <w:r>
        <w:fldChar w:fldCharType="separate"/>
      </w:r>
      <w:hyperlink w:anchor="_Toc352061022" w:history="1">
        <w:r w:rsidR="00E06DB3" w:rsidRPr="00DE2B85">
          <w:rPr>
            <w:rStyle w:val="Hyperlink"/>
            <w:noProof/>
          </w:rPr>
          <w:t>Table 1</w:t>
        </w:r>
        <w:r w:rsidR="00E06DB3" w:rsidRPr="00DE2B85">
          <w:rPr>
            <w:rStyle w:val="Hyperlink"/>
            <w:noProof/>
          </w:rPr>
          <w:noBreakHyphen/>
          <w:t>1: Managed Lane Modeling Development Plan</w:t>
        </w:r>
        <w:r w:rsidR="00E06DB3">
          <w:rPr>
            <w:noProof/>
            <w:webHidden/>
          </w:rPr>
          <w:tab/>
        </w:r>
        <w:r>
          <w:rPr>
            <w:noProof/>
            <w:webHidden/>
          </w:rPr>
          <w:fldChar w:fldCharType="begin"/>
        </w:r>
        <w:r w:rsidR="00E06DB3">
          <w:rPr>
            <w:noProof/>
            <w:webHidden/>
          </w:rPr>
          <w:instrText xml:space="preserve"> PAGEREF _Toc352061022 \h </w:instrText>
        </w:r>
        <w:r>
          <w:rPr>
            <w:noProof/>
            <w:webHidden/>
          </w:rPr>
        </w:r>
        <w:r>
          <w:rPr>
            <w:noProof/>
            <w:webHidden/>
          </w:rPr>
          <w:fldChar w:fldCharType="separate"/>
        </w:r>
        <w:r w:rsidR="00E06DB3">
          <w:rPr>
            <w:noProof/>
            <w:webHidden/>
          </w:rPr>
          <w:t>4</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23" w:history="1">
        <w:r w:rsidR="00E06DB3" w:rsidRPr="00DE2B85">
          <w:rPr>
            <w:rStyle w:val="Hyperlink"/>
            <w:noProof/>
          </w:rPr>
          <w:t>Table 2</w:t>
        </w:r>
        <w:r w:rsidR="00E06DB3" w:rsidRPr="00DE2B85">
          <w:rPr>
            <w:rStyle w:val="Hyperlink"/>
            <w:noProof/>
          </w:rPr>
          <w:noBreakHyphen/>
          <w:t>1: Calibration Results for TOLL Constant</w:t>
        </w:r>
        <w:r w:rsidR="00E06DB3">
          <w:rPr>
            <w:noProof/>
            <w:webHidden/>
          </w:rPr>
          <w:tab/>
        </w:r>
        <w:r>
          <w:rPr>
            <w:noProof/>
            <w:webHidden/>
          </w:rPr>
          <w:fldChar w:fldCharType="begin"/>
        </w:r>
        <w:r w:rsidR="00E06DB3">
          <w:rPr>
            <w:noProof/>
            <w:webHidden/>
          </w:rPr>
          <w:instrText xml:space="preserve"> PAGEREF _Toc352061023 \h </w:instrText>
        </w:r>
        <w:r>
          <w:rPr>
            <w:noProof/>
            <w:webHidden/>
          </w:rPr>
        </w:r>
        <w:r>
          <w:rPr>
            <w:noProof/>
            <w:webHidden/>
          </w:rPr>
          <w:fldChar w:fldCharType="separate"/>
        </w:r>
        <w:r w:rsidR="00E06DB3">
          <w:rPr>
            <w:noProof/>
            <w:webHidden/>
          </w:rPr>
          <w:t>10</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24" w:history="1">
        <w:r w:rsidR="00E06DB3" w:rsidRPr="00DE2B85">
          <w:rPr>
            <w:rStyle w:val="Hyperlink"/>
            <w:noProof/>
          </w:rPr>
          <w:t>Table 2</w:t>
        </w:r>
        <w:r w:rsidR="00E06DB3" w:rsidRPr="00DE2B85">
          <w:rPr>
            <w:rStyle w:val="Hyperlink"/>
            <w:noProof/>
          </w:rPr>
          <w:noBreakHyphen/>
          <w:t>2: Calibration Results for HOV Constant</w:t>
        </w:r>
        <w:r w:rsidR="00E06DB3">
          <w:rPr>
            <w:noProof/>
            <w:webHidden/>
          </w:rPr>
          <w:tab/>
        </w:r>
        <w:r>
          <w:rPr>
            <w:noProof/>
            <w:webHidden/>
          </w:rPr>
          <w:fldChar w:fldCharType="begin"/>
        </w:r>
        <w:r w:rsidR="00E06DB3">
          <w:rPr>
            <w:noProof/>
            <w:webHidden/>
          </w:rPr>
          <w:instrText xml:space="preserve"> PAGEREF _Toc352061024 \h </w:instrText>
        </w:r>
        <w:r>
          <w:rPr>
            <w:noProof/>
            <w:webHidden/>
          </w:rPr>
        </w:r>
        <w:r>
          <w:rPr>
            <w:noProof/>
            <w:webHidden/>
          </w:rPr>
          <w:fldChar w:fldCharType="separate"/>
        </w:r>
        <w:r w:rsidR="00E06DB3">
          <w:rPr>
            <w:noProof/>
            <w:webHidden/>
          </w:rPr>
          <w:t>10</w:t>
        </w:r>
        <w:r>
          <w:rPr>
            <w:noProof/>
            <w:webHidden/>
          </w:rPr>
          <w:fldChar w:fldCharType="end"/>
        </w:r>
      </w:hyperlink>
    </w:p>
    <w:p w:rsidR="00F513DB" w:rsidRDefault="0024724D">
      <w:r>
        <w:fldChar w:fldCharType="end"/>
      </w:r>
    </w:p>
    <w:p w:rsidR="0008286C" w:rsidRDefault="0008286C" w:rsidP="0008286C">
      <w:pPr>
        <w:pStyle w:val="TOCHeading"/>
        <w:tabs>
          <w:tab w:val="left" w:pos="5276"/>
        </w:tabs>
        <w:spacing w:after="120"/>
      </w:pPr>
      <w:r>
        <w:t>List of Figures</w:t>
      </w:r>
    </w:p>
    <w:p w:rsidR="00E06DB3" w:rsidRDefault="0024724D">
      <w:pPr>
        <w:pStyle w:val="TableofFigures"/>
        <w:tabs>
          <w:tab w:val="right" w:leader="dot" w:pos="9350"/>
        </w:tabs>
        <w:rPr>
          <w:rFonts w:eastAsiaTheme="minorEastAsia"/>
          <w:noProof/>
        </w:rPr>
      </w:pPr>
      <w:r>
        <w:fldChar w:fldCharType="begin"/>
      </w:r>
      <w:r w:rsidR="0008286C">
        <w:instrText xml:space="preserve"> TOC \h \z \c "Figure" </w:instrText>
      </w:r>
      <w:r>
        <w:fldChar w:fldCharType="separate"/>
      </w:r>
      <w:hyperlink w:anchor="_Toc352061025" w:history="1">
        <w:r w:rsidR="00E06DB3" w:rsidRPr="00EC3D44">
          <w:rPr>
            <w:rStyle w:val="Hyperlink"/>
            <w:noProof/>
          </w:rPr>
          <w:t>Figure 2</w:t>
        </w:r>
        <w:r w:rsidR="00E06DB3" w:rsidRPr="00EC3D44">
          <w:rPr>
            <w:rStyle w:val="Hyperlink"/>
            <w:noProof/>
          </w:rPr>
          <w:noBreakHyphen/>
          <w:t>1: Existing Mode Choice Model in FSUTMS</w:t>
        </w:r>
        <w:r w:rsidR="00E06DB3">
          <w:rPr>
            <w:noProof/>
            <w:webHidden/>
          </w:rPr>
          <w:tab/>
        </w:r>
        <w:r>
          <w:rPr>
            <w:noProof/>
            <w:webHidden/>
          </w:rPr>
          <w:fldChar w:fldCharType="begin"/>
        </w:r>
        <w:r w:rsidR="00E06DB3">
          <w:rPr>
            <w:noProof/>
            <w:webHidden/>
          </w:rPr>
          <w:instrText xml:space="preserve"> PAGEREF _Toc352061025 \h </w:instrText>
        </w:r>
        <w:r>
          <w:rPr>
            <w:noProof/>
            <w:webHidden/>
          </w:rPr>
        </w:r>
        <w:r>
          <w:rPr>
            <w:noProof/>
            <w:webHidden/>
          </w:rPr>
          <w:fldChar w:fldCharType="separate"/>
        </w:r>
        <w:r w:rsidR="00E06DB3">
          <w:rPr>
            <w:noProof/>
            <w:webHidden/>
          </w:rPr>
          <w:t>6</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26" w:history="1">
        <w:r w:rsidR="00E06DB3" w:rsidRPr="00EC3D44">
          <w:rPr>
            <w:rStyle w:val="Hyperlink"/>
            <w:noProof/>
          </w:rPr>
          <w:t>Figure 2</w:t>
        </w:r>
        <w:r w:rsidR="00E06DB3" w:rsidRPr="00EC3D44">
          <w:rPr>
            <w:rStyle w:val="Hyperlink"/>
            <w:noProof/>
          </w:rPr>
          <w:noBreakHyphen/>
          <w:t>2: Auto Nest in Existing Mode Choice Model</w:t>
        </w:r>
        <w:r w:rsidR="00E06DB3">
          <w:rPr>
            <w:noProof/>
            <w:webHidden/>
          </w:rPr>
          <w:tab/>
        </w:r>
        <w:r>
          <w:rPr>
            <w:noProof/>
            <w:webHidden/>
          </w:rPr>
          <w:fldChar w:fldCharType="begin"/>
        </w:r>
        <w:r w:rsidR="00E06DB3">
          <w:rPr>
            <w:noProof/>
            <w:webHidden/>
          </w:rPr>
          <w:instrText xml:space="preserve"> PAGEREF _Toc352061026 \h </w:instrText>
        </w:r>
        <w:r>
          <w:rPr>
            <w:noProof/>
            <w:webHidden/>
          </w:rPr>
        </w:r>
        <w:r>
          <w:rPr>
            <w:noProof/>
            <w:webHidden/>
          </w:rPr>
          <w:fldChar w:fldCharType="separate"/>
        </w:r>
        <w:r w:rsidR="00E06DB3">
          <w:rPr>
            <w:noProof/>
            <w:webHidden/>
          </w:rPr>
          <w:t>6</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27" w:history="1">
        <w:r w:rsidR="00E06DB3" w:rsidRPr="00EC3D44">
          <w:rPr>
            <w:rStyle w:val="Hyperlink"/>
            <w:noProof/>
          </w:rPr>
          <w:t>Figure 2</w:t>
        </w:r>
        <w:r w:rsidR="00E06DB3" w:rsidRPr="00EC3D44">
          <w:rPr>
            <w:rStyle w:val="Hyperlink"/>
            <w:noProof/>
          </w:rPr>
          <w:noBreakHyphen/>
          <w:t>3: Revised Nesting Structure for Auto Nest</w:t>
        </w:r>
        <w:r w:rsidR="00E06DB3">
          <w:rPr>
            <w:noProof/>
            <w:webHidden/>
          </w:rPr>
          <w:tab/>
        </w:r>
        <w:r>
          <w:rPr>
            <w:noProof/>
            <w:webHidden/>
          </w:rPr>
          <w:fldChar w:fldCharType="begin"/>
        </w:r>
        <w:r w:rsidR="00E06DB3">
          <w:rPr>
            <w:noProof/>
            <w:webHidden/>
          </w:rPr>
          <w:instrText xml:space="preserve"> PAGEREF _Toc352061027 \h </w:instrText>
        </w:r>
        <w:r>
          <w:rPr>
            <w:noProof/>
            <w:webHidden/>
          </w:rPr>
        </w:r>
        <w:r>
          <w:rPr>
            <w:noProof/>
            <w:webHidden/>
          </w:rPr>
          <w:fldChar w:fldCharType="separate"/>
        </w:r>
        <w:r w:rsidR="00E06DB3">
          <w:rPr>
            <w:noProof/>
            <w:webHidden/>
          </w:rPr>
          <w:t>7</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28" w:history="1">
        <w:r w:rsidR="00E06DB3" w:rsidRPr="00EC3D44">
          <w:rPr>
            <w:rStyle w:val="Hyperlink"/>
            <w:noProof/>
          </w:rPr>
          <w:t>Figure 2</w:t>
        </w:r>
        <w:r w:rsidR="00E06DB3" w:rsidRPr="00EC3D44">
          <w:rPr>
            <w:rStyle w:val="Hyperlink"/>
            <w:noProof/>
          </w:rPr>
          <w:noBreakHyphen/>
          <w:t>4: Sample Utility Equation</w:t>
        </w:r>
        <w:r w:rsidR="00E06DB3">
          <w:rPr>
            <w:noProof/>
            <w:webHidden/>
          </w:rPr>
          <w:tab/>
        </w:r>
        <w:r>
          <w:rPr>
            <w:noProof/>
            <w:webHidden/>
          </w:rPr>
          <w:fldChar w:fldCharType="begin"/>
        </w:r>
        <w:r w:rsidR="00E06DB3">
          <w:rPr>
            <w:noProof/>
            <w:webHidden/>
          </w:rPr>
          <w:instrText xml:space="preserve"> PAGEREF _Toc352061028 \h </w:instrText>
        </w:r>
        <w:r>
          <w:rPr>
            <w:noProof/>
            <w:webHidden/>
          </w:rPr>
        </w:r>
        <w:r>
          <w:rPr>
            <w:noProof/>
            <w:webHidden/>
          </w:rPr>
          <w:fldChar w:fldCharType="separate"/>
        </w:r>
        <w:r w:rsidR="00E06DB3">
          <w:rPr>
            <w:noProof/>
            <w:webHidden/>
          </w:rPr>
          <w:t>9</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29" w:history="1">
        <w:r w:rsidR="00E06DB3" w:rsidRPr="00EC3D44">
          <w:rPr>
            <w:rStyle w:val="Hyperlink"/>
            <w:noProof/>
          </w:rPr>
          <w:t>Figure 2</w:t>
        </w:r>
        <w:r w:rsidR="00E06DB3" w:rsidRPr="00EC3D44">
          <w:rPr>
            <w:rStyle w:val="Hyperlink"/>
            <w:noProof/>
          </w:rPr>
          <w:noBreakHyphen/>
          <w:t>5: Sample XCHOICE Command</w:t>
        </w:r>
        <w:r w:rsidR="00E06DB3">
          <w:rPr>
            <w:noProof/>
            <w:webHidden/>
          </w:rPr>
          <w:tab/>
        </w:r>
        <w:r>
          <w:rPr>
            <w:noProof/>
            <w:webHidden/>
          </w:rPr>
          <w:fldChar w:fldCharType="begin"/>
        </w:r>
        <w:r w:rsidR="00E06DB3">
          <w:rPr>
            <w:noProof/>
            <w:webHidden/>
          </w:rPr>
          <w:instrText xml:space="preserve"> PAGEREF _Toc352061029 \h </w:instrText>
        </w:r>
        <w:r>
          <w:rPr>
            <w:noProof/>
            <w:webHidden/>
          </w:rPr>
        </w:r>
        <w:r>
          <w:rPr>
            <w:noProof/>
            <w:webHidden/>
          </w:rPr>
          <w:fldChar w:fldCharType="separate"/>
        </w:r>
        <w:r w:rsidR="00E06DB3">
          <w:rPr>
            <w:noProof/>
            <w:webHidden/>
          </w:rPr>
          <w:t>11</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0" w:history="1">
        <w:r w:rsidR="00E06DB3" w:rsidRPr="00EC3D44">
          <w:rPr>
            <w:rStyle w:val="Hyperlink"/>
            <w:noProof/>
          </w:rPr>
          <w:t>Figure 2</w:t>
        </w:r>
        <w:r w:rsidR="00E06DB3" w:rsidRPr="00EC3D44">
          <w:rPr>
            <w:rStyle w:val="Hyperlink"/>
            <w:noProof/>
          </w:rPr>
          <w:noBreakHyphen/>
          <w:t>6: HOT and HOV Segments</w:t>
        </w:r>
        <w:r w:rsidR="00E06DB3">
          <w:rPr>
            <w:noProof/>
            <w:webHidden/>
          </w:rPr>
          <w:tab/>
        </w:r>
        <w:r>
          <w:rPr>
            <w:noProof/>
            <w:webHidden/>
          </w:rPr>
          <w:fldChar w:fldCharType="begin"/>
        </w:r>
        <w:r w:rsidR="00E06DB3">
          <w:rPr>
            <w:noProof/>
            <w:webHidden/>
          </w:rPr>
          <w:instrText xml:space="preserve"> PAGEREF _Toc352061030 \h </w:instrText>
        </w:r>
        <w:r>
          <w:rPr>
            <w:noProof/>
            <w:webHidden/>
          </w:rPr>
        </w:r>
        <w:r>
          <w:rPr>
            <w:noProof/>
            <w:webHidden/>
          </w:rPr>
          <w:fldChar w:fldCharType="separate"/>
        </w:r>
        <w:r w:rsidR="00E06DB3">
          <w:rPr>
            <w:noProof/>
            <w:webHidden/>
          </w:rPr>
          <w:t>12</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1" w:history="1">
        <w:r w:rsidR="00E06DB3" w:rsidRPr="00EC3D44">
          <w:rPr>
            <w:rStyle w:val="Hyperlink"/>
            <w:noProof/>
          </w:rPr>
          <w:t>Figure 2</w:t>
        </w:r>
        <w:r w:rsidR="00E06DB3" w:rsidRPr="00EC3D44">
          <w:rPr>
            <w:rStyle w:val="Hyperlink"/>
            <w:noProof/>
          </w:rPr>
          <w:noBreakHyphen/>
          <w:t>7: Network Coding Diagram</w:t>
        </w:r>
        <w:r w:rsidR="00E06DB3">
          <w:rPr>
            <w:noProof/>
            <w:webHidden/>
          </w:rPr>
          <w:tab/>
        </w:r>
        <w:r>
          <w:rPr>
            <w:noProof/>
            <w:webHidden/>
          </w:rPr>
          <w:fldChar w:fldCharType="begin"/>
        </w:r>
        <w:r w:rsidR="00E06DB3">
          <w:rPr>
            <w:noProof/>
            <w:webHidden/>
          </w:rPr>
          <w:instrText xml:space="preserve"> PAGEREF _Toc352061031 \h </w:instrText>
        </w:r>
        <w:r>
          <w:rPr>
            <w:noProof/>
            <w:webHidden/>
          </w:rPr>
        </w:r>
        <w:r>
          <w:rPr>
            <w:noProof/>
            <w:webHidden/>
          </w:rPr>
          <w:fldChar w:fldCharType="separate"/>
        </w:r>
        <w:r w:rsidR="00E06DB3">
          <w:rPr>
            <w:noProof/>
            <w:webHidden/>
          </w:rPr>
          <w:t>13</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2" w:history="1">
        <w:r w:rsidR="00E06DB3" w:rsidRPr="00EC3D44">
          <w:rPr>
            <w:rStyle w:val="Hyperlink"/>
            <w:noProof/>
          </w:rPr>
          <w:t>Figure 2</w:t>
        </w:r>
        <w:r w:rsidR="00E06DB3" w:rsidRPr="00EC3D44">
          <w:rPr>
            <w:rStyle w:val="Hyperlink"/>
            <w:noProof/>
          </w:rPr>
          <w:noBreakHyphen/>
          <w:t>8: Location of Test Origin and Destination</w:t>
        </w:r>
        <w:r w:rsidR="00E06DB3">
          <w:rPr>
            <w:noProof/>
            <w:webHidden/>
          </w:rPr>
          <w:tab/>
        </w:r>
        <w:r>
          <w:rPr>
            <w:noProof/>
            <w:webHidden/>
          </w:rPr>
          <w:fldChar w:fldCharType="begin"/>
        </w:r>
        <w:r w:rsidR="00E06DB3">
          <w:rPr>
            <w:noProof/>
            <w:webHidden/>
          </w:rPr>
          <w:instrText xml:space="preserve"> PAGEREF _Toc352061032 \h </w:instrText>
        </w:r>
        <w:r>
          <w:rPr>
            <w:noProof/>
            <w:webHidden/>
          </w:rPr>
        </w:r>
        <w:r>
          <w:rPr>
            <w:noProof/>
            <w:webHidden/>
          </w:rPr>
          <w:fldChar w:fldCharType="separate"/>
        </w:r>
        <w:r w:rsidR="00E06DB3">
          <w:rPr>
            <w:noProof/>
            <w:webHidden/>
          </w:rPr>
          <w:t>15</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3" w:history="1">
        <w:r w:rsidR="00E06DB3" w:rsidRPr="00EC3D44">
          <w:rPr>
            <w:rStyle w:val="Hyperlink"/>
            <w:noProof/>
          </w:rPr>
          <w:t>Figure 2</w:t>
        </w:r>
        <w:r w:rsidR="00E06DB3" w:rsidRPr="00EC3D44">
          <w:rPr>
            <w:rStyle w:val="Hyperlink"/>
            <w:noProof/>
          </w:rPr>
          <w:noBreakHyphen/>
          <w:t>9: Sensitivity to Toll Values for Mode Choice Probability for Selected OD (475-5)</w:t>
        </w:r>
        <w:r w:rsidR="00E06DB3">
          <w:rPr>
            <w:noProof/>
            <w:webHidden/>
          </w:rPr>
          <w:tab/>
        </w:r>
        <w:r>
          <w:rPr>
            <w:noProof/>
            <w:webHidden/>
          </w:rPr>
          <w:fldChar w:fldCharType="begin"/>
        </w:r>
        <w:r w:rsidR="00E06DB3">
          <w:rPr>
            <w:noProof/>
            <w:webHidden/>
          </w:rPr>
          <w:instrText xml:space="preserve"> PAGEREF _Toc352061033 \h </w:instrText>
        </w:r>
        <w:r>
          <w:rPr>
            <w:noProof/>
            <w:webHidden/>
          </w:rPr>
        </w:r>
        <w:r>
          <w:rPr>
            <w:noProof/>
            <w:webHidden/>
          </w:rPr>
          <w:fldChar w:fldCharType="separate"/>
        </w:r>
        <w:r w:rsidR="00E06DB3">
          <w:rPr>
            <w:noProof/>
            <w:webHidden/>
          </w:rPr>
          <w:t>16</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4" w:history="1">
        <w:r w:rsidR="00E06DB3" w:rsidRPr="00EC3D44">
          <w:rPr>
            <w:rStyle w:val="Hyperlink"/>
            <w:noProof/>
          </w:rPr>
          <w:t>Figure 2</w:t>
        </w:r>
        <w:r w:rsidR="00E06DB3" w:rsidRPr="00EC3D44">
          <w:rPr>
            <w:rStyle w:val="Hyperlink"/>
            <w:noProof/>
          </w:rPr>
          <w:noBreakHyphen/>
          <w:t>10: Sensitivity to Tolls for Shares within Drive Alone Nest for Selected OD (475-5)</w:t>
        </w:r>
        <w:r w:rsidR="00E06DB3">
          <w:rPr>
            <w:noProof/>
            <w:webHidden/>
          </w:rPr>
          <w:tab/>
        </w:r>
        <w:r>
          <w:rPr>
            <w:noProof/>
            <w:webHidden/>
          </w:rPr>
          <w:fldChar w:fldCharType="begin"/>
        </w:r>
        <w:r w:rsidR="00E06DB3">
          <w:rPr>
            <w:noProof/>
            <w:webHidden/>
          </w:rPr>
          <w:instrText xml:space="preserve"> PAGEREF _Toc352061034 \h </w:instrText>
        </w:r>
        <w:r>
          <w:rPr>
            <w:noProof/>
            <w:webHidden/>
          </w:rPr>
        </w:r>
        <w:r>
          <w:rPr>
            <w:noProof/>
            <w:webHidden/>
          </w:rPr>
          <w:fldChar w:fldCharType="separate"/>
        </w:r>
        <w:r w:rsidR="00E06DB3">
          <w:rPr>
            <w:noProof/>
            <w:webHidden/>
          </w:rPr>
          <w:t>17</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5" w:history="1">
        <w:r w:rsidR="00E06DB3" w:rsidRPr="00EC3D44">
          <w:rPr>
            <w:rStyle w:val="Hyperlink"/>
            <w:noProof/>
          </w:rPr>
          <w:t>Figure 3</w:t>
        </w:r>
        <w:r w:rsidR="00E06DB3" w:rsidRPr="00EC3D44">
          <w:rPr>
            <w:rStyle w:val="Hyperlink"/>
            <w:noProof/>
          </w:rPr>
          <w:noBreakHyphen/>
          <w:t>1: Flow Chart for Feedback Integration</w:t>
        </w:r>
        <w:r w:rsidR="00E06DB3">
          <w:rPr>
            <w:noProof/>
            <w:webHidden/>
          </w:rPr>
          <w:tab/>
        </w:r>
        <w:r>
          <w:rPr>
            <w:noProof/>
            <w:webHidden/>
          </w:rPr>
          <w:fldChar w:fldCharType="begin"/>
        </w:r>
        <w:r w:rsidR="00E06DB3">
          <w:rPr>
            <w:noProof/>
            <w:webHidden/>
          </w:rPr>
          <w:instrText xml:space="preserve"> PAGEREF _Toc352061035 \h </w:instrText>
        </w:r>
        <w:r>
          <w:rPr>
            <w:noProof/>
            <w:webHidden/>
          </w:rPr>
        </w:r>
        <w:r>
          <w:rPr>
            <w:noProof/>
            <w:webHidden/>
          </w:rPr>
          <w:fldChar w:fldCharType="separate"/>
        </w:r>
        <w:r w:rsidR="00E06DB3">
          <w:rPr>
            <w:noProof/>
            <w:webHidden/>
          </w:rPr>
          <w:t>18</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6" w:history="1">
        <w:r w:rsidR="00E06DB3" w:rsidRPr="00EC3D44">
          <w:rPr>
            <w:rStyle w:val="Hyperlink"/>
            <w:noProof/>
          </w:rPr>
          <w:t>Figure 3</w:t>
        </w:r>
        <w:r w:rsidR="00E06DB3" w:rsidRPr="00EC3D44">
          <w:rPr>
            <w:rStyle w:val="Hyperlink"/>
            <w:noProof/>
          </w:rPr>
          <w:noBreakHyphen/>
          <w:t>2: Flow Chart for Integrated Model Implementation</w:t>
        </w:r>
        <w:r w:rsidR="00E06DB3">
          <w:rPr>
            <w:noProof/>
            <w:webHidden/>
          </w:rPr>
          <w:tab/>
        </w:r>
        <w:r>
          <w:rPr>
            <w:noProof/>
            <w:webHidden/>
          </w:rPr>
          <w:fldChar w:fldCharType="begin"/>
        </w:r>
        <w:r w:rsidR="00E06DB3">
          <w:rPr>
            <w:noProof/>
            <w:webHidden/>
          </w:rPr>
          <w:instrText xml:space="preserve"> PAGEREF _Toc352061036 \h </w:instrText>
        </w:r>
        <w:r>
          <w:rPr>
            <w:noProof/>
            <w:webHidden/>
          </w:rPr>
        </w:r>
        <w:r>
          <w:rPr>
            <w:noProof/>
            <w:webHidden/>
          </w:rPr>
          <w:fldChar w:fldCharType="separate"/>
        </w:r>
        <w:r w:rsidR="00E06DB3">
          <w:rPr>
            <w:noProof/>
            <w:webHidden/>
          </w:rPr>
          <w:t>20</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7" w:history="1">
        <w:r w:rsidR="00E06DB3" w:rsidRPr="00EC3D44">
          <w:rPr>
            <w:rStyle w:val="Hyperlink"/>
            <w:noProof/>
          </w:rPr>
          <w:t>Figure 3</w:t>
        </w:r>
        <w:r w:rsidR="00E06DB3" w:rsidRPr="00EC3D44">
          <w:rPr>
            <w:rStyle w:val="Hyperlink"/>
            <w:noProof/>
          </w:rPr>
          <w:noBreakHyphen/>
          <w:t>3: Willingness to Pay Curve</w:t>
        </w:r>
        <w:r w:rsidR="00E06DB3">
          <w:rPr>
            <w:noProof/>
            <w:webHidden/>
          </w:rPr>
          <w:tab/>
        </w:r>
        <w:r>
          <w:rPr>
            <w:noProof/>
            <w:webHidden/>
          </w:rPr>
          <w:fldChar w:fldCharType="begin"/>
        </w:r>
        <w:r w:rsidR="00E06DB3">
          <w:rPr>
            <w:noProof/>
            <w:webHidden/>
          </w:rPr>
          <w:instrText xml:space="preserve"> PAGEREF _Toc352061037 \h </w:instrText>
        </w:r>
        <w:r>
          <w:rPr>
            <w:noProof/>
            <w:webHidden/>
          </w:rPr>
        </w:r>
        <w:r>
          <w:rPr>
            <w:noProof/>
            <w:webHidden/>
          </w:rPr>
          <w:fldChar w:fldCharType="separate"/>
        </w:r>
        <w:r w:rsidR="00E06DB3">
          <w:rPr>
            <w:noProof/>
            <w:webHidden/>
          </w:rPr>
          <w:t>21</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8" w:history="1">
        <w:r w:rsidR="00E06DB3" w:rsidRPr="00EC3D44">
          <w:rPr>
            <w:rStyle w:val="Hyperlink"/>
            <w:noProof/>
          </w:rPr>
          <w:t>Figure 3</w:t>
        </w:r>
        <w:r w:rsidR="00E06DB3" w:rsidRPr="00EC3D44">
          <w:rPr>
            <w:rStyle w:val="Hyperlink"/>
            <w:noProof/>
          </w:rPr>
          <w:noBreakHyphen/>
          <w:t>4: Toll Policy Curve</w:t>
        </w:r>
        <w:r w:rsidR="00E06DB3">
          <w:rPr>
            <w:noProof/>
            <w:webHidden/>
          </w:rPr>
          <w:tab/>
        </w:r>
        <w:r>
          <w:rPr>
            <w:noProof/>
            <w:webHidden/>
          </w:rPr>
          <w:fldChar w:fldCharType="begin"/>
        </w:r>
        <w:r w:rsidR="00E06DB3">
          <w:rPr>
            <w:noProof/>
            <w:webHidden/>
          </w:rPr>
          <w:instrText xml:space="preserve"> PAGEREF _Toc352061038 \h </w:instrText>
        </w:r>
        <w:r>
          <w:rPr>
            <w:noProof/>
            <w:webHidden/>
          </w:rPr>
        </w:r>
        <w:r>
          <w:rPr>
            <w:noProof/>
            <w:webHidden/>
          </w:rPr>
          <w:fldChar w:fldCharType="separate"/>
        </w:r>
        <w:r w:rsidR="00E06DB3">
          <w:rPr>
            <w:noProof/>
            <w:webHidden/>
          </w:rPr>
          <w:t>21</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39" w:history="1">
        <w:r w:rsidR="00E06DB3" w:rsidRPr="00EC3D44">
          <w:rPr>
            <w:rStyle w:val="Hyperlink"/>
            <w:noProof/>
          </w:rPr>
          <w:t>Figure 3</w:t>
        </w:r>
        <w:r w:rsidR="00E06DB3" w:rsidRPr="00EC3D44">
          <w:rPr>
            <w:rStyle w:val="Hyperlink"/>
            <w:noProof/>
          </w:rPr>
          <w:noBreakHyphen/>
          <w:t>5: Toll Segments for HOT Facility</w:t>
        </w:r>
        <w:r w:rsidR="00E06DB3">
          <w:rPr>
            <w:noProof/>
            <w:webHidden/>
          </w:rPr>
          <w:tab/>
        </w:r>
        <w:r>
          <w:rPr>
            <w:noProof/>
            <w:webHidden/>
          </w:rPr>
          <w:fldChar w:fldCharType="begin"/>
        </w:r>
        <w:r w:rsidR="00E06DB3">
          <w:rPr>
            <w:noProof/>
            <w:webHidden/>
          </w:rPr>
          <w:instrText xml:space="preserve"> PAGEREF _Toc352061039 \h </w:instrText>
        </w:r>
        <w:r>
          <w:rPr>
            <w:noProof/>
            <w:webHidden/>
          </w:rPr>
        </w:r>
        <w:r>
          <w:rPr>
            <w:noProof/>
            <w:webHidden/>
          </w:rPr>
          <w:fldChar w:fldCharType="separate"/>
        </w:r>
        <w:r w:rsidR="00E06DB3">
          <w:rPr>
            <w:noProof/>
            <w:webHidden/>
          </w:rPr>
          <w:t>22</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40" w:history="1">
        <w:r w:rsidR="00E06DB3" w:rsidRPr="00EC3D44">
          <w:rPr>
            <w:rStyle w:val="Hyperlink"/>
            <w:noProof/>
          </w:rPr>
          <w:t>Figure 3</w:t>
        </w:r>
        <w:r w:rsidR="00E06DB3" w:rsidRPr="00EC3D44">
          <w:rPr>
            <w:rStyle w:val="Hyperlink"/>
            <w:noProof/>
          </w:rPr>
          <w:noBreakHyphen/>
          <w:t>6: Total Toll Trips</w:t>
        </w:r>
        <w:r w:rsidR="00E06DB3">
          <w:rPr>
            <w:noProof/>
            <w:webHidden/>
          </w:rPr>
          <w:tab/>
        </w:r>
        <w:r>
          <w:rPr>
            <w:noProof/>
            <w:webHidden/>
          </w:rPr>
          <w:fldChar w:fldCharType="begin"/>
        </w:r>
        <w:r w:rsidR="00E06DB3">
          <w:rPr>
            <w:noProof/>
            <w:webHidden/>
          </w:rPr>
          <w:instrText xml:space="preserve"> PAGEREF _Toc352061040 \h </w:instrText>
        </w:r>
        <w:r>
          <w:rPr>
            <w:noProof/>
            <w:webHidden/>
          </w:rPr>
        </w:r>
        <w:r>
          <w:rPr>
            <w:noProof/>
            <w:webHidden/>
          </w:rPr>
          <w:fldChar w:fldCharType="separate"/>
        </w:r>
        <w:r w:rsidR="00E06DB3">
          <w:rPr>
            <w:noProof/>
            <w:webHidden/>
          </w:rPr>
          <w:t>23</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41" w:history="1">
        <w:r w:rsidR="00E06DB3" w:rsidRPr="00EC3D44">
          <w:rPr>
            <w:rStyle w:val="Hyperlink"/>
            <w:noProof/>
          </w:rPr>
          <w:t>Figure 3</w:t>
        </w:r>
        <w:r w:rsidR="00E06DB3" w:rsidRPr="00EC3D44">
          <w:rPr>
            <w:rStyle w:val="Hyperlink"/>
            <w:noProof/>
          </w:rPr>
          <w:noBreakHyphen/>
          <w:t>7: Total HOV Trips</w:t>
        </w:r>
        <w:r w:rsidR="00E06DB3">
          <w:rPr>
            <w:noProof/>
            <w:webHidden/>
          </w:rPr>
          <w:tab/>
        </w:r>
        <w:r>
          <w:rPr>
            <w:noProof/>
            <w:webHidden/>
          </w:rPr>
          <w:fldChar w:fldCharType="begin"/>
        </w:r>
        <w:r w:rsidR="00E06DB3">
          <w:rPr>
            <w:noProof/>
            <w:webHidden/>
          </w:rPr>
          <w:instrText xml:space="preserve"> PAGEREF _Toc352061041 \h </w:instrText>
        </w:r>
        <w:r>
          <w:rPr>
            <w:noProof/>
            <w:webHidden/>
          </w:rPr>
        </w:r>
        <w:r>
          <w:rPr>
            <w:noProof/>
            <w:webHidden/>
          </w:rPr>
          <w:fldChar w:fldCharType="separate"/>
        </w:r>
        <w:r w:rsidR="00E06DB3">
          <w:rPr>
            <w:noProof/>
            <w:webHidden/>
          </w:rPr>
          <w:t>23</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42" w:history="1">
        <w:r w:rsidR="00E06DB3" w:rsidRPr="00EC3D44">
          <w:rPr>
            <w:rStyle w:val="Hyperlink"/>
            <w:noProof/>
          </w:rPr>
          <w:t>Figure 3</w:t>
        </w:r>
        <w:r w:rsidR="00E06DB3" w:rsidRPr="00EC3D44">
          <w:rPr>
            <w:rStyle w:val="Hyperlink"/>
            <w:noProof/>
          </w:rPr>
          <w:noBreakHyphen/>
          <w:t>8: Eastbound Toll Values</w:t>
        </w:r>
        <w:r w:rsidR="00E06DB3">
          <w:rPr>
            <w:noProof/>
            <w:webHidden/>
          </w:rPr>
          <w:tab/>
        </w:r>
        <w:r>
          <w:rPr>
            <w:noProof/>
            <w:webHidden/>
          </w:rPr>
          <w:fldChar w:fldCharType="begin"/>
        </w:r>
        <w:r w:rsidR="00E06DB3">
          <w:rPr>
            <w:noProof/>
            <w:webHidden/>
          </w:rPr>
          <w:instrText xml:space="preserve"> PAGEREF _Toc352061042 \h </w:instrText>
        </w:r>
        <w:r>
          <w:rPr>
            <w:noProof/>
            <w:webHidden/>
          </w:rPr>
        </w:r>
        <w:r>
          <w:rPr>
            <w:noProof/>
            <w:webHidden/>
          </w:rPr>
          <w:fldChar w:fldCharType="separate"/>
        </w:r>
        <w:r w:rsidR="00E06DB3">
          <w:rPr>
            <w:noProof/>
            <w:webHidden/>
          </w:rPr>
          <w:t>24</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43" w:history="1">
        <w:r w:rsidR="00E06DB3" w:rsidRPr="00EC3D44">
          <w:rPr>
            <w:rStyle w:val="Hyperlink"/>
            <w:noProof/>
          </w:rPr>
          <w:t>Figure 3</w:t>
        </w:r>
        <w:r w:rsidR="00E06DB3" w:rsidRPr="00EC3D44">
          <w:rPr>
            <w:rStyle w:val="Hyperlink"/>
            <w:noProof/>
          </w:rPr>
          <w:noBreakHyphen/>
          <w:t>9: Westbound Toll Values</w:t>
        </w:r>
        <w:r w:rsidR="00E06DB3">
          <w:rPr>
            <w:noProof/>
            <w:webHidden/>
          </w:rPr>
          <w:tab/>
        </w:r>
        <w:r>
          <w:rPr>
            <w:noProof/>
            <w:webHidden/>
          </w:rPr>
          <w:fldChar w:fldCharType="begin"/>
        </w:r>
        <w:r w:rsidR="00E06DB3">
          <w:rPr>
            <w:noProof/>
            <w:webHidden/>
          </w:rPr>
          <w:instrText xml:space="preserve"> PAGEREF _Toc352061043 \h </w:instrText>
        </w:r>
        <w:r>
          <w:rPr>
            <w:noProof/>
            <w:webHidden/>
          </w:rPr>
        </w:r>
        <w:r>
          <w:rPr>
            <w:noProof/>
            <w:webHidden/>
          </w:rPr>
          <w:fldChar w:fldCharType="separate"/>
        </w:r>
        <w:r w:rsidR="00E06DB3">
          <w:rPr>
            <w:noProof/>
            <w:webHidden/>
          </w:rPr>
          <w:t>24</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44" w:history="1">
        <w:r w:rsidR="00E06DB3" w:rsidRPr="00EC3D44">
          <w:rPr>
            <w:rStyle w:val="Hyperlink"/>
            <w:noProof/>
          </w:rPr>
          <w:t>Figure 3</w:t>
        </w:r>
        <w:r w:rsidR="00E06DB3" w:rsidRPr="00EC3D44">
          <w:rPr>
            <w:rStyle w:val="Hyperlink"/>
            <w:noProof/>
          </w:rPr>
          <w:noBreakHyphen/>
          <w:t>10: Eastbound Toll Values within a Feedback Iteration</w:t>
        </w:r>
        <w:r w:rsidR="00E06DB3">
          <w:rPr>
            <w:noProof/>
            <w:webHidden/>
          </w:rPr>
          <w:tab/>
        </w:r>
        <w:r>
          <w:rPr>
            <w:noProof/>
            <w:webHidden/>
          </w:rPr>
          <w:fldChar w:fldCharType="begin"/>
        </w:r>
        <w:r w:rsidR="00E06DB3">
          <w:rPr>
            <w:noProof/>
            <w:webHidden/>
          </w:rPr>
          <w:instrText xml:space="preserve"> PAGEREF _Toc352061044 \h </w:instrText>
        </w:r>
        <w:r>
          <w:rPr>
            <w:noProof/>
            <w:webHidden/>
          </w:rPr>
        </w:r>
        <w:r>
          <w:rPr>
            <w:noProof/>
            <w:webHidden/>
          </w:rPr>
          <w:fldChar w:fldCharType="separate"/>
        </w:r>
        <w:r w:rsidR="00E06DB3">
          <w:rPr>
            <w:noProof/>
            <w:webHidden/>
          </w:rPr>
          <w:t>25</w:t>
        </w:r>
        <w:r>
          <w:rPr>
            <w:noProof/>
            <w:webHidden/>
          </w:rPr>
          <w:fldChar w:fldCharType="end"/>
        </w:r>
      </w:hyperlink>
    </w:p>
    <w:p w:rsidR="00E06DB3" w:rsidRDefault="0024724D">
      <w:pPr>
        <w:pStyle w:val="TableofFigures"/>
        <w:tabs>
          <w:tab w:val="right" w:leader="dot" w:pos="9350"/>
        </w:tabs>
        <w:rPr>
          <w:rFonts w:eastAsiaTheme="minorEastAsia"/>
          <w:noProof/>
        </w:rPr>
      </w:pPr>
      <w:hyperlink w:anchor="_Toc352061045" w:history="1">
        <w:r w:rsidR="00E06DB3" w:rsidRPr="00EC3D44">
          <w:rPr>
            <w:rStyle w:val="Hyperlink"/>
            <w:noProof/>
          </w:rPr>
          <w:t>Figure 3</w:t>
        </w:r>
        <w:r w:rsidR="00E06DB3" w:rsidRPr="00EC3D44">
          <w:rPr>
            <w:rStyle w:val="Hyperlink"/>
            <w:noProof/>
          </w:rPr>
          <w:noBreakHyphen/>
          <w:t>11: Westbound Toll Values within a Feedback Iteration</w:t>
        </w:r>
        <w:r w:rsidR="00E06DB3">
          <w:rPr>
            <w:noProof/>
            <w:webHidden/>
          </w:rPr>
          <w:tab/>
        </w:r>
        <w:r>
          <w:rPr>
            <w:noProof/>
            <w:webHidden/>
          </w:rPr>
          <w:fldChar w:fldCharType="begin"/>
        </w:r>
        <w:r w:rsidR="00E06DB3">
          <w:rPr>
            <w:noProof/>
            <w:webHidden/>
          </w:rPr>
          <w:instrText xml:space="preserve"> PAGEREF _Toc352061045 \h </w:instrText>
        </w:r>
        <w:r>
          <w:rPr>
            <w:noProof/>
            <w:webHidden/>
          </w:rPr>
        </w:r>
        <w:r>
          <w:rPr>
            <w:noProof/>
            <w:webHidden/>
          </w:rPr>
          <w:fldChar w:fldCharType="separate"/>
        </w:r>
        <w:r w:rsidR="00E06DB3">
          <w:rPr>
            <w:noProof/>
            <w:webHidden/>
          </w:rPr>
          <w:t>25</w:t>
        </w:r>
        <w:r>
          <w:rPr>
            <w:noProof/>
            <w:webHidden/>
          </w:rPr>
          <w:fldChar w:fldCharType="end"/>
        </w:r>
      </w:hyperlink>
    </w:p>
    <w:p w:rsidR="00BC55A0" w:rsidRDefault="0024724D" w:rsidP="00BC55A0">
      <w:r>
        <w:fldChar w:fldCharType="end"/>
      </w:r>
      <w:r w:rsidR="00BC55A0">
        <w:br w:type="page"/>
      </w:r>
    </w:p>
    <w:p w:rsidR="00BC55A0" w:rsidRDefault="00BC55A0" w:rsidP="00BC55A0">
      <w:pPr>
        <w:pStyle w:val="Heading1"/>
        <w:numPr>
          <w:ilvl w:val="0"/>
          <w:numId w:val="22"/>
        </w:numPr>
        <w:ind w:left="360"/>
      </w:pPr>
      <w:bookmarkStart w:id="0" w:name="_Toc352061002"/>
      <w:r>
        <w:lastRenderedPageBreak/>
        <w:t>Introduction</w:t>
      </w:r>
      <w:bookmarkEnd w:id="0"/>
    </w:p>
    <w:p w:rsidR="00E0296D" w:rsidRDefault="00E0296D" w:rsidP="00A968E5">
      <w:r w:rsidRPr="00190604">
        <w:t>Managed lanes treatments are becoming a preferred strategy for major capacity addi</w:t>
      </w:r>
      <w:r>
        <w:t xml:space="preserve">tions for roadways in Florida. </w:t>
      </w:r>
      <w:r w:rsidR="00DB66C5">
        <w:t xml:space="preserve"> </w:t>
      </w:r>
      <w:r w:rsidRPr="00190604">
        <w:t>Managed lane strategies include a variety of measures that seek to actively control and incentivize travelers with the aim of offering a superior level of</w:t>
      </w:r>
      <w:r>
        <w:t xml:space="preserve"> service and/or safety. </w:t>
      </w:r>
      <w:r w:rsidR="00DB66C5">
        <w:t xml:space="preserve"> </w:t>
      </w:r>
      <w:r w:rsidRPr="00190604">
        <w:t>Examples of managed lanes are toll facilities, toll lanes, HOT lanes (which allow high-occupancy vehicles free access along with paying single-occupancy vehicles), expres</w:t>
      </w:r>
      <w:r>
        <w:t xml:space="preserve">s lanes and reversible lanes. </w:t>
      </w:r>
      <w:r w:rsidR="00DB66C5">
        <w:t xml:space="preserve"> </w:t>
      </w:r>
      <w:r w:rsidRPr="00190604">
        <w:t>With this increased emphasis</w:t>
      </w:r>
      <w:r w:rsidR="00AB618B">
        <w:t xml:space="preserve"> on managed lanes in Florida</w:t>
      </w:r>
      <w:r w:rsidRPr="00190604">
        <w:t>, there is a need to adopt a standard modeling practice for forecasting managed lane demand, one that is flexible enough to cover the varieties of managed lane treatments, consistent in assumptions and able to be implemented so that assumptions are transparent and easy to understand.</w:t>
      </w:r>
    </w:p>
    <w:p w:rsidR="006616F7" w:rsidRDefault="0024724D" w:rsidP="00A968E5">
      <w:fldSimple w:instr=" REF  _Ref338331248 \h  \* MERGEFORMAT ">
        <w:r w:rsidR="00E06DB3" w:rsidRPr="00E06DB3">
          <w:t xml:space="preserve">Table </w:t>
        </w:r>
        <w:r w:rsidR="00E06DB3" w:rsidRPr="00E06DB3">
          <w:rPr>
            <w:noProof/>
          </w:rPr>
          <w:t>1</w:t>
        </w:r>
        <w:r w:rsidR="00E06DB3" w:rsidRPr="00E06DB3">
          <w:rPr>
            <w:noProof/>
          </w:rPr>
          <w:noBreakHyphen/>
          <w:t>1</w:t>
        </w:r>
      </w:fldSimple>
      <w:r w:rsidR="007B6B89" w:rsidRPr="007B6B89">
        <w:t xml:space="preserve"> </w:t>
      </w:r>
      <w:r w:rsidR="006616F7" w:rsidRPr="007B6B89">
        <w:t>summarizes</w:t>
      </w:r>
      <w:r w:rsidR="006616F7">
        <w:t xml:space="preserve"> the development plan of managed lane modeling application for the Florida Standard Urban Transport</w:t>
      </w:r>
      <w:r w:rsidR="00DB66C5">
        <w:t xml:space="preserve">ation Model Structure (FSUTMS).  </w:t>
      </w:r>
      <w:r w:rsidR="006616F7">
        <w:t>Th</w:t>
      </w:r>
      <w:r w:rsidR="00DB66C5">
        <w:t>is</w:t>
      </w:r>
      <w:r w:rsidR="006616F7">
        <w:t xml:space="preserve"> proposed three-phase program will generate a robust “toolbox” of managed lane modeling applications that can meet the planning needs of all agencies based on their modeling capabilities and the req</w:t>
      </w:r>
      <w:r w:rsidR="00DA23E1">
        <w:t xml:space="preserve">uired level of detail and model </w:t>
      </w:r>
      <w:r w:rsidR="006616F7">
        <w:t xml:space="preserve">sophistication. </w:t>
      </w:r>
      <w:r w:rsidR="00DB66C5">
        <w:t xml:space="preserve"> This report describes the development and testing of prototype application of the Phase </w:t>
      </w:r>
      <w:r w:rsidR="003B7305">
        <w:t>II</w:t>
      </w:r>
      <w:r w:rsidR="00DB66C5">
        <w:t xml:space="preserve"> model for managed lane modeling.</w:t>
      </w:r>
    </w:p>
    <w:p w:rsidR="008D7E70" w:rsidRDefault="008D7E70" w:rsidP="00A968E5"/>
    <w:p w:rsidR="00092129" w:rsidRPr="009C2D7F" w:rsidRDefault="007B6B89" w:rsidP="007B6B89">
      <w:pPr>
        <w:pStyle w:val="Caption"/>
        <w:rPr>
          <w:sz w:val="24"/>
          <w:szCs w:val="24"/>
        </w:rPr>
      </w:pPr>
      <w:bookmarkStart w:id="1" w:name="_Ref338331248"/>
      <w:bookmarkStart w:id="2" w:name="_Toc352061022"/>
      <w:r w:rsidRPr="009C2D7F">
        <w:rPr>
          <w:sz w:val="24"/>
          <w:szCs w:val="24"/>
        </w:rPr>
        <w:t xml:space="preserve">Table </w:t>
      </w:r>
      <w:r w:rsidR="0024724D">
        <w:rPr>
          <w:sz w:val="24"/>
          <w:szCs w:val="24"/>
        </w:rPr>
        <w:fldChar w:fldCharType="begin"/>
      </w:r>
      <w:r w:rsidR="007576FB">
        <w:rPr>
          <w:sz w:val="24"/>
          <w:szCs w:val="24"/>
        </w:rPr>
        <w:instrText xml:space="preserve"> STYLEREF 1 \s </w:instrText>
      </w:r>
      <w:r w:rsidR="0024724D">
        <w:rPr>
          <w:sz w:val="24"/>
          <w:szCs w:val="24"/>
        </w:rPr>
        <w:fldChar w:fldCharType="separate"/>
      </w:r>
      <w:r w:rsidR="00E06DB3">
        <w:rPr>
          <w:noProof/>
          <w:sz w:val="24"/>
          <w:szCs w:val="24"/>
        </w:rPr>
        <w:t>1</w:t>
      </w:r>
      <w:r w:rsidR="0024724D">
        <w:rPr>
          <w:sz w:val="24"/>
          <w:szCs w:val="24"/>
        </w:rPr>
        <w:fldChar w:fldCharType="end"/>
      </w:r>
      <w:r w:rsidR="007576FB">
        <w:rPr>
          <w:sz w:val="24"/>
          <w:szCs w:val="24"/>
        </w:rPr>
        <w:noBreakHyphen/>
      </w:r>
      <w:r w:rsidR="0024724D">
        <w:rPr>
          <w:sz w:val="24"/>
          <w:szCs w:val="24"/>
        </w:rPr>
        <w:fldChar w:fldCharType="begin"/>
      </w:r>
      <w:r w:rsidR="007576FB">
        <w:rPr>
          <w:sz w:val="24"/>
          <w:szCs w:val="24"/>
        </w:rPr>
        <w:instrText xml:space="preserve"> SEQ Table \* ARABIC \s 1 </w:instrText>
      </w:r>
      <w:r w:rsidR="0024724D">
        <w:rPr>
          <w:sz w:val="24"/>
          <w:szCs w:val="24"/>
        </w:rPr>
        <w:fldChar w:fldCharType="separate"/>
      </w:r>
      <w:r w:rsidR="00E06DB3">
        <w:rPr>
          <w:noProof/>
          <w:sz w:val="24"/>
          <w:szCs w:val="24"/>
        </w:rPr>
        <w:t>1</w:t>
      </w:r>
      <w:r w:rsidR="0024724D">
        <w:rPr>
          <w:sz w:val="24"/>
          <w:szCs w:val="24"/>
        </w:rPr>
        <w:fldChar w:fldCharType="end"/>
      </w:r>
      <w:bookmarkEnd w:id="1"/>
      <w:r w:rsidRPr="009C2D7F">
        <w:rPr>
          <w:sz w:val="24"/>
          <w:szCs w:val="24"/>
        </w:rPr>
        <w:t>: Managed Lane Modeling Development Plan</w:t>
      </w:r>
      <w:bookmarkEnd w:id="2"/>
    </w:p>
    <w:tbl>
      <w:tblPr>
        <w:tblW w:w="9360" w:type="dxa"/>
        <w:tblInd w:w="144"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CellMar>
          <w:left w:w="0" w:type="dxa"/>
          <w:right w:w="0" w:type="dxa"/>
        </w:tblCellMar>
        <w:tblLook w:val="04A0"/>
      </w:tblPr>
      <w:tblGrid>
        <w:gridCol w:w="1961"/>
        <w:gridCol w:w="2539"/>
        <w:gridCol w:w="2880"/>
        <w:gridCol w:w="1980"/>
      </w:tblGrid>
      <w:tr w:rsidR="00E0296D" w:rsidRPr="00690FB2" w:rsidTr="00CE061E">
        <w:trPr>
          <w:trHeight w:hRule="exact" w:val="576"/>
        </w:trPr>
        <w:tc>
          <w:tcPr>
            <w:tcW w:w="1961" w:type="dxa"/>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E0296D" w:rsidRPr="00690FB2" w:rsidRDefault="00E0296D" w:rsidP="00CE061E"/>
        </w:tc>
        <w:tc>
          <w:tcPr>
            <w:tcW w:w="2539" w:type="dxa"/>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E0296D" w:rsidRPr="00BF3257" w:rsidRDefault="00E0296D" w:rsidP="00CE061E">
            <w:pPr>
              <w:rPr>
                <w:sz w:val="44"/>
                <w:szCs w:val="44"/>
              </w:rPr>
            </w:pPr>
            <w:r w:rsidRPr="00BF3257">
              <w:rPr>
                <w:b/>
                <w:bCs/>
                <w:sz w:val="44"/>
                <w:szCs w:val="44"/>
              </w:rPr>
              <w:t>Phase I</w:t>
            </w:r>
          </w:p>
        </w:tc>
        <w:tc>
          <w:tcPr>
            <w:tcW w:w="2880" w:type="dxa"/>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E0296D" w:rsidRPr="00BF3257" w:rsidRDefault="00E0296D" w:rsidP="00CE061E">
            <w:pPr>
              <w:rPr>
                <w:sz w:val="44"/>
                <w:szCs w:val="44"/>
              </w:rPr>
            </w:pPr>
            <w:r w:rsidRPr="00BF3257">
              <w:rPr>
                <w:b/>
                <w:bCs/>
                <w:sz w:val="44"/>
                <w:szCs w:val="44"/>
              </w:rPr>
              <w:t>Phase II</w:t>
            </w:r>
          </w:p>
        </w:tc>
        <w:tc>
          <w:tcPr>
            <w:tcW w:w="1980" w:type="dxa"/>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E0296D" w:rsidRPr="00BF3257" w:rsidRDefault="00E0296D" w:rsidP="00CE061E">
            <w:pPr>
              <w:rPr>
                <w:sz w:val="44"/>
                <w:szCs w:val="44"/>
              </w:rPr>
            </w:pPr>
            <w:r w:rsidRPr="00BF3257">
              <w:rPr>
                <w:b/>
                <w:bCs/>
                <w:sz w:val="44"/>
                <w:szCs w:val="44"/>
              </w:rPr>
              <w:t>Phase III</w:t>
            </w:r>
          </w:p>
        </w:tc>
      </w:tr>
      <w:tr w:rsidR="00E0296D" w:rsidRPr="00690FB2" w:rsidTr="00276ED6">
        <w:trPr>
          <w:trHeight w:hRule="exact" w:val="576"/>
        </w:trPr>
        <w:tc>
          <w:tcPr>
            <w:tcW w:w="1961" w:type="dxa"/>
            <w:tcBorders>
              <w:top w:val="double" w:sz="4" w:space="0" w:color="auto"/>
            </w:tcBorders>
            <w:shd w:val="clear" w:color="auto" w:fill="CDE0CD"/>
            <w:tcMar>
              <w:top w:w="72" w:type="dxa"/>
              <w:left w:w="144" w:type="dxa"/>
              <w:bottom w:w="72" w:type="dxa"/>
              <w:right w:w="144" w:type="dxa"/>
            </w:tcMar>
            <w:hideMark/>
          </w:tcPr>
          <w:p w:rsidR="00E0296D" w:rsidRPr="00BF3257" w:rsidRDefault="00E0296D" w:rsidP="00E0296D">
            <w:pPr>
              <w:rPr>
                <w:b/>
                <w:sz w:val="28"/>
                <w:szCs w:val="28"/>
              </w:rPr>
            </w:pPr>
            <w:r w:rsidRPr="00BF3257">
              <w:rPr>
                <w:b/>
                <w:sz w:val="28"/>
                <w:szCs w:val="28"/>
              </w:rPr>
              <w:t>Type</w:t>
            </w:r>
          </w:p>
        </w:tc>
        <w:tc>
          <w:tcPr>
            <w:tcW w:w="2539" w:type="dxa"/>
            <w:tcBorders>
              <w:top w:val="double" w:sz="4" w:space="0" w:color="auto"/>
            </w:tcBorders>
            <w:shd w:val="clear" w:color="auto" w:fill="CDE0CD"/>
            <w:tcMar>
              <w:top w:w="72" w:type="dxa"/>
              <w:left w:w="144" w:type="dxa"/>
              <w:bottom w:w="72" w:type="dxa"/>
              <w:right w:w="144" w:type="dxa"/>
            </w:tcMar>
            <w:hideMark/>
          </w:tcPr>
          <w:p w:rsidR="00E0296D" w:rsidRPr="00690FB2" w:rsidRDefault="00E0296D" w:rsidP="00E0296D">
            <w:r w:rsidRPr="00690FB2">
              <w:t>Assignment-Based</w:t>
            </w:r>
          </w:p>
        </w:tc>
        <w:tc>
          <w:tcPr>
            <w:tcW w:w="2880" w:type="dxa"/>
            <w:tcBorders>
              <w:top w:val="double" w:sz="4" w:space="0" w:color="auto"/>
            </w:tcBorders>
            <w:shd w:val="clear" w:color="auto" w:fill="CDE0CD"/>
            <w:tcMar>
              <w:top w:w="72" w:type="dxa"/>
              <w:left w:w="144" w:type="dxa"/>
              <w:bottom w:w="72" w:type="dxa"/>
              <w:right w:w="144" w:type="dxa"/>
            </w:tcMar>
            <w:hideMark/>
          </w:tcPr>
          <w:p w:rsidR="00E0296D" w:rsidRPr="00690FB2" w:rsidRDefault="00E0296D" w:rsidP="00E0296D">
            <w:r w:rsidRPr="00690FB2">
              <w:t>Mode Choice + Assignment</w:t>
            </w:r>
          </w:p>
        </w:tc>
        <w:tc>
          <w:tcPr>
            <w:tcW w:w="1980" w:type="dxa"/>
            <w:tcBorders>
              <w:top w:val="double" w:sz="4" w:space="0" w:color="auto"/>
            </w:tcBorders>
            <w:shd w:val="clear" w:color="auto" w:fill="CDE0CD"/>
            <w:tcMar>
              <w:top w:w="72" w:type="dxa"/>
              <w:left w:w="144" w:type="dxa"/>
              <w:bottom w:w="72" w:type="dxa"/>
              <w:right w:w="144" w:type="dxa"/>
            </w:tcMar>
            <w:hideMark/>
          </w:tcPr>
          <w:p w:rsidR="00E0296D" w:rsidRPr="00690FB2" w:rsidRDefault="00E0296D" w:rsidP="00E0296D">
            <w:r w:rsidRPr="00690FB2">
              <w:t>Discrete Choice</w:t>
            </w:r>
          </w:p>
        </w:tc>
      </w:tr>
      <w:tr w:rsidR="00E0296D" w:rsidRPr="00690FB2" w:rsidTr="00CE061E">
        <w:trPr>
          <w:trHeight w:hRule="exact" w:val="576"/>
        </w:trPr>
        <w:tc>
          <w:tcPr>
            <w:tcW w:w="1961" w:type="dxa"/>
            <w:shd w:val="clear" w:color="auto" w:fill="E8F0E8"/>
            <w:tcMar>
              <w:top w:w="72" w:type="dxa"/>
              <w:left w:w="144" w:type="dxa"/>
              <w:bottom w:w="72" w:type="dxa"/>
              <w:right w:w="144" w:type="dxa"/>
            </w:tcMar>
            <w:hideMark/>
          </w:tcPr>
          <w:p w:rsidR="00E0296D" w:rsidRPr="00BF3257" w:rsidRDefault="00E0296D" w:rsidP="00E0296D">
            <w:pPr>
              <w:rPr>
                <w:b/>
                <w:sz w:val="28"/>
                <w:szCs w:val="28"/>
              </w:rPr>
            </w:pPr>
            <w:r w:rsidRPr="00BF3257">
              <w:rPr>
                <w:b/>
                <w:sz w:val="28"/>
                <w:szCs w:val="28"/>
              </w:rPr>
              <w:t xml:space="preserve">Model Type </w:t>
            </w:r>
          </w:p>
        </w:tc>
        <w:tc>
          <w:tcPr>
            <w:tcW w:w="2539" w:type="dxa"/>
            <w:shd w:val="clear" w:color="auto" w:fill="E8F0E8"/>
            <w:tcMar>
              <w:top w:w="72" w:type="dxa"/>
              <w:left w:w="144" w:type="dxa"/>
              <w:bottom w:w="72" w:type="dxa"/>
              <w:right w:w="144" w:type="dxa"/>
            </w:tcMar>
            <w:hideMark/>
          </w:tcPr>
          <w:p w:rsidR="00E0296D" w:rsidRPr="00690FB2" w:rsidRDefault="00E0296D" w:rsidP="00E0296D">
            <w:r w:rsidRPr="00690FB2">
              <w:t xml:space="preserve">Trip-Based, Static </w:t>
            </w:r>
          </w:p>
        </w:tc>
        <w:tc>
          <w:tcPr>
            <w:tcW w:w="2880" w:type="dxa"/>
            <w:shd w:val="clear" w:color="auto" w:fill="E8F0E8"/>
            <w:tcMar>
              <w:top w:w="72" w:type="dxa"/>
              <w:left w:w="144" w:type="dxa"/>
              <w:bottom w:w="72" w:type="dxa"/>
              <w:right w:w="144" w:type="dxa"/>
            </w:tcMar>
            <w:hideMark/>
          </w:tcPr>
          <w:p w:rsidR="00E0296D" w:rsidRPr="00690FB2" w:rsidRDefault="00E0296D" w:rsidP="00E0296D">
            <w:r w:rsidRPr="00690FB2">
              <w:t xml:space="preserve">Trip-Based, Static </w:t>
            </w:r>
          </w:p>
        </w:tc>
        <w:tc>
          <w:tcPr>
            <w:tcW w:w="1980" w:type="dxa"/>
            <w:shd w:val="clear" w:color="auto" w:fill="E8F0E8"/>
            <w:tcMar>
              <w:top w:w="72" w:type="dxa"/>
              <w:left w:w="144" w:type="dxa"/>
              <w:bottom w:w="72" w:type="dxa"/>
              <w:right w:w="144" w:type="dxa"/>
            </w:tcMar>
            <w:hideMark/>
          </w:tcPr>
          <w:p w:rsidR="00E0296D" w:rsidRPr="00690FB2" w:rsidRDefault="00E0296D" w:rsidP="00E0296D">
            <w:r w:rsidRPr="00690FB2">
              <w:t xml:space="preserve">AB and/or DTA </w:t>
            </w:r>
          </w:p>
        </w:tc>
      </w:tr>
      <w:tr w:rsidR="00E0296D" w:rsidRPr="00690FB2" w:rsidTr="00CE061E">
        <w:trPr>
          <w:trHeight w:hRule="exact" w:val="1458"/>
        </w:trPr>
        <w:tc>
          <w:tcPr>
            <w:tcW w:w="1961" w:type="dxa"/>
            <w:shd w:val="clear" w:color="auto" w:fill="CDE0CD"/>
            <w:tcMar>
              <w:top w:w="72" w:type="dxa"/>
              <w:left w:w="144" w:type="dxa"/>
              <w:bottom w:w="72" w:type="dxa"/>
              <w:right w:w="144" w:type="dxa"/>
            </w:tcMar>
            <w:hideMark/>
          </w:tcPr>
          <w:p w:rsidR="00E0296D" w:rsidRPr="00BF3257" w:rsidRDefault="00E0296D" w:rsidP="00E0296D">
            <w:pPr>
              <w:rPr>
                <w:b/>
                <w:sz w:val="28"/>
                <w:szCs w:val="28"/>
              </w:rPr>
            </w:pPr>
            <w:r w:rsidRPr="00BF3257">
              <w:rPr>
                <w:b/>
                <w:sz w:val="28"/>
                <w:szCs w:val="28"/>
              </w:rPr>
              <w:t xml:space="preserve">Features </w:t>
            </w:r>
          </w:p>
        </w:tc>
        <w:tc>
          <w:tcPr>
            <w:tcW w:w="2539" w:type="dxa"/>
            <w:shd w:val="clear" w:color="auto" w:fill="CDE0CD"/>
            <w:tcMar>
              <w:top w:w="72" w:type="dxa"/>
              <w:left w:w="144" w:type="dxa"/>
              <w:bottom w:w="72" w:type="dxa"/>
              <w:right w:w="144" w:type="dxa"/>
            </w:tcMar>
            <w:hideMark/>
          </w:tcPr>
          <w:p w:rsidR="00E0296D" w:rsidRPr="00690FB2" w:rsidRDefault="00E0296D" w:rsidP="00E0296D">
            <w:r w:rsidRPr="00690FB2">
              <w:t xml:space="preserve">Dynamic toll Estimation, Willingness to pay Curve, Toll Policy </w:t>
            </w:r>
          </w:p>
        </w:tc>
        <w:tc>
          <w:tcPr>
            <w:tcW w:w="2880" w:type="dxa"/>
            <w:shd w:val="clear" w:color="auto" w:fill="CDE0CD"/>
            <w:tcMar>
              <w:top w:w="72" w:type="dxa"/>
              <w:left w:w="144" w:type="dxa"/>
              <w:bottom w:w="72" w:type="dxa"/>
              <w:right w:w="144" w:type="dxa"/>
            </w:tcMar>
            <w:hideMark/>
          </w:tcPr>
          <w:p w:rsidR="00E0296D" w:rsidRPr="00690FB2" w:rsidRDefault="00E0296D" w:rsidP="00E0296D">
            <w:r w:rsidRPr="00690FB2">
              <w:t xml:space="preserve">Feedback of toll LOS skims to mode choice. Sensitive to multi-modal shifts </w:t>
            </w:r>
          </w:p>
        </w:tc>
        <w:tc>
          <w:tcPr>
            <w:tcW w:w="1980" w:type="dxa"/>
            <w:shd w:val="clear" w:color="auto" w:fill="CDE0CD"/>
            <w:tcMar>
              <w:top w:w="72" w:type="dxa"/>
              <w:left w:w="144" w:type="dxa"/>
              <w:bottom w:w="72" w:type="dxa"/>
              <w:right w:w="144" w:type="dxa"/>
            </w:tcMar>
            <w:hideMark/>
          </w:tcPr>
          <w:p w:rsidR="00E0296D" w:rsidRPr="00690FB2" w:rsidRDefault="00E0296D" w:rsidP="00E0296D">
            <w:r w:rsidRPr="00690FB2">
              <w:t xml:space="preserve">Incorporates detailed HHLD characteristics for toll choice </w:t>
            </w:r>
          </w:p>
        </w:tc>
      </w:tr>
      <w:tr w:rsidR="00E0296D" w:rsidRPr="00690FB2" w:rsidTr="00CE061E">
        <w:trPr>
          <w:trHeight w:hRule="exact" w:val="1008"/>
        </w:trPr>
        <w:tc>
          <w:tcPr>
            <w:tcW w:w="1961" w:type="dxa"/>
            <w:shd w:val="clear" w:color="auto" w:fill="E8F0E8"/>
            <w:tcMar>
              <w:top w:w="72" w:type="dxa"/>
              <w:left w:w="144" w:type="dxa"/>
              <w:bottom w:w="72" w:type="dxa"/>
              <w:right w:w="144" w:type="dxa"/>
            </w:tcMar>
            <w:hideMark/>
          </w:tcPr>
          <w:p w:rsidR="00E0296D" w:rsidRPr="00BF3257" w:rsidRDefault="00E0296D" w:rsidP="00E0296D">
            <w:pPr>
              <w:rPr>
                <w:b/>
                <w:sz w:val="28"/>
                <w:szCs w:val="28"/>
              </w:rPr>
            </w:pPr>
            <w:r w:rsidRPr="00BF3257">
              <w:rPr>
                <w:b/>
                <w:sz w:val="28"/>
                <w:szCs w:val="28"/>
              </w:rPr>
              <w:t xml:space="preserve">Uses </w:t>
            </w:r>
          </w:p>
        </w:tc>
        <w:tc>
          <w:tcPr>
            <w:tcW w:w="2539" w:type="dxa"/>
            <w:shd w:val="clear" w:color="auto" w:fill="E8F0E8"/>
            <w:tcMar>
              <w:top w:w="72" w:type="dxa"/>
              <w:left w:w="144" w:type="dxa"/>
              <w:bottom w:w="72" w:type="dxa"/>
              <w:right w:w="144" w:type="dxa"/>
            </w:tcMar>
            <w:hideMark/>
          </w:tcPr>
          <w:p w:rsidR="00E0296D" w:rsidRPr="00690FB2" w:rsidRDefault="00E0296D" w:rsidP="00E0296D">
            <w:r w:rsidRPr="00690FB2">
              <w:t xml:space="preserve">LRTP &amp; Corridor Planning </w:t>
            </w:r>
          </w:p>
        </w:tc>
        <w:tc>
          <w:tcPr>
            <w:tcW w:w="2880" w:type="dxa"/>
            <w:shd w:val="clear" w:color="auto" w:fill="E8F0E8"/>
            <w:tcMar>
              <w:top w:w="72" w:type="dxa"/>
              <w:left w:w="144" w:type="dxa"/>
              <w:bottom w:w="72" w:type="dxa"/>
              <w:right w:w="144" w:type="dxa"/>
            </w:tcMar>
            <w:hideMark/>
          </w:tcPr>
          <w:p w:rsidR="00E0296D" w:rsidRPr="00690FB2" w:rsidRDefault="00E0296D" w:rsidP="00E0296D">
            <w:r w:rsidRPr="00690FB2">
              <w:t xml:space="preserve">Multi-modal corridor evaluation </w:t>
            </w:r>
          </w:p>
        </w:tc>
        <w:tc>
          <w:tcPr>
            <w:tcW w:w="1980" w:type="dxa"/>
            <w:shd w:val="clear" w:color="auto" w:fill="E8F0E8"/>
            <w:tcMar>
              <w:top w:w="72" w:type="dxa"/>
              <w:left w:w="144" w:type="dxa"/>
              <w:bottom w:w="72" w:type="dxa"/>
              <w:right w:w="144" w:type="dxa"/>
            </w:tcMar>
            <w:hideMark/>
          </w:tcPr>
          <w:p w:rsidR="00E0296D" w:rsidRPr="00690FB2" w:rsidRDefault="00E0296D" w:rsidP="00E0296D">
            <w:r w:rsidRPr="00690FB2">
              <w:t xml:space="preserve">Policy Sensitivity Testing, and TP Planning </w:t>
            </w:r>
          </w:p>
        </w:tc>
      </w:tr>
      <w:tr w:rsidR="00E0296D" w:rsidRPr="00690FB2" w:rsidTr="00CE061E">
        <w:trPr>
          <w:trHeight w:hRule="exact" w:val="1008"/>
        </w:trPr>
        <w:tc>
          <w:tcPr>
            <w:tcW w:w="1961" w:type="dxa"/>
            <w:shd w:val="clear" w:color="auto" w:fill="CDE0CD"/>
            <w:tcMar>
              <w:top w:w="72" w:type="dxa"/>
              <w:left w:w="144" w:type="dxa"/>
              <w:bottom w:w="72" w:type="dxa"/>
              <w:right w:w="144" w:type="dxa"/>
            </w:tcMar>
            <w:hideMark/>
          </w:tcPr>
          <w:p w:rsidR="00E0296D" w:rsidRPr="00BF3257" w:rsidRDefault="00E0296D" w:rsidP="00E0296D">
            <w:pPr>
              <w:rPr>
                <w:b/>
                <w:sz w:val="28"/>
                <w:szCs w:val="28"/>
              </w:rPr>
            </w:pPr>
            <w:r w:rsidRPr="00BF3257">
              <w:rPr>
                <w:b/>
                <w:sz w:val="28"/>
                <w:szCs w:val="28"/>
              </w:rPr>
              <w:t xml:space="preserve">Data Requirements </w:t>
            </w:r>
          </w:p>
        </w:tc>
        <w:tc>
          <w:tcPr>
            <w:tcW w:w="2539" w:type="dxa"/>
            <w:shd w:val="clear" w:color="auto" w:fill="CDE0CD"/>
            <w:tcMar>
              <w:top w:w="72" w:type="dxa"/>
              <w:left w:w="144" w:type="dxa"/>
              <w:bottom w:w="72" w:type="dxa"/>
              <w:right w:w="144" w:type="dxa"/>
            </w:tcMar>
            <w:hideMark/>
          </w:tcPr>
          <w:p w:rsidR="00E0296D" w:rsidRPr="00690FB2" w:rsidRDefault="00E0296D" w:rsidP="00E0296D">
            <w:r w:rsidRPr="00690FB2">
              <w:t xml:space="preserve">SP/RP survey for WTP curve or logit estimation </w:t>
            </w:r>
          </w:p>
        </w:tc>
        <w:tc>
          <w:tcPr>
            <w:tcW w:w="2880" w:type="dxa"/>
            <w:shd w:val="clear" w:color="auto" w:fill="CDE0CD"/>
            <w:tcMar>
              <w:top w:w="72" w:type="dxa"/>
              <w:left w:w="144" w:type="dxa"/>
              <w:bottom w:w="72" w:type="dxa"/>
              <w:right w:w="144" w:type="dxa"/>
            </w:tcMar>
            <w:hideMark/>
          </w:tcPr>
          <w:p w:rsidR="00E0296D" w:rsidRPr="00690FB2" w:rsidRDefault="00E0296D" w:rsidP="00E0296D">
            <w:r w:rsidRPr="00690FB2">
              <w:t xml:space="preserve">SP+RP survey to estimation and calibrate MC logit </w:t>
            </w:r>
          </w:p>
        </w:tc>
        <w:tc>
          <w:tcPr>
            <w:tcW w:w="1980" w:type="dxa"/>
            <w:shd w:val="clear" w:color="auto" w:fill="CDE0CD"/>
            <w:tcMar>
              <w:top w:w="72" w:type="dxa"/>
              <w:left w:w="144" w:type="dxa"/>
              <w:bottom w:w="72" w:type="dxa"/>
              <w:right w:w="144" w:type="dxa"/>
            </w:tcMar>
            <w:hideMark/>
          </w:tcPr>
          <w:p w:rsidR="00E0296D" w:rsidRPr="00690FB2" w:rsidRDefault="00E0296D" w:rsidP="00E0296D">
            <w:r w:rsidRPr="00690FB2">
              <w:t xml:space="preserve">HIS supportive of AB models </w:t>
            </w:r>
          </w:p>
        </w:tc>
      </w:tr>
      <w:tr w:rsidR="00E0296D" w:rsidRPr="00690FB2" w:rsidTr="00276ED6">
        <w:trPr>
          <w:trHeight w:hRule="exact" w:val="576"/>
        </w:trPr>
        <w:tc>
          <w:tcPr>
            <w:tcW w:w="1961" w:type="dxa"/>
            <w:shd w:val="clear" w:color="auto" w:fill="E8F0E8"/>
            <w:tcMar>
              <w:top w:w="72" w:type="dxa"/>
              <w:left w:w="144" w:type="dxa"/>
              <w:bottom w:w="72" w:type="dxa"/>
              <w:right w:w="144" w:type="dxa"/>
            </w:tcMar>
            <w:hideMark/>
          </w:tcPr>
          <w:p w:rsidR="00E0296D" w:rsidRPr="00BF3257" w:rsidRDefault="00E0296D" w:rsidP="00E0296D">
            <w:pPr>
              <w:rPr>
                <w:b/>
                <w:sz w:val="28"/>
                <w:szCs w:val="28"/>
              </w:rPr>
            </w:pPr>
            <w:r w:rsidRPr="00BF3257">
              <w:rPr>
                <w:b/>
                <w:sz w:val="28"/>
                <w:szCs w:val="28"/>
              </w:rPr>
              <w:t xml:space="preserve">Availability </w:t>
            </w:r>
          </w:p>
        </w:tc>
        <w:tc>
          <w:tcPr>
            <w:tcW w:w="2539" w:type="dxa"/>
            <w:shd w:val="clear" w:color="auto" w:fill="E8F0E8"/>
            <w:tcMar>
              <w:top w:w="72" w:type="dxa"/>
              <w:left w:w="144" w:type="dxa"/>
              <w:bottom w:w="72" w:type="dxa"/>
              <w:right w:w="144" w:type="dxa"/>
            </w:tcMar>
            <w:hideMark/>
          </w:tcPr>
          <w:p w:rsidR="00E0296D" w:rsidRPr="00690FB2" w:rsidRDefault="00E0296D" w:rsidP="00E0296D">
            <w:r w:rsidRPr="00690FB2">
              <w:t xml:space="preserve">Summer, 2012 </w:t>
            </w:r>
          </w:p>
        </w:tc>
        <w:tc>
          <w:tcPr>
            <w:tcW w:w="2880" w:type="dxa"/>
            <w:shd w:val="clear" w:color="auto" w:fill="E8F0E8"/>
            <w:tcMar>
              <w:top w:w="72" w:type="dxa"/>
              <w:left w:w="144" w:type="dxa"/>
              <w:bottom w:w="72" w:type="dxa"/>
              <w:right w:w="144" w:type="dxa"/>
            </w:tcMar>
            <w:hideMark/>
          </w:tcPr>
          <w:p w:rsidR="00E0296D" w:rsidRPr="00690FB2" w:rsidRDefault="00E0296D" w:rsidP="00E0296D">
            <w:r w:rsidRPr="00690FB2">
              <w:t xml:space="preserve">2013 </w:t>
            </w:r>
          </w:p>
        </w:tc>
        <w:tc>
          <w:tcPr>
            <w:tcW w:w="1980" w:type="dxa"/>
            <w:shd w:val="clear" w:color="auto" w:fill="E8F0E8"/>
            <w:tcMar>
              <w:top w:w="72" w:type="dxa"/>
              <w:left w:w="144" w:type="dxa"/>
              <w:bottom w:w="72" w:type="dxa"/>
              <w:right w:w="144" w:type="dxa"/>
            </w:tcMar>
            <w:hideMark/>
          </w:tcPr>
          <w:p w:rsidR="00E0296D" w:rsidRPr="00690FB2" w:rsidRDefault="00E0296D" w:rsidP="00E0296D">
            <w:r w:rsidRPr="00690FB2">
              <w:t xml:space="preserve">2014-2015 </w:t>
            </w:r>
          </w:p>
        </w:tc>
      </w:tr>
    </w:tbl>
    <w:p w:rsidR="00DB66C5" w:rsidRDefault="00DB66C5" w:rsidP="00EC69D5">
      <w:r>
        <w:lastRenderedPageBreak/>
        <w:t xml:space="preserve">Phase </w:t>
      </w:r>
      <w:r w:rsidR="005B380E">
        <w:t>II</w:t>
      </w:r>
      <w:r>
        <w:t xml:space="preserve"> of the managed lanes modeling develops a prototype toll choice </w:t>
      </w:r>
      <w:r w:rsidR="00AB618B">
        <w:t xml:space="preserve">element </w:t>
      </w:r>
      <w:r>
        <w:t xml:space="preserve">within the mode choice model, and </w:t>
      </w:r>
      <w:r w:rsidR="00DA556C">
        <w:t xml:space="preserve">then </w:t>
      </w:r>
      <w:r>
        <w:t>integrate</w:t>
      </w:r>
      <w:r w:rsidR="00344B75">
        <w:t>s</w:t>
      </w:r>
      <w:r>
        <w:t xml:space="preserve"> this enhanced mode choice model with the assignment-based toll model developed in Phase </w:t>
      </w:r>
      <w:r w:rsidR="005B380E">
        <w:t>I</w:t>
      </w:r>
      <w:r w:rsidR="00DA556C">
        <w:t xml:space="preserve"> using a feedback structure</w:t>
      </w:r>
      <w:r>
        <w:t>.</w:t>
      </w:r>
      <w:r w:rsidR="00DA556C">
        <w:t xml:space="preserve"> </w:t>
      </w:r>
      <w:r w:rsidR="00C22F36">
        <w:t xml:space="preserve"> </w:t>
      </w:r>
      <w:r w:rsidR="00DA556C">
        <w:t>Together the mode choice and feedback structure will form a complete and flexible system that can be used to estimate both toll choice as a mode and toll facility choice as a path choice.</w:t>
      </w:r>
    </w:p>
    <w:p w:rsidR="00EC69D5" w:rsidRDefault="00EC69D5" w:rsidP="00EC69D5">
      <w:pPr>
        <w:rPr>
          <w:rFonts w:cstheme="minorHAnsi"/>
        </w:rPr>
      </w:pPr>
      <w:r w:rsidRPr="009644EC">
        <w:rPr>
          <w:rFonts w:cstheme="minorHAnsi"/>
        </w:rPr>
        <w:t>The</w:t>
      </w:r>
      <w:r w:rsidR="006220C3" w:rsidRPr="009644EC">
        <w:rPr>
          <w:rFonts w:cstheme="minorHAnsi"/>
        </w:rPr>
        <w:t xml:space="preserve"> report outline is as follows. </w:t>
      </w:r>
      <w:r w:rsidR="00A30704">
        <w:rPr>
          <w:rFonts w:cstheme="minorHAnsi"/>
        </w:rPr>
        <w:t xml:space="preserve"> </w:t>
      </w:r>
      <w:r w:rsidR="00B444A3" w:rsidRPr="009644EC">
        <w:rPr>
          <w:rFonts w:cstheme="minorHAnsi"/>
        </w:rPr>
        <w:t xml:space="preserve">Section 2 </w:t>
      </w:r>
      <w:r w:rsidR="00A30704">
        <w:rPr>
          <w:rFonts w:cstheme="minorHAnsi"/>
        </w:rPr>
        <w:t>presents the development of proposed mode choice model</w:t>
      </w:r>
      <w:r w:rsidR="00CA230D">
        <w:rPr>
          <w:rFonts w:cstheme="minorHAnsi"/>
        </w:rPr>
        <w:t xml:space="preserve"> with toll paying alternatives</w:t>
      </w:r>
      <w:r w:rsidR="00A30704">
        <w:rPr>
          <w:rFonts w:cstheme="minorHAnsi"/>
        </w:rPr>
        <w:t xml:space="preserve">.  Integration of model choice model with phase 1 assignment process along with testing and sensitivity of integrated model is presented in Section 3.  Section 4 summarizes the conclusions and recommendations from the prototype development effort.  Application script for the mode choice model and integrated model is listed in Appendix </w:t>
      </w:r>
      <w:r w:rsidR="001C62CC">
        <w:rPr>
          <w:rFonts w:cstheme="minorHAnsi"/>
        </w:rPr>
        <w:t>A</w:t>
      </w:r>
      <w:r w:rsidR="002E68FE">
        <w:rPr>
          <w:rFonts w:cstheme="minorHAnsi"/>
        </w:rPr>
        <w:t>-</w:t>
      </w:r>
      <w:r w:rsidR="00A30704">
        <w:rPr>
          <w:rFonts w:cstheme="minorHAnsi"/>
        </w:rPr>
        <w:t xml:space="preserve">1 and </w:t>
      </w:r>
      <w:r w:rsidR="001C62CC">
        <w:rPr>
          <w:rFonts w:cstheme="minorHAnsi"/>
        </w:rPr>
        <w:t>A-</w:t>
      </w:r>
      <w:r w:rsidR="00A30704">
        <w:rPr>
          <w:rFonts w:cstheme="minorHAnsi"/>
        </w:rPr>
        <w:t>2 respectively.</w:t>
      </w:r>
    </w:p>
    <w:p w:rsidR="00CA230D" w:rsidRDefault="00CA230D" w:rsidP="00F513DB">
      <w:pPr>
        <w:pStyle w:val="Heading1"/>
        <w:numPr>
          <w:ilvl w:val="0"/>
          <w:numId w:val="22"/>
        </w:numPr>
        <w:ind w:left="360"/>
      </w:pPr>
      <w:bookmarkStart w:id="3" w:name="_Toc352061003"/>
      <w:r w:rsidRPr="00CA230D">
        <w:t>Development of Mode Choice Model with Toll Paying Alternatives</w:t>
      </w:r>
      <w:bookmarkEnd w:id="3"/>
    </w:p>
    <w:p w:rsidR="000D6D39" w:rsidRPr="00664B32" w:rsidRDefault="00323596" w:rsidP="00323596">
      <w:pPr>
        <w:rPr>
          <w:rFonts w:cstheme="minorHAnsi"/>
        </w:rPr>
      </w:pPr>
      <w:r w:rsidRPr="00664B32">
        <w:rPr>
          <w:rFonts w:cstheme="minorHAnsi"/>
        </w:rPr>
        <w:t xml:space="preserve">Traditionally, </w:t>
      </w:r>
      <w:r w:rsidR="00AB618B">
        <w:rPr>
          <w:rFonts w:cstheme="minorHAnsi"/>
        </w:rPr>
        <w:t xml:space="preserve">a </w:t>
      </w:r>
      <w:r w:rsidRPr="00664B32">
        <w:rPr>
          <w:rFonts w:cstheme="minorHAnsi"/>
        </w:rPr>
        <w:t>mode choice model distinguish</w:t>
      </w:r>
      <w:r w:rsidR="00AB618B">
        <w:rPr>
          <w:rFonts w:cstheme="minorHAnsi"/>
        </w:rPr>
        <w:t>ed</w:t>
      </w:r>
      <w:r w:rsidRPr="00664B32">
        <w:rPr>
          <w:rFonts w:cstheme="minorHAnsi"/>
        </w:rPr>
        <w:t xml:space="preserve"> between drive-alone and shared ride modes for auto alternatives</w:t>
      </w:r>
      <w:r w:rsidR="00AB618B">
        <w:rPr>
          <w:rFonts w:cstheme="minorHAnsi"/>
        </w:rPr>
        <w:t xml:space="preserve"> based </w:t>
      </w:r>
      <w:r w:rsidR="00842919">
        <w:rPr>
          <w:rFonts w:cstheme="minorHAnsi"/>
        </w:rPr>
        <w:t xml:space="preserve">on </w:t>
      </w:r>
      <w:r w:rsidR="00AB618B">
        <w:rPr>
          <w:rFonts w:cstheme="minorHAnsi"/>
        </w:rPr>
        <w:t>time savings</w:t>
      </w:r>
      <w:r w:rsidRPr="00664B32">
        <w:rPr>
          <w:rFonts w:cstheme="minorHAnsi"/>
        </w:rPr>
        <w:t xml:space="preserve">, leaving the </w:t>
      </w:r>
      <w:r w:rsidR="00664B32" w:rsidRPr="00664B32">
        <w:rPr>
          <w:rFonts w:cstheme="minorHAnsi"/>
        </w:rPr>
        <w:t>highway</w:t>
      </w:r>
      <w:r w:rsidRPr="00664B32">
        <w:rPr>
          <w:rFonts w:cstheme="minorHAnsi"/>
        </w:rPr>
        <w:t xml:space="preserve"> assignment model to </w:t>
      </w:r>
      <w:r w:rsidR="00AB618B">
        <w:rPr>
          <w:rFonts w:cstheme="minorHAnsi"/>
        </w:rPr>
        <w:t>allocate</w:t>
      </w:r>
      <w:r w:rsidRPr="00664B32">
        <w:rPr>
          <w:rFonts w:cstheme="minorHAnsi"/>
        </w:rPr>
        <w:t xml:space="preserve"> </w:t>
      </w:r>
      <w:r w:rsidR="00AB618B" w:rsidRPr="00664B32">
        <w:rPr>
          <w:rFonts w:cstheme="minorHAnsi"/>
        </w:rPr>
        <w:t>vehicle</w:t>
      </w:r>
      <w:r w:rsidR="00AB618B">
        <w:rPr>
          <w:rFonts w:cstheme="minorHAnsi"/>
        </w:rPr>
        <w:t>-trips to</w:t>
      </w:r>
      <w:r w:rsidRPr="00664B32">
        <w:rPr>
          <w:rFonts w:cstheme="minorHAnsi"/>
        </w:rPr>
        <w:t xml:space="preserve"> toll and no-toll facilities</w:t>
      </w:r>
      <w:r w:rsidR="00AB618B">
        <w:rPr>
          <w:rFonts w:cstheme="minorHAnsi"/>
        </w:rPr>
        <w:t xml:space="preserve"> based on generalized costs, including tolls</w:t>
      </w:r>
      <w:r w:rsidRPr="00664B32">
        <w:rPr>
          <w:rFonts w:cstheme="minorHAnsi"/>
        </w:rPr>
        <w:t>.</w:t>
      </w:r>
      <w:r w:rsidR="00085FFF" w:rsidRPr="00664B32">
        <w:rPr>
          <w:rFonts w:cstheme="minorHAnsi"/>
        </w:rPr>
        <w:t xml:space="preserve"> </w:t>
      </w:r>
      <w:r w:rsidRPr="00664B32">
        <w:rPr>
          <w:rFonts w:cstheme="minorHAnsi"/>
        </w:rPr>
        <w:t xml:space="preserve"> However, the choice to use a toll facility is not simply a route choice decision, but a combination of mode choice and route choice decisions. </w:t>
      </w:r>
      <w:r w:rsidR="00085FFF" w:rsidRPr="00664B32">
        <w:rPr>
          <w:rFonts w:cstheme="minorHAnsi"/>
        </w:rPr>
        <w:t xml:space="preserve"> </w:t>
      </w:r>
      <w:r w:rsidRPr="00664B32">
        <w:rPr>
          <w:rFonts w:cstheme="minorHAnsi"/>
        </w:rPr>
        <w:t>Adding a toll choice in the mode choice model allow</w:t>
      </w:r>
      <w:r w:rsidR="000D6D39" w:rsidRPr="00664B32">
        <w:rPr>
          <w:rFonts w:cstheme="minorHAnsi"/>
        </w:rPr>
        <w:t>s</w:t>
      </w:r>
      <w:r w:rsidRPr="00664B32">
        <w:rPr>
          <w:rFonts w:cstheme="minorHAnsi"/>
        </w:rPr>
        <w:t xml:space="preserve"> the </w:t>
      </w:r>
      <w:r w:rsidR="00640C0F" w:rsidRPr="00664B32">
        <w:rPr>
          <w:rFonts w:cstheme="minorHAnsi"/>
        </w:rPr>
        <w:t xml:space="preserve">model </w:t>
      </w:r>
      <w:r w:rsidR="00640C0F">
        <w:rPr>
          <w:rFonts w:cstheme="minorHAnsi"/>
        </w:rPr>
        <w:t>to be sensitive</w:t>
      </w:r>
      <w:r w:rsidR="00640C0F" w:rsidRPr="00664B32">
        <w:rPr>
          <w:rFonts w:cstheme="minorHAnsi"/>
        </w:rPr>
        <w:t xml:space="preserve"> </w:t>
      </w:r>
      <w:r w:rsidR="00640C0F">
        <w:rPr>
          <w:rFonts w:cstheme="minorHAnsi"/>
        </w:rPr>
        <w:t>to</w:t>
      </w:r>
      <w:r w:rsidR="00640C0F" w:rsidRPr="00664B32">
        <w:rPr>
          <w:rFonts w:cstheme="minorHAnsi"/>
        </w:rPr>
        <w:t xml:space="preserve"> different </w:t>
      </w:r>
      <w:r w:rsidR="00640C0F">
        <w:rPr>
          <w:rFonts w:cstheme="minorHAnsi"/>
        </w:rPr>
        <w:t>traveler</w:t>
      </w:r>
      <w:r w:rsidR="00640C0F" w:rsidRPr="00664B32">
        <w:rPr>
          <w:rFonts w:cstheme="minorHAnsi"/>
        </w:rPr>
        <w:t xml:space="preserve"> </w:t>
      </w:r>
      <w:r w:rsidR="00AB618B">
        <w:rPr>
          <w:rFonts w:cstheme="minorHAnsi"/>
        </w:rPr>
        <w:t>markets</w:t>
      </w:r>
      <w:r w:rsidR="00640C0F">
        <w:rPr>
          <w:rFonts w:cstheme="minorHAnsi"/>
        </w:rPr>
        <w:t xml:space="preserve">, and </w:t>
      </w:r>
      <w:r w:rsidR="00640C0F" w:rsidRPr="00664B32">
        <w:rPr>
          <w:rFonts w:cstheme="minorHAnsi"/>
        </w:rPr>
        <w:t>to capture shift in travel modes</w:t>
      </w:r>
      <w:r w:rsidR="00640C0F">
        <w:rPr>
          <w:rFonts w:cstheme="minorHAnsi"/>
        </w:rPr>
        <w:t xml:space="preserve"> for various managed lane strategies</w:t>
      </w:r>
      <w:r w:rsidRPr="00664B32">
        <w:rPr>
          <w:rFonts w:cstheme="minorHAnsi"/>
        </w:rPr>
        <w:t>.</w:t>
      </w:r>
      <w:r w:rsidR="000D6D39" w:rsidRPr="00664B32">
        <w:rPr>
          <w:rFonts w:cstheme="minorHAnsi"/>
        </w:rPr>
        <w:t xml:space="preserve">  </w:t>
      </w:r>
      <w:r w:rsidR="00BE45CC" w:rsidRPr="00664B32">
        <w:rPr>
          <w:rFonts w:cstheme="minorHAnsi"/>
        </w:rPr>
        <w:t>Th</w:t>
      </w:r>
      <w:r w:rsidR="00664B32" w:rsidRPr="00664B32">
        <w:rPr>
          <w:rFonts w:cstheme="minorHAnsi"/>
        </w:rPr>
        <w:t xml:space="preserve">e use of logit model is </w:t>
      </w:r>
      <w:r w:rsidR="00734FA3">
        <w:rPr>
          <w:rFonts w:cstheme="minorHAnsi"/>
        </w:rPr>
        <w:t>considered to be</w:t>
      </w:r>
      <w:r w:rsidR="006009A8">
        <w:rPr>
          <w:rFonts w:cstheme="minorHAnsi"/>
        </w:rPr>
        <w:t xml:space="preserve"> </w:t>
      </w:r>
      <w:r w:rsidR="00664B32" w:rsidRPr="00664B32">
        <w:rPr>
          <w:rFonts w:cstheme="minorHAnsi"/>
        </w:rPr>
        <w:t>behaviorally better in estimating managed lane demand by allowing</w:t>
      </w:r>
      <w:r w:rsidR="00BE45CC" w:rsidRPr="00664B32">
        <w:rPr>
          <w:rFonts w:cstheme="minorHAnsi"/>
        </w:rPr>
        <w:t xml:space="preserve"> a wide range of travel characteristics </w:t>
      </w:r>
      <w:r w:rsidR="00664B32" w:rsidRPr="00664B32">
        <w:rPr>
          <w:rFonts w:cstheme="minorHAnsi"/>
        </w:rPr>
        <w:t xml:space="preserve">and explanatory variables </w:t>
      </w:r>
      <w:r w:rsidR="00BE45CC" w:rsidRPr="00664B32">
        <w:rPr>
          <w:rFonts w:cstheme="minorHAnsi"/>
        </w:rPr>
        <w:t xml:space="preserve">to be evaluated in the </w:t>
      </w:r>
      <w:r w:rsidR="00370CA6">
        <w:rPr>
          <w:rFonts w:cstheme="minorHAnsi"/>
        </w:rPr>
        <w:t xml:space="preserve">mode </w:t>
      </w:r>
      <w:r w:rsidR="00BE45CC" w:rsidRPr="00664B32">
        <w:rPr>
          <w:rFonts w:cstheme="minorHAnsi"/>
        </w:rPr>
        <w:t>choice, and provid</w:t>
      </w:r>
      <w:r w:rsidR="006009A8">
        <w:rPr>
          <w:rFonts w:cstheme="minorHAnsi"/>
        </w:rPr>
        <w:t>ing</w:t>
      </w:r>
      <w:r w:rsidR="00BE45CC" w:rsidRPr="00664B32">
        <w:rPr>
          <w:rFonts w:cstheme="minorHAnsi"/>
        </w:rPr>
        <w:t xml:space="preserve"> a relatively simple set of options for the highway assignment model.  </w:t>
      </w:r>
      <w:r w:rsidR="008A0A91" w:rsidRPr="00664B32">
        <w:rPr>
          <w:rFonts w:cstheme="minorHAnsi"/>
        </w:rPr>
        <w:t>This section presents the development work for the enhanced mode choice model with toll paying alternatives.</w:t>
      </w:r>
    </w:p>
    <w:p w:rsidR="00F4546C" w:rsidRDefault="00C301DF" w:rsidP="00F4546C">
      <w:pPr>
        <w:pStyle w:val="Heading2"/>
        <w:numPr>
          <w:ilvl w:val="0"/>
          <w:numId w:val="35"/>
        </w:numPr>
        <w:ind w:left="540" w:hanging="540"/>
      </w:pPr>
      <w:bookmarkStart w:id="4" w:name="_Toc352061004"/>
      <w:r>
        <w:t>Mode Choice Model</w:t>
      </w:r>
      <w:r w:rsidR="00F4546C">
        <w:t xml:space="preserve"> Structure</w:t>
      </w:r>
      <w:bookmarkEnd w:id="4"/>
    </w:p>
    <w:p w:rsidR="00F4546C" w:rsidRDefault="00F4546C" w:rsidP="00323596">
      <w:r w:rsidRPr="0043542B">
        <w:rPr>
          <w:rFonts w:cstheme="minorHAnsi"/>
        </w:rPr>
        <w:t>The purpose of mode choice model is to estimate the shares of person trips using different modes.</w:t>
      </w:r>
      <w:r>
        <w:rPr>
          <w:rFonts w:cstheme="minorHAnsi"/>
        </w:rPr>
        <w:t xml:space="preserve"> </w:t>
      </w:r>
      <w:r w:rsidRPr="0043542B">
        <w:rPr>
          <w:rFonts w:cstheme="minorHAnsi"/>
        </w:rPr>
        <w:t xml:space="preserve"> FSUTMS applies a nested logit model for mode split, in which the person trips are divided into auto, transit and non-motorized modes, which are further divided into various sub-mode choices. </w:t>
      </w:r>
      <w:r>
        <w:rPr>
          <w:rFonts w:cstheme="minorHAnsi"/>
        </w:rPr>
        <w:t xml:space="preserve"> </w:t>
      </w:r>
      <w:r w:rsidRPr="0043542B">
        <w:rPr>
          <w:rFonts w:cstheme="minorHAnsi"/>
        </w:rPr>
        <w:t>The current model choice model in FSUTMS after the proposed improvements and recommendations as a part of transit model update project meets state of the practice.</w:t>
      </w:r>
      <w:r>
        <w:rPr>
          <w:rFonts w:cstheme="minorHAnsi"/>
        </w:rPr>
        <w:t xml:space="preserve"> </w:t>
      </w:r>
      <w:r w:rsidRPr="0043542B">
        <w:rPr>
          <w:rFonts w:cstheme="minorHAnsi"/>
        </w:rPr>
        <w:t xml:space="preserve"> </w:t>
      </w:r>
      <w:fldSimple w:instr=" REF  _Ref338336252 \h  \* MERGEFORMAT ">
        <w:r w:rsidR="00E06DB3" w:rsidRPr="00E06DB3">
          <w:rPr>
            <w:rFonts w:cstheme="minorHAnsi"/>
          </w:rPr>
          <w:t xml:space="preserve">Figure </w:t>
        </w:r>
        <w:r w:rsidR="00E06DB3" w:rsidRPr="00E06DB3">
          <w:rPr>
            <w:rFonts w:cstheme="minorHAnsi"/>
            <w:noProof/>
          </w:rPr>
          <w:t>2</w:t>
        </w:r>
        <w:r w:rsidR="00E06DB3" w:rsidRPr="00E06DB3">
          <w:rPr>
            <w:rFonts w:cstheme="minorHAnsi"/>
            <w:noProof/>
          </w:rPr>
          <w:noBreakHyphen/>
          <w:t>1</w:t>
        </w:r>
      </w:fldSimple>
      <w:r w:rsidRPr="0043542B">
        <w:rPr>
          <w:rFonts w:cstheme="minorHAnsi"/>
        </w:rPr>
        <w:t xml:space="preserve"> shows a model structure of the </w:t>
      </w:r>
      <w:r w:rsidR="003D34F0">
        <w:rPr>
          <w:rFonts w:cstheme="minorHAnsi"/>
        </w:rPr>
        <w:t>existing</w:t>
      </w:r>
      <w:r w:rsidRPr="0043542B">
        <w:rPr>
          <w:rFonts w:cstheme="minorHAnsi"/>
        </w:rPr>
        <w:t xml:space="preserve"> mode choice </w:t>
      </w:r>
      <w:r w:rsidR="003D34F0">
        <w:rPr>
          <w:rFonts w:cstheme="minorHAnsi"/>
        </w:rPr>
        <w:t>model</w:t>
      </w:r>
      <w:r w:rsidRPr="0043542B">
        <w:rPr>
          <w:rFonts w:cstheme="minorHAnsi"/>
        </w:rPr>
        <w:t xml:space="preserve"> in FSUTMS.</w:t>
      </w:r>
      <w:r>
        <w:rPr>
          <w:rFonts w:cstheme="minorHAnsi"/>
        </w:rPr>
        <w:t xml:space="preserve"> </w:t>
      </w:r>
      <w:r w:rsidRPr="0043542B">
        <w:rPr>
          <w:rFonts w:cstheme="minorHAnsi"/>
        </w:rPr>
        <w:t xml:space="preserve"> Depending on the importance of transit system in the modeled area, more or less detailed nesting structure can be used under the transit nest. </w:t>
      </w:r>
      <w:r>
        <w:rPr>
          <w:rFonts w:cstheme="minorHAnsi"/>
        </w:rPr>
        <w:t xml:space="preserve"> </w:t>
      </w:r>
      <w:r w:rsidRPr="0043542B">
        <w:rPr>
          <w:rFonts w:cstheme="minorHAnsi"/>
        </w:rPr>
        <w:t>Since the focus of this mode choice model update is to add toll choices under auto alternatives;</w:t>
      </w:r>
      <w:r>
        <w:t xml:space="preserve"> transit and non-motorized components are expected to remain same as in existing model</w:t>
      </w:r>
      <w:r w:rsidR="003D34F0">
        <w:t>.</w:t>
      </w:r>
    </w:p>
    <w:p w:rsidR="00BD2F45" w:rsidRDefault="00BD2F45" w:rsidP="00323596"/>
    <w:p w:rsidR="00BD2F45" w:rsidRDefault="00BD2F45" w:rsidP="00323596"/>
    <w:p w:rsidR="00BD2F45" w:rsidRDefault="00BD2F45" w:rsidP="00323596"/>
    <w:p w:rsidR="00BD2F45" w:rsidRDefault="00BD2F45" w:rsidP="00323596">
      <w:pPr>
        <w:rPr>
          <w:b/>
        </w:rPr>
      </w:pPr>
    </w:p>
    <w:p w:rsidR="00323596" w:rsidRDefault="00323596" w:rsidP="00323596">
      <w:pPr>
        <w:pStyle w:val="Caption"/>
        <w:rPr>
          <w:sz w:val="24"/>
          <w:szCs w:val="24"/>
        </w:rPr>
      </w:pPr>
      <w:bookmarkStart w:id="5" w:name="_Ref338336252"/>
      <w:bookmarkStart w:id="6" w:name="_Toc352061025"/>
      <w:r w:rsidRPr="007E0964">
        <w:rPr>
          <w:sz w:val="24"/>
          <w:szCs w:val="24"/>
        </w:rPr>
        <w:lastRenderedPageBreak/>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1</w:t>
      </w:r>
      <w:r w:rsidR="0024724D">
        <w:rPr>
          <w:sz w:val="24"/>
          <w:szCs w:val="24"/>
        </w:rPr>
        <w:fldChar w:fldCharType="end"/>
      </w:r>
      <w:bookmarkEnd w:id="5"/>
      <w:r w:rsidRPr="007E0964">
        <w:rPr>
          <w:sz w:val="24"/>
          <w:szCs w:val="24"/>
        </w:rPr>
        <w:t xml:space="preserve">: </w:t>
      </w:r>
      <w:r w:rsidR="003D34F0" w:rsidRPr="007E0964">
        <w:rPr>
          <w:sz w:val="24"/>
          <w:szCs w:val="24"/>
        </w:rPr>
        <w:t>Existing</w:t>
      </w:r>
      <w:r w:rsidRPr="007E0964">
        <w:rPr>
          <w:sz w:val="24"/>
          <w:szCs w:val="24"/>
        </w:rPr>
        <w:t xml:space="preserve"> Mode Choice </w:t>
      </w:r>
      <w:r w:rsidR="00F4546C" w:rsidRPr="007E0964">
        <w:rPr>
          <w:sz w:val="24"/>
          <w:szCs w:val="24"/>
        </w:rPr>
        <w:t>Model</w:t>
      </w:r>
      <w:r w:rsidRPr="007E0964">
        <w:rPr>
          <w:sz w:val="24"/>
          <w:szCs w:val="24"/>
        </w:rPr>
        <w:t xml:space="preserve"> in FSUTMS</w:t>
      </w:r>
      <w:bookmarkEnd w:id="6"/>
    </w:p>
    <w:p w:rsidR="002A1C5E" w:rsidRPr="002A1C5E" w:rsidRDefault="002A1C5E" w:rsidP="002A1C5E">
      <w:r w:rsidRPr="002A1C5E">
        <w:rPr>
          <w:noProof/>
        </w:rPr>
        <w:drawing>
          <wp:inline distT="0" distB="0" distL="0" distR="0">
            <wp:extent cx="5943600" cy="2465705"/>
            <wp:effectExtent l="19050" t="0" r="0" b="0"/>
            <wp:docPr id="11" name="Picture 0" descr="Proposed Mode Choice Mo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Mode Choice Model.emf"/>
                    <pic:cNvPicPr/>
                  </pic:nvPicPr>
                  <pic:blipFill>
                    <a:blip r:embed="rId10" cstate="print"/>
                    <a:stretch>
                      <a:fillRect/>
                    </a:stretch>
                  </pic:blipFill>
                  <pic:spPr>
                    <a:xfrm>
                      <a:off x="0" y="0"/>
                      <a:ext cx="5943600" cy="2465705"/>
                    </a:xfrm>
                    <a:prstGeom prst="rect">
                      <a:avLst/>
                    </a:prstGeom>
                  </pic:spPr>
                </pic:pic>
              </a:graphicData>
            </a:graphic>
          </wp:inline>
        </w:drawing>
      </w:r>
    </w:p>
    <w:p w:rsidR="00323596" w:rsidRDefault="00323596" w:rsidP="00BD2F45"/>
    <w:p w:rsidR="00323596" w:rsidRDefault="00323596" w:rsidP="00323596">
      <w:pPr>
        <w:rPr>
          <w:color w:val="000000" w:themeColor="text1"/>
        </w:rPr>
      </w:pPr>
      <w:r>
        <w:t xml:space="preserve">For the auto nest, it is divided into drive alone and shared ride trips. </w:t>
      </w:r>
      <w:r w:rsidR="00085FFF">
        <w:t xml:space="preserve"> </w:t>
      </w:r>
      <w:r>
        <w:t>Shared ride trips are further divided into shared ride 2 (two person trips) and shared ride 3+ (3 or more person trips).</w:t>
      </w:r>
      <w:r w:rsidR="00085FFF">
        <w:t xml:space="preserve"> </w:t>
      </w:r>
      <w:r>
        <w:t xml:space="preserve"> </w:t>
      </w:r>
      <w:fldSimple w:instr=" REF  _Ref338340113 \h  \* MERGEFORMAT ">
        <w:r w:rsidR="00E06DB3" w:rsidRPr="00E06DB3">
          <w:rPr>
            <w:color w:val="000000" w:themeColor="text1"/>
          </w:rPr>
          <w:t xml:space="preserve">Figure </w:t>
        </w:r>
        <w:r w:rsidR="00E06DB3" w:rsidRPr="00E06DB3">
          <w:rPr>
            <w:noProof/>
            <w:color w:val="000000" w:themeColor="text1"/>
          </w:rPr>
          <w:t>2</w:t>
        </w:r>
        <w:r w:rsidR="00E06DB3" w:rsidRPr="00E06DB3">
          <w:rPr>
            <w:noProof/>
            <w:color w:val="000000" w:themeColor="text1"/>
          </w:rPr>
          <w:noBreakHyphen/>
          <w:t>2</w:t>
        </w:r>
      </w:fldSimple>
      <w:r>
        <w:rPr>
          <w:color w:val="000000" w:themeColor="text1"/>
        </w:rPr>
        <w:t xml:space="preserve"> shows the auto nest in the existing mode choice model.</w:t>
      </w:r>
    </w:p>
    <w:p w:rsidR="008D7E70" w:rsidRDefault="008D7E70" w:rsidP="00323596">
      <w:pPr>
        <w:rPr>
          <w:color w:val="000000" w:themeColor="text1"/>
        </w:rPr>
      </w:pPr>
    </w:p>
    <w:p w:rsidR="00323596" w:rsidRPr="007E0964" w:rsidRDefault="00323596" w:rsidP="00323596">
      <w:pPr>
        <w:pStyle w:val="Caption"/>
        <w:rPr>
          <w:sz w:val="24"/>
          <w:szCs w:val="24"/>
        </w:rPr>
      </w:pPr>
      <w:bookmarkStart w:id="7" w:name="_Ref338340113"/>
      <w:bookmarkStart w:id="8" w:name="_Toc352061026"/>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2</w:t>
      </w:r>
      <w:r w:rsidR="0024724D">
        <w:rPr>
          <w:sz w:val="24"/>
          <w:szCs w:val="24"/>
        </w:rPr>
        <w:fldChar w:fldCharType="end"/>
      </w:r>
      <w:bookmarkEnd w:id="7"/>
      <w:r w:rsidRPr="007E0964">
        <w:rPr>
          <w:sz w:val="24"/>
          <w:szCs w:val="24"/>
        </w:rPr>
        <w:t>: Auto Nest in Existing Mode Choice Model</w:t>
      </w:r>
      <w:bookmarkEnd w:id="8"/>
    </w:p>
    <w:p w:rsidR="00F4546C" w:rsidRDefault="00323596" w:rsidP="00BD2F45">
      <w:r>
        <w:rPr>
          <w:noProof/>
        </w:rPr>
        <w:drawing>
          <wp:inline distT="0" distB="0" distL="0" distR="0">
            <wp:extent cx="5030622" cy="2333767"/>
            <wp:effectExtent l="19050" t="0" r="0" b="0"/>
            <wp:docPr id="4" name="Picture 6" descr="Existing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Auto.png"/>
                    <pic:cNvPicPr/>
                  </pic:nvPicPr>
                  <pic:blipFill>
                    <a:blip r:embed="rId11" cstate="print"/>
                    <a:stretch>
                      <a:fillRect/>
                    </a:stretch>
                  </pic:blipFill>
                  <pic:spPr>
                    <a:xfrm>
                      <a:off x="0" y="0"/>
                      <a:ext cx="5039672" cy="2337965"/>
                    </a:xfrm>
                    <a:prstGeom prst="rect">
                      <a:avLst/>
                    </a:prstGeom>
                    <a:ln>
                      <a:noFill/>
                    </a:ln>
                  </pic:spPr>
                </pic:pic>
              </a:graphicData>
            </a:graphic>
          </wp:inline>
        </w:drawing>
      </w:r>
    </w:p>
    <w:p w:rsidR="00EF445D" w:rsidRDefault="00C344B8" w:rsidP="00BA0F86">
      <w:pPr>
        <w:rPr>
          <w:rFonts w:cstheme="minorHAnsi"/>
        </w:rPr>
      </w:pPr>
      <w:r>
        <w:rPr>
          <w:rFonts w:cstheme="minorHAnsi"/>
        </w:rPr>
        <w:t>As mentioned, this phase II work aims at enhancing</w:t>
      </w:r>
      <w:r w:rsidR="00323596" w:rsidRPr="0043542B">
        <w:rPr>
          <w:rFonts w:cstheme="minorHAnsi"/>
        </w:rPr>
        <w:t xml:space="preserve"> the current model choice model, to enable toll-paying and non-toll-paying choices for passenger car demand. </w:t>
      </w:r>
      <w:r w:rsidR="00085FFF">
        <w:rPr>
          <w:rFonts w:cstheme="minorHAnsi"/>
        </w:rPr>
        <w:t xml:space="preserve"> </w:t>
      </w:r>
      <w:r w:rsidR="00323596" w:rsidRPr="0043542B">
        <w:rPr>
          <w:rFonts w:cstheme="minorHAnsi"/>
        </w:rPr>
        <w:t>A toll choice structure</w:t>
      </w:r>
      <w:r w:rsidR="00323596" w:rsidRPr="000951B4">
        <w:rPr>
          <w:rFonts w:cstheme="minorHAnsi"/>
        </w:rPr>
        <w:t xml:space="preserve"> is added within the auto nest, currently representing drive-alone, shared ride 2, and shared ride 3+ </w:t>
      </w:r>
      <w:r w:rsidR="00323596">
        <w:rPr>
          <w:rFonts w:cstheme="minorHAnsi"/>
        </w:rPr>
        <w:t>alternatives</w:t>
      </w:r>
      <w:r w:rsidR="00323596" w:rsidRPr="000951B4">
        <w:rPr>
          <w:rFonts w:cstheme="minorHAnsi"/>
        </w:rPr>
        <w:t>.</w:t>
      </w:r>
      <w:r w:rsidR="00085FFF">
        <w:rPr>
          <w:rFonts w:cstheme="minorHAnsi"/>
        </w:rPr>
        <w:t xml:space="preserve"> </w:t>
      </w:r>
      <w:r w:rsidR="00323596" w:rsidRPr="000951B4">
        <w:rPr>
          <w:rFonts w:cstheme="minorHAnsi"/>
        </w:rPr>
        <w:t xml:space="preserve"> Consequently, each of the three auto alternatives is sub-divided into toll and no-toll choices. </w:t>
      </w:r>
      <w:r w:rsidR="00085FFF">
        <w:rPr>
          <w:rFonts w:cstheme="minorHAnsi"/>
        </w:rPr>
        <w:t xml:space="preserve"> </w:t>
      </w:r>
      <w:r w:rsidR="00323596" w:rsidRPr="000951B4">
        <w:rPr>
          <w:rFonts w:cstheme="minorHAnsi"/>
        </w:rPr>
        <w:t xml:space="preserve">In addition, in order to have more general and complete choice set, the model design also allows for the </w:t>
      </w:r>
      <w:r w:rsidR="00323596" w:rsidRPr="000951B4">
        <w:rPr>
          <w:rFonts w:cstheme="minorHAnsi"/>
        </w:rPr>
        <w:lastRenderedPageBreak/>
        <w:t>choice dimensions to be further extended to include choice to use HOV facilities.</w:t>
      </w:r>
      <w:r w:rsidR="00085FFF">
        <w:rPr>
          <w:rFonts w:cstheme="minorHAnsi"/>
        </w:rPr>
        <w:t xml:space="preserve"> </w:t>
      </w:r>
      <w:r w:rsidR="00323596" w:rsidRPr="000951B4">
        <w:rPr>
          <w:rFonts w:cstheme="minorHAnsi"/>
        </w:rPr>
        <w:t xml:space="preserve"> More specifically, the nesting structure includes all the four possible </w:t>
      </w:r>
      <w:r w:rsidR="00AB618B">
        <w:rPr>
          <w:rFonts w:cstheme="minorHAnsi"/>
        </w:rPr>
        <w:t xml:space="preserve">path </w:t>
      </w:r>
      <w:r w:rsidR="00323596" w:rsidRPr="000951B4">
        <w:rPr>
          <w:rFonts w:cstheme="minorHAnsi"/>
        </w:rPr>
        <w:t xml:space="preserve">combinations of using toll and HOV facilities for shared ride 2 and shared 3+ alternatives. </w:t>
      </w:r>
      <w:r w:rsidR="00085FFF">
        <w:rPr>
          <w:rFonts w:cstheme="minorHAnsi"/>
        </w:rPr>
        <w:t xml:space="preserve"> </w:t>
      </w:r>
      <w:r w:rsidR="00323596" w:rsidRPr="000951B4">
        <w:rPr>
          <w:rFonts w:cstheme="minorHAnsi"/>
        </w:rPr>
        <w:t xml:space="preserve">This enumeration of all the combinations allows the model </w:t>
      </w:r>
      <w:r w:rsidR="00FA3003">
        <w:rPr>
          <w:rFonts w:cstheme="minorHAnsi"/>
        </w:rPr>
        <w:t xml:space="preserve">to be more flexible and </w:t>
      </w:r>
      <w:r w:rsidR="00323596" w:rsidRPr="000951B4">
        <w:rPr>
          <w:rFonts w:cstheme="minorHAnsi"/>
        </w:rPr>
        <w:t xml:space="preserve">to </w:t>
      </w:r>
      <w:r w:rsidR="00FA3003">
        <w:rPr>
          <w:rFonts w:cstheme="minorHAnsi"/>
        </w:rPr>
        <w:t>provide</w:t>
      </w:r>
      <w:r w:rsidR="00323596" w:rsidRPr="000951B4">
        <w:rPr>
          <w:rFonts w:cstheme="minorHAnsi"/>
        </w:rPr>
        <w:t xml:space="preserve"> more detailed information about each alternative.</w:t>
      </w:r>
      <w:r w:rsidR="00085FFF">
        <w:rPr>
          <w:rFonts w:cstheme="minorHAnsi"/>
        </w:rPr>
        <w:t xml:space="preserve"> </w:t>
      </w:r>
      <w:r w:rsidR="00323596" w:rsidRPr="000951B4">
        <w:rPr>
          <w:rFonts w:cstheme="minorHAnsi"/>
        </w:rPr>
        <w:t xml:space="preserve"> </w:t>
      </w:r>
      <w:fldSimple w:instr=" REF  _Ref338406989 \h  \* MERGEFORMAT ">
        <w:r w:rsidR="00E06DB3" w:rsidRPr="00E06DB3">
          <w:rPr>
            <w:color w:val="000000" w:themeColor="text1"/>
          </w:rPr>
          <w:t xml:space="preserve">Figure </w:t>
        </w:r>
        <w:r w:rsidR="00E06DB3" w:rsidRPr="00E06DB3">
          <w:rPr>
            <w:noProof/>
            <w:color w:val="000000" w:themeColor="text1"/>
          </w:rPr>
          <w:t>2</w:t>
        </w:r>
        <w:r w:rsidR="00E06DB3" w:rsidRPr="00E06DB3">
          <w:rPr>
            <w:noProof/>
            <w:color w:val="000000" w:themeColor="text1"/>
          </w:rPr>
          <w:noBreakHyphen/>
          <w:t>3</w:t>
        </w:r>
      </w:fldSimple>
      <w:r w:rsidR="00323596" w:rsidRPr="000951B4">
        <w:rPr>
          <w:rFonts w:cstheme="minorHAnsi"/>
        </w:rPr>
        <w:t xml:space="preserve"> presents the revised nesting structure for the auto nest within the mode choice model.</w:t>
      </w:r>
    </w:p>
    <w:p w:rsidR="008D7E70" w:rsidRDefault="008D7E70" w:rsidP="00BA0F86">
      <w:pPr>
        <w:rPr>
          <w:rFonts w:cstheme="minorHAnsi"/>
        </w:rPr>
      </w:pPr>
    </w:p>
    <w:p w:rsidR="00323596" w:rsidRPr="007E0964" w:rsidRDefault="00073510" w:rsidP="00323596">
      <w:pPr>
        <w:pStyle w:val="Caption"/>
        <w:rPr>
          <w:sz w:val="24"/>
          <w:szCs w:val="24"/>
        </w:rPr>
      </w:pPr>
      <w:bookmarkStart w:id="9" w:name="_Ref338406989"/>
      <w:bookmarkStart w:id="10" w:name="_Toc352061027"/>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3</w:t>
      </w:r>
      <w:r w:rsidR="0024724D">
        <w:rPr>
          <w:sz w:val="24"/>
          <w:szCs w:val="24"/>
        </w:rPr>
        <w:fldChar w:fldCharType="end"/>
      </w:r>
      <w:bookmarkEnd w:id="9"/>
      <w:r w:rsidR="00EF445D" w:rsidRPr="007E0964">
        <w:rPr>
          <w:sz w:val="24"/>
          <w:szCs w:val="24"/>
        </w:rPr>
        <w:t>: Revised</w:t>
      </w:r>
      <w:r w:rsidR="00323596" w:rsidRPr="007E0964">
        <w:rPr>
          <w:sz w:val="24"/>
          <w:szCs w:val="24"/>
        </w:rPr>
        <w:t xml:space="preserve"> Nesting Structure for Auto Nest</w:t>
      </w:r>
      <w:bookmarkEnd w:id="10"/>
    </w:p>
    <w:p w:rsidR="00323596" w:rsidRDefault="00323596" w:rsidP="00323596">
      <w:pPr>
        <w:pStyle w:val="Caption"/>
      </w:pPr>
      <w:r>
        <w:rPr>
          <w:noProof/>
        </w:rPr>
        <w:drawing>
          <wp:inline distT="0" distB="0" distL="0" distR="0">
            <wp:extent cx="6095147" cy="3473356"/>
            <wp:effectExtent l="19050" t="0" r="853" b="0"/>
            <wp:docPr id="6" name="Picture 8" descr="Auto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Nest.png"/>
                    <pic:cNvPicPr/>
                  </pic:nvPicPr>
                  <pic:blipFill>
                    <a:blip r:embed="rId12" cstate="print"/>
                    <a:stretch>
                      <a:fillRect/>
                    </a:stretch>
                  </pic:blipFill>
                  <pic:spPr>
                    <a:xfrm>
                      <a:off x="0" y="0"/>
                      <a:ext cx="6101063" cy="3476727"/>
                    </a:xfrm>
                    <a:prstGeom prst="rect">
                      <a:avLst/>
                    </a:prstGeom>
                  </pic:spPr>
                </pic:pic>
              </a:graphicData>
            </a:graphic>
          </wp:inline>
        </w:drawing>
      </w:r>
    </w:p>
    <w:p w:rsidR="00EC254C" w:rsidRPr="00EC254C" w:rsidRDefault="00EC254C" w:rsidP="00EC254C"/>
    <w:p w:rsidR="00EC254C" w:rsidRDefault="00FD3ECF" w:rsidP="00EC254C">
      <w:pPr>
        <w:pStyle w:val="Heading2"/>
        <w:numPr>
          <w:ilvl w:val="0"/>
          <w:numId w:val="35"/>
        </w:numPr>
        <w:ind w:left="540" w:hanging="540"/>
      </w:pPr>
      <w:bookmarkStart w:id="11" w:name="_Toc352061005"/>
      <w:r>
        <w:t>TOLL and HOV Choice Utility Equations</w:t>
      </w:r>
      <w:bookmarkEnd w:id="11"/>
    </w:p>
    <w:p w:rsidR="00FD76C3" w:rsidRPr="001572F3" w:rsidRDefault="001572F3" w:rsidP="007B0CEC">
      <w:pPr>
        <w:rPr>
          <w:rFonts w:cstheme="minorHAnsi"/>
        </w:rPr>
      </w:pPr>
      <w:r w:rsidRPr="001572F3">
        <w:rPr>
          <w:rFonts w:cstheme="minorHAnsi"/>
        </w:rPr>
        <w:t>In addition to the</w:t>
      </w:r>
      <w:r w:rsidR="00BD2B6F" w:rsidRPr="001572F3">
        <w:rPr>
          <w:rFonts w:cstheme="minorHAnsi"/>
        </w:rPr>
        <w:t xml:space="preserve"> standard components for utility equations after the proposed improvements and recommendations </w:t>
      </w:r>
      <w:r w:rsidRPr="001572F3">
        <w:rPr>
          <w:rFonts w:cstheme="minorHAnsi"/>
        </w:rPr>
        <w:t xml:space="preserve">in the mode choice model </w:t>
      </w:r>
      <w:r w:rsidR="00BD2B6F" w:rsidRPr="001572F3">
        <w:rPr>
          <w:rFonts w:cstheme="minorHAnsi"/>
        </w:rPr>
        <w:t>as a part of transit model update, few additional new terms were added for the utility equations for Toll and HOV choice alternatives.</w:t>
      </w:r>
      <w:r w:rsidR="00AB618B">
        <w:rPr>
          <w:rFonts w:cstheme="minorHAnsi"/>
        </w:rPr>
        <w:t xml:space="preserve">  The coefficients mentioned here are subject to estimation based on observed values, and the constants should be used to calibrate this model, again based on observed data.</w:t>
      </w:r>
    </w:p>
    <w:p w:rsidR="00150EB1" w:rsidRDefault="00FD76C3" w:rsidP="007B0CEC">
      <w:pPr>
        <w:rPr>
          <w:rFonts w:cstheme="minorHAnsi"/>
          <w:color w:val="000000" w:themeColor="text1"/>
        </w:rPr>
      </w:pPr>
      <w:r w:rsidRPr="00150EB1">
        <w:rPr>
          <w:rFonts w:cstheme="minorHAnsi"/>
          <w:i/>
          <w:color w:val="000000" w:themeColor="text1"/>
        </w:rPr>
        <w:t>Travel Time Savings</w:t>
      </w:r>
      <w:r w:rsidR="006B6F74">
        <w:rPr>
          <w:rFonts w:cstheme="minorHAnsi"/>
          <w:i/>
          <w:color w:val="000000" w:themeColor="text1"/>
        </w:rPr>
        <w:t xml:space="preserve">. </w:t>
      </w:r>
      <w:r w:rsidR="006B6F74">
        <w:rPr>
          <w:rFonts w:cstheme="minorHAnsi"/>
          <w:color w:val="000000" w:themeColor="text1"/>
        </w:rPr>
        <w:t xml:space="preserve">To capture the difference in level of service </w:t>
      </w:r>
      <w:r w:rsidR="000F61A8">
        <w:rPr>
          <w:rFonts w:cstheme="minorHAnsi"/>
          <w:color w:val="000000" w:themeColor="text1"/>
        </w:rPr>
        <w:t xml:space="preserve">for </w:t>
      </w:r>
      <w:r w:rsidR="00CF1D05">
        <w:rPr>
          <w:rFonts w:cstheme="minorHAnsi"/>
          <w:color w:val="000000" w:themeColor="text1"/>
        </w:rPr>
        <w:t xml:space="preserve">using </w:t>
      </w:r>
      <w:r w:rsidR="00D831BD">
        <w:rPr>
          <w:rFonts w:cstheme="minorHAnsi"/>
          <w:color w:val="000000" w:themeColor="text1"/>
        </w:rPr>
        <w:t>Toll and HOV facilities</w:t>
      </w:r>
      <w:r w:rsidR="006B6F74">
        <w:rPr>
          <w:rFonts w:cstheme="minorHAnsi"/>
          <w:color w:val="000000" w:themeColor="text1"/>
        </w:rPr>
        <w:t>, a travel time saving term was added to the utility equations.</w:t>
      </w:r>
      <w:r w:rsidR="00150EB1">
        <w:rPr>
          <w:rFonts w:cstheme="minorHAnsi"/>
          <w:color w:val="000000" w:themeColor="text1"/>
        </w:rPr>
        <w:t xml:space="preserve"> </w:t>
      </w:r>
      <w:r w:rsidR="00402D19">
        <w:rPr>
          <w:rFonts w:cstheme="minorHAnsi"/>
          <w:color w:val="000000" w:themeColor="text1"/>
        </w:rPr>
        <w:t xml:space="preserve"> </w:t>
      </w:r>
      <w:r w:rsidR="006B6F74">
        <w:rPr>
          <w:rFonts w:cstheme="minorHAnsi"/>
          <w:color w:val="000000" w:themeColor="text1"/>
        </w:rPr>
        <w:t xml:space="preserve">Time saving component for different Toll and HOV alternatives was calculated </w:t>
      </w:r>
      <w:r w:rsidR="001C0C83">
        <w:rPr>
          <w:rFonts w:cstheme="minorHAnsi"/>
          <w:color w:val="000000" w:themeColor="text1"/>
        </w:rPr>
        <w:t>as the travel time on the best path that does not include Toll/HOV facility use minus the travel time for a path that uses a Toll/ HOV facility.</w:t>
      </w:r>
      <w:r w:rsidR="00402D19">
        <w:rPr>
          <w:rFonts w:cstheme="minorHAnsi"/>
          <w:color w:val="000000" w:themeColor="text1"/>
        </w:rPr>
        <w:t xml:space="preserve"> </w:t>
      </w:r>
      <w:r w:rsidR="001C0C83">
        <w:rPr>
          <w:rFonts w:cstheme="minorHAnsi"/>
          <w:color w:val="000000" w:themeColor="text1"/>
        </w:rPr>
        <w:t xml:space="preserve"> </w:t>
      </w:r>
      <w:r w:rsidR="000437CF">
        <w:rPr>
          <w:rFonts w:cstheme="minorHAnsi"/>
          <w:color w:val="000000" w:themeColor="text1"/>
        </w:rPr>
        <w:t xml:space="preserve">The model also considers a user-specified minimum amount of time saved as an eligibility criterion in order for the alternatives with or without Toll/HOV to be considered different relative to each other. </w:t>
      </w:r>
      <w:r w:rsidR="00402D19">
        <w:rPr>
          <w:rFonts w:cstheme="minorHAnsi"/>
          <w:color w:val="000000" w:themeColor="text1"/>
        </w:rPr>
        <w:t xml:space="preserve"> </w:t>
      </w:r>
      <w:r w:rsidR="00BF275F">
        <w:rPr>
          <w:rFonts w:cstheme="minorHAnsi"/>
          <w:color w:val="000000" w:themeColor="text1"/>
        </w:rPr>
        <w:t xml:space="preserve">For instance, if the travel time </w:t>
      </w:r>
      <w:r w:rsidR="00BF275F">
        <w:rPr>
          <w:rFonts w:cstheme="minorHAnsi"/>
          <w:color w:val="000000" w:themeColor="text1"/>
        </w:rPr>
        <w:lastRenderedPageBreak/>
        <w:t xml:space="preserve">saving for Drive Alone (Toll) alternative with respect to Drive Alone (No-Toll) is less than the specified minimum time saving, time savings will be made zero in the utility equation for </w:t>
      </w:r>
      <w:r w:rsidR="00CA082E">
        <w:rPr>
          <w:rFonts w:cstheme="minorHAnsi"/>
          <w:color w:val="000000" w:themeColor="text1"/>
        </w:rPr>
        <w:t xml:space="preserve">Drive Alone (Toll) alternative and there is no perceived </w:t>
      </w:r>
      <w:r w:rsidR="00494356">
        <w:rPr>
          <w:rFonts w:cstheme="minorHAnsi"/>
          <w:color w:val="000000" w:themeColor="text1"/>
        </w:rPr>
        <w:t xml:space="preserve">travel time </w:t>
      </w:r>
      <w:r w:rsidR="00CA082E">
        <w:rPr>
          <w:rFonts w:cstheme="minorHAnsi"/>
          <w:color w:val="000000" w:themeColor="text1"/>
        </w:rPr>
        <w:t xml:space="preserve">benefit for </w:t>
      </w:r>
      <w:r w:rsidR="007008FA">
        <w:rPr>
          <w:rFonts w:cstheme="minorHAnsi"/>
          <w:color w:val="000000" w:themeColor="text1"/>
        </w:rPr>
        <w:t>a drive alone</w:t>
      </w:r>
      <w:r w:rsidR="009C5A3C">
        <w:rPr>
          <w:rFonts w:cstheme="minorHAnsi"/>
          <w:color w:val="000000" w:themeColor="text1"/>
        </w:rPr>
        <w:t xml:space="preserve"> </w:t>
      </w:r>
      <w:r w:rsidR="00B0010F">
        <w:rPr>
          <w:rFonts w:cstheme="minorHAnsi"/>
          <w:color w:val="000000" w:themeColor="text1"/>
        </w:rPr>
        <w:t>user to choose toll facility.</w:t>
      </w:r>
      <w:r w:rsidR="00AB618B">
        <w:rPr>
          <w:rFonts w:cstheme="minorHAnsi"/>
          <w:color w:val="000000" w:themeColor="text1"/>
        </w:rPr>
        <w:t xml:space="preserve">  Under these conditions, the drive-alone toll option would be removed from the choice set for this particular O-D pair.</w:t>
      </w:r>
    </w:p>
    <w:p w:rsidR="00B90D68" w:rsidRPr="00402D19" w:rsidRDefault="008F31B3" w:rsidP="00F276DE">
      <w:pPr>
        <w:rPr>
          <w:rFonts w:cstheme="minorHAnsi"/>
          <w:color w:val="000000" w:themeColor="text1"/>
        </w:rPr>
      </w:pPr>
      <w:r w:rsidRPr="008F31B3">
        <w:rPr>
          <w:i/>
        </w:rPr>
        <w:t>Time Savings</w:t>
      </w:r>
      <w:r w:rsidR="00F276DE">
        <w:rPr>
          <w:i/>
        </w:rPr>
        <w:t xml:space="preserve"> </w:t>
      </w:r>
      <w:r w:rsidRPr="008F31B3">
        <w:rPr>
          <w:i/>
        </w:rPr>
        <w:t>Coefficient</w:t>
      </w:r>
      <w:r>
        <w:t>.</w:t>
      </w:r>
      <w:r w:rsidR="000F61A8">
        <w:t xml:space="preserve"> </w:t>
      </w:r>
      <w:r w:rsidR="00F21A09" w:rsidRPr="00F21A09">
        <w:t>Studies have suggested that the time saved by using Toll/HOV facilities has a higher utility weight based on the features of traveling on these facilities, such as improved level-of-service or higher level of reliability.  It has been indicated that a traveler’s value of time for using these facilities and Toll/HOV values of time are generally higher compared to the ordinary value of time</w:t>
      </w:r>
      <w:r w:rsidR="005D729C">
        <w:t>, as expressed in the coefficients for auto operating costs, parking costs and/or transit fares</w:t>
      </w:r>
      <w:r w:rsidR="00F21A09" w:rsidRPr="00F21A09">
        <w:t>.</w:t>
      </w:r>
      <w:r w:rsidR="00F21A09">
        <w:t xml:space="preserve"> </w:t>
      </w:r>
      <w:r w:rsidR="00F21A09" w:rsidRPr="00F21A09">
        <w:t xml:space="preserve"> For the prototype model, the coefficient on time saving term in utility equations is used as the 1.5 times of the existing in-vehicle time (IVT) coefficient.</w:t>
      </w:r>
    </w:p>
    <w:p w:rsidR="00E11B08" w:rsidRPr="001C592E" w:rsidRDefault="008012F6" w:rsidP="00E11B08">
      <w:r w:rsidRPr="008012F6">
        <w:rPr>
          <w:i/>
        </w:rPr>
        <w:t>Toll Values</w:t>
      </w:r>
      <w:r w:rsidRPr="001C592E">
        <w:t>.</w:t>
      </w:r>
      <w:r w:rsidR="00D945C1" w:rsidRPr="001C592E">
        <w:t xml:space="preserve"> </w:t>
      </w:r>
      <w:r w:rsidR="00236463">
        <w:t xml:space="preserve">Traditionally, toll on the links are considered by converting them to a time equivalent via CTOLL parameter during the highway assignment.  </w:t>
      </w:r>
      <w:r w:rsidR="0023583A">
        <w:t>The logit model in the mode choice allows the toll values to be directly considered in the utility</w:t>
      </w:r>
      <w:r w:rsidR="00B0010F">
        <w:t xml:space="preserve"> equations as a cost component.</w:t>
      </w:r>
    </w:p>
    <w:p w:rsidR="00222379" w:rsidRDefault="008012F6" w:rsidP="00E11B08">
      <w:r w:rsidRPr="008012F6">
        <w:rPr>
          <w:i/>
        </w:rPr>
        <w:t>Mode-Specific Constants.</w:t>
      </w:r>
      <w:r w:rsidR="001C592E">
        <w:t xml:space="preserve"> </w:t>
      </w:r>
      <w:r w:rsidR="001C678B">
        <w:t>The mode specific constant captures the effect of un-included attributes.</w:t>
      </w:r>
      <w:r w:rsidR="0093494D">
        <w:t xml:space="preserve"> </w:t>
      </w:r>
      <w:r w:rsidR="001C678B">
        <w:t xml:space="preserve"> Some of these attributes are related to the trip-make</w:t>
      </w:r>
      <w:r w:rsidR="00222379">
        <w:t>r</w:t>
      </w:r>
      <w:r w:rsidR="005D729C">
        <w:t xml:space="preserve"> and trip purpose</w:t>
      </w:r>
      <w:r w:rsidR="001C678B">
        <w:t xml:space="preserve"> while others are related to the mode. </w:t>
      </w:r>
      <w:r w:rsidR="0093494D">
        <w:t xml:space="preserve"> </w:t>
      </w:r>
      <w:r w:rsidR="001C678B">
        <w:t xml:space="preserve">Two new mode specific constants </w:t>
      </w:r>
      <w:r w:rsidR="00222379">
        <w:t xml:space="preserve">for Toll and HOV “modes” </w:t>
      </w:r>
      <w:r w:rsidR="001C678B">
        <w:t xml:space="preserve">were added </w:t>
      </w:r>
      <w:r w:rsidR="00222379">
        <w:t>to</w:t>
      </w:r>
      <w:r w:rsidR="001C678B">
        <w:t xml:space="preserve"> the utility equations</w:t>
      </w:r>
      <w:r w:rsidR="00222379">
        <w:t xml:space="preserve"> and appropriate values for these constants </w:t>
      </w:r>
      <w:r w:rsidR="00F36B20">
        <w:t xml:space="preserve">(refer Section 2.3) </w:t>
      </w:r>
      <w:r w:rsidR="0013201A">
        <w:t>were</w:t>
      </w:r>
      <w:r w:rsidR="00222379">
        <w:t xml:space="preserve"> used in th</w:t>
      </w:r>
      <w:r w:rsidR="0093494D">
        <w:t>e prototype mode choice model.</w:t>
      </w:r>
    </w:p>
    <w:p w:rsidR="00E11B08" w:rsidRDefault="00CA699F" w:rsidP="00E11B08">
      <w:r w:rsidRPr="00CA699F">
        <w:rPr>
          <w:i/>
        </w:rPr>
        <w:t>Nesting Coefficients.</w:t>
      </w:r>
      <w:r w:rsidR="00A74A91">
        <w:t xml:space="preserve"> As</w:t>
      </w:r>
      <w:r w:rsidR="001C678B">
        <w:t xml:space="preserve"> indicated</w:t>
      </w:r>
      <w:r w:rsidR="00D945C1">
        <w:t xml:space="preserve"> </w:t>
      </w:r>
      <w:r w:rsidR="001C678B">
        <w:t xml:space="preserve">earlier, </w:t>
      </w:r>
      <w:r w:rsidR="00F05927">
        <w:t xml:space="preserve">an </w:t>
      </w:r>
      <w:r w:rsidR="00D945C1">
        <w:t xml:space="preserve">additional level of Toll/HOV choice nest is added to the nesting structure. </w:t>
      </w:r>
      <w:r w:rsidR="0093494D">
        <w:t xml:space="preserve"> </w:t>
      </w:r>
      <w:r w:rsidR="00EF334C">
        <w:t>It is required that th</w:t>
      </w:r>
      <w:r w:rsidR="00D945C1">
        <w:t xml:space="preserve">e nesting coefficient at </w:t>
      </w:r>
      <w:r w:rsidR="00924E25">
        <w:t>a</w:t>
      </w:r>
      <w:r w:rsidR="00D945C1">
        <w:t xml:space="preserve"> lowe</w:t>
      </w:r>
      <w:r w:rsidR="00924E25">
        <w:t>r</w:t>
      </w:r>
      <w:r w:rsidR="00D945C1">
        <w:t xml:space="preserve"> level should be less than or equal to the upper level nesting coefficient and the product of </w:t>
      </w:r>
      <w:r w:rsidR="00924E25">
        <w:t xml:space="preserve">the nesting coefficient of </w:t>
      </w:r>
      <w:r w:rsidR="00D945C1">
        <w:t>all levels should not be lower than 0.25-0</w:t>
      </w:r>
      <w:r w:rsidR="0093494D">
        <w:t xml:space="preserve">.30.  </w:t>
      </w:r>
      <w:r w:rsidR="00D945C1">
        <w:t xml:space="preserve">Based on these guidelines, the </w:t>
      </w:r>
      <w:r w:rsidR="00DB173C">
        <w:t>nesting coefficients used for the prototype model are 0.7 (</w:t>
      </w:r>
      <w:r w:rsidR="00964ABF">
        <w:t>A</w:t>
      </w:r>
      <w:r w:rsidR="00DB173C">
        <w:t>uto), 0.65 (</w:t>
      </w:r>
      <w:r w:rsidR="00964ABF">
        <w:t>A</w:t>
      </w:r>
      <w:r w:rsidR="00DB173C">
        <w:t xml:space="preserve">uto </w:t>
      </w:r>
      <w:r w:rsidR="00964ABF">
        <w:t>o</w:t>
      </w:r>
      <w:r w:rsidR="00DB173C">
        <w:t>ccupancy) and 0.55 (</w:t>
      </w:r>
      <w:r w:rsidR="00B35231">
        <w:t>T</w:t>
      </w:r>
      <w:r w:rsidR="00DB173C">
        <w:t>oll/HOV choice).</w:t>
      </w:r>
    </w:p>
    <w:p w:rsidR="00400C13" w:rsidRDefault="00C458E8" w:rsidP="00E11B08">
      <w:r>
        <w:t xml:space="preserve">To demonstrate </w:t>
      </w:r>
      <w:r w:rsidR="009E4783">
        <w:t xml:space="preserve">how utilities are defined </w:t>
      </w:r>
      <w:r w:rsidR="00443D3F">
        <w:t xml:space="preserve">in the script </w:t>
      </w:r>
      <w:r w:rsidR="009E4783">
        <w:t>for different alternatives</w:t>
      </w:r>
      <w:r>
        <w:t xml:space="preserve">, </w:t>
      </w:r>
      <w:fldSimple w:instr=" REF _Ref350246860 \h  \* MERGEFORMAT ">
        <w:r w:rsidR="00E06DB3" w:rsidRPr="00E06DB3">
          <w:t xml:space="preserve">Figure </w:t>
        </w:r>
        <w:r w:rsidR="00E06DB3" w:rsidRPr="00E06DB3">
          <w:rPr>
            <w:noProof/>
          </w:rPr>
          <w:t>2</w:t>
        </w:r>
        <w:r w:rsidR="00E06DB3" w:rsidRPr="00E06DB3">
          <w:rPr>
            <w:noProof/>
          </w:rPr>
          <w:noBreakHyphen/>
          <w:t>4</w:t>
        </w:r>
      </w:fldSimple>
      <w:r>
        <w:t xml:space="preserve"> shows an example </w:t>
      </w:r>
      <w:r w:rsidR="00075BCC">
        <w:t>of</w:t>
      </w:r>
      <w:r>
        <w:t xml:space="preserve"> utility </w:t>
      </w:r>
      <w:r w:rsidR="00075BCC">
        <w:t>for</w:t>
      </w:r>
      <w:r>
        <w:t xml:space="preserve"> drive alone toll alternative.</w:t>
      </w:r>
      <w:r w:rsidR="00C9474A">
        <w:t xml:space="preserve"> </w:t>
      </w:r>
      <w:r>
        <w:t xml:space="preserve"> </w:t>
      </w:r>
      <w:r w:rsidR="00075BCC">
        <w:t>The utility term has a toll constant term, a terminal time component, travel time (drive alone toll time</w:t>
      </w:r>
      <w:r w:rsidR="00C9474A">
        <w:t xml:space="preserve"> in this case</w:t>
      </w:r>
      <w:r w:rsidR="00075BCC">
        <w:t>), travel time saving component (time saved by using Toll facility relative to general purpose facility for a drive alone vehicle)</w:t>
      </w:r>
      <w:r w:rsidR="0086121C">
        <w:t>, toll value, parkin</w:t>
      </w:r>
      <w:r w:rsidR="00B0010F">
        <w:t>g cost and auto operating cost.</w:t>
      </w:r>
    </w:p>
    <w:p w:rsidR="008D7E70" w:rsidRDefault="008D7E70" w:rsidP="00E11B08"/>
    <w:p w:rsidR="00865A7F" w:rsidRDefault="00865A7F" w:rsidP="00E11B08"/>
    <w:p w:rsidR="005D729C" w:rsidRDefault="005D729C" w:rsidP="00E11B08"/>
    <w:p w:rsidR="005D729C" w:rsidRDefault="005D729C" w:rsidP="00E11B08"/>
    <w:p w:rsidR="005D729C" w:rsidRDefault="005D729C" w:rsidP="00E11B08"/>
    <w:p w:rsidR="00E65BA2" w:rsidRDefault="00E65BA2" w:rsidP="00E65BA2">
      <w:pPr>
        <w:pStyle w:val="Caption"/>
        <w:rPr>
          <w:sz w:val="24"/>
          <w:szCs w:val="24"/>
        </w:rPr>
      </w:pPr>
      <w:bookmarkStart w:id="12" w:name="_Ref350246860"/>
      <w:bookmarkStart w:id="13" w:name="_Toc352061028"/>
      <w:r w:rsidRPr="007E0964">
        <w:rPr>
          <w:sz w:val="24"/>
          <w:szCs w:val="24"/>
        </w:rPr>
        <w:lastRenderedPageBreak/>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4</w:t>
      </w:r>
      <w:r w:rsidR="0024724D">
        <w:rPr>
          <w:sz w:val="24"/>
          <w:szCs w:val="24"/>
        </w:rPr>
        <w:fldChar w:fldCharType="end"/>
      </w:r>
      <w:bookmarkEnd w:id="12"/>
      <w:r w:rsidRPr="007E0964">
        <w:rPr>
          <w:sz w:val="24"/>
          <w:szCs w:val="24"/>
        </w:rPr>
        <w:t xml:space="preserve">: </w:t>
      </w:r>
      <w:r>
        <w:rPr>
          <w:sz w:val="24"/>
          <w:szCs w:val="24"/>
        </w:rPr>
        <w:t>Sample Utility Equation</w:t>
      </w:r>
      <w:bookmarkEnd w:id="13"/>
    </w:p>
    <w:p w:rsidR="00FA113C" w:rsidRDefault="00FA113C" w:rsidP="00FA113C">
      <w:r>
        <w:rPr>
          <w:noProof/>
        </w:rPr>
        <w:drawing>
          <wp:inline distT="0" distB="0" distL="0" distR="0">
            <wp:extent cx="4669743" cy="2560320"/>
            <wp:effectExtent l="19050" t="19050" r="16557" b="11430"/>
            <wp:docPr id="9" name="Picture 9" descr="E:\Parsons Brinckerhoff\Managed Lane Modeling\Phase II\Sample_Utilit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Parsons Brinckerhoff\Managed Lane Modeling\Phase II\Sample_Utility.png"/>
                    <pic:cNvPicPr>
                      <a:picLocks noChangeAspect="1" noChangeArrowheads="1"/>
                    </pic:cNvPicPr>
                  </pic:nvPicPr>
                  <pic:blipFill>
                    <a:blip r:embed="rId13" cstate="print"/>
                    <a:srcRect/>
                    <a:stretch>
                      <a:fillRect/>
                    </a:stretch>
                  </pic:blipFill>
                  <pic:spPr bwMode="auto">
                    <a:xfrm>
                      <a:off x="0" y="0"/>
                      <a:ext cx="4669743" cy="2560320"/>
                    </a:xfrm>
                    <a:prstGeom prst="rect">
                      <a:avLst/>
                    </a:prstGeom>
                    <a:noFill/>
                    <a:ln w="12700">
                      <a:solidFill>
                        <a:schemeClr val="bg1">
                          <a:lumMod val="75000"/>
                        </a:schemeClr>
                      </a:solidFill>
                      <a:prstDash val="dash"/>
                      <a:miter lim="800000"/>
                      <a:headEnd/>
                      <a:tailEnd/>
                    </a:ln>
                  </pic:spPr>
                </pic:pic>
              </a:graphicData>
            </a:graphic>
          </wp:inline>
        </w:drawing>
      </w:r>
    </w:p>
    <w:p w:rsidR="00865A7F" w:rsidRPr="00FA113C" w:rsidRDefault="00865A7F" w:rsidP="00FA113C"/>
    <w:p w:rsidR="002847C3" w:rsidRDefault="002847C3" w:rsidP="002847C3">
      <w:pPr>
        <w:pStyle w:val="Heading2"/>
        <w:numPr>
          <w:ilvl w:val="0"/>
          <w:numId w:val="35"/>
        </w:numPr>
        <w:ind w:left="540" w:hanging="540"/>
      </w:pPr>
      <w:bookmarkStart w:id="14" w:name="_Toc352061006"/>
      <w:r>
        <w:t>Mode</w:t>
      </w:r>
      <w:r w:rsidR="00A70CD7">
        <w:t>-</w:t>
      </w:r>
      <w:r>
        <w:t>Specific Constants</w:t>
      </w:r>
      <w:bookmarkEnd w:id="14"/>
    </w:p>
    <w:p w:rsidR="00B94BA3" w:rsidRDefault="004D6650" w:rsidP="00FF13B1">
      <w:r>
        <w:t xml:space="preserve">Constants for Toll and HOV </w:t>
      </w:r>
      <w:r w:rsidR="00B120AE">
        <w:t>“modes”</w:t>
      </w:r>
      <w:r>
        <w:t xml:space="preserve"> are calibration parameter</w:t>
      </w:r>
      <w:r w:rsidR="00B120AE">
        <w:t>s</w:t>
      </w:r>
      <w:r>
        <w:t xml:space="preserve"> and a</w:t>
      </w:r>
      <w:r w:rsidR="00B94BA3">
        <w:t>ppropriate values for these constants must be established via model calibration</w:t>
      </w:r>
      <w:r w:rsidR="00EB1AF7">
        <w:t xml:space="preserve">. </w:t>
      </w:r>
      <w:r w:rsidR="007E0B2F">
        <w:t xml:space="preserve"> </w:t>
      </w:r>
      <w:r>
        <w:t xml:space="preserve">For the prototype model to produce reasonable output, a calibration process was performed to get the appropriate values of these constants. </w:t>
      </w:r>
      <w:r w:rsidR="007E0B2F">
        <w:t xml:space="preserve"> </w:t>
      </w:r>
      <w:r>
        <w:t>For a given value of constant (</w:t>
      </w:r>
      <w:r w:rsidR="00E35566">
        <w:t>K_</w:t>
      </w:r>
      <w:r>
        <w:t>TOLL/</w:t>
      </w:r>
      <w:r w:rsidR="00E35566">
        <w:t>K_</w:t>
      </w:r>
      <w:r w:rsidR="007E0B2F">
        <w:t xml:space="preserve">HOV), Toll and HOV trips from the mode choice model and from the highway assignment model are obtained.  First, the Toll and HOV trips </w:t>
      </w:r>
      <w:r w:rsidR="00047EA8">
        <w:t xml:space="preserve">estimates </w:t>
      </w:r>
      <w:r w:rsidR="007E0B2F">
        <w:t xml:space="preserve">from mode choice model should </w:t>
      </w:r>
      <w:r w:rsidR="00D332D1">
        <w:t xml:space="preserve">be reasonable </w:t>
      </w:r>
      <w:r w:rsidR="00047EA8">
        <w:t xml:space="preserve">numbers </w:t>
      </w:r>
      <w:r w:rsidR="00D332D1">
        <w:t xml:space="preserve">and should </w:t>
      </w:r>
      <w:r w:rsidR="007E0B2F">
        <w:t xml:space="preserve">not be very different from the trips actually assigned to the </w:t>
      </w:r>
      <w:r w:rsidR="00AB7981">
        <w:t>HOT</w:t>
      </w:r>
      <w:r w:rsidR="007E0B2F">
        <w:t xml:space="preserve"> and HOV facilities in the network</w:t>
      </w:r>
      <w:r w:rsidR="00047EA8">
        <w:t xml:space="preserve"> during the assignment step</w:t>
      </w:r>
      <w:r w:rsidR="007E0B2F">
        <w:t xml:space="preserve">.  Second, the mode choice model results estimating the TOLL and HOV demand should be to some extent restricted by the physical capacity of the network.  Consequently, </w:t>
      </w:r>
      <w:r w:rsidR="00AB7981">
        <w:t xml:space="preserve">for the calibration process, </w:t>
      </w:r>
      <w:r w:rsidR="007E0B2F">
        <w:t xml:space="preserve">the constants </w:t>
      </w:r>
      <w:r w:rsidR="00AB7981">
        <w:t>are adjusted up or down until most of the mode choice trips are actually assigned to the HOT and HOV facilities and the link loadings are co</w:t>
      </w:r>
      <w:r w:rsidR="00047216">
        <w:t>mparable to the link capacity.</w:t>
      </w:r>
      <w:r w:rsidR="005D729C">
        <w:t xml:space="preserve">  Note that the constants shown here were “calibrated” in this general way in the context of the integrated mode choice and </w:t>
      </w:r>
      <w:r w:rsidR="00842919">
        <w:t>p</w:t>
      </w:r>
      <w:r w:rsidR="005D729C">
        <w:t>hase I assignment process, which is discussed in section 4.</w:t>
      </w:r>
    </w:p>
    <w:p w:rsidR="00696DBA" w:rsidRDefault="0024724D" w:rsidP="00FF13B1">
      <w:fldSimple w:instr=" REF _Ref349828277 \h  \* MERGEFORMAT ">
        <w:r w:rsidR="00380298" w:rsidRPr="00380298">
          <w:t xml:space="preserve">Table </w:t>
        </w:r>
        <w:r w:rsidR="00380298" w:rsidRPr="00380298">
          <w:rPr>
            <w:noProof/>
          </w:rPr>
          <w:t>2</w:t>
        </w:r>
        <w:r w:rsidR="00380298" w:rsidRPr="00380298">
          <w:rPr>
            <w:noProof/>
          </w:rPr>
          <w:noBreakHyphen/>
          <w:t>1</w:t>
        </w:r>
      </w:fldSimple>
      <w:r w:rsidR="00AB7981" w:rsidRPr="00380298">
        <w:t xml:space="preserve"> and</w:t>
      </w:r>
      <w:r w:rsidR="00380298" w:rsidRPr="00380298">
        <w:t xml:space="preserve"> </w:t>
      </w:r>
      <w:fldSimple w:instr=" REF _Ref352066971 \h  \* MERGEFORMAT ">
        <w:r w:rsidR="00380298" w:rsidRPr="00380298">
          <w:t xml:space="preserve">Table </w:t>
        </w:r>
        <w:r w:rsidR="00380298" w:rsidRPr="00380298">
          <w:rPr>
            <w:noProof/>
          </w:rPr>
          <w:t>2</w:t>
        </w:r>
        <w:r w:rsidR="00380298" w:rsidRPr="00380298">
          <w:rPr>
            <w:noProof/>
          </w:rPr>
          <w:noBreakHyphen/>
          <w:t>2</w:t>
        </w:r>
      </w:fldSimple>
      <w:r w:rsidR="00380298" w:rsidRPr="00380298">
        <w:t xml:space="preserve"> p</w:t>
      </w:r>
      <w:r w:rsidR="00AB7981" w:rsidRPr="00380298">
        <w:t xml:space="preserve">resent the calibration results for TOLL and HOV constant respectively. </w:t>
      </w:r>
      <w:r w:rsidR="00696DBA" w:rsidRPr="00380298">
        <w:t xml:space="preserve"> </w:t>
      </w:r>
      <w:r w:rsidR="00AB7981" w:rsidRPr="00380298">
        <w:t>In the tables, columns representing TOL</w:t>
      </w:r>
      <w:r w:rsidR="00AB7981">
        <w:t xml:space="preserve">L/HOV trips for </w:t>
      </w:r>
      <w:r w:rsidR="005A0EDD">
        <w:t>“M</w:t>
      </w:r>
      <w:r w:rsidR="00AB7981">
        <w:t xml:space="preserve">ode </w:t>
      </w:r>
      <w:r w:rsidR="005A0EDD">
        <w:t>C</w:t>
      </w:r>
      <w:r w:rsidR="00AB7981">
        <w:t>hoice</w:t>
      </w:r>
      <w:r w:rsidR="005A0EDD">
        <w:t>”</w:t>
      </w:r>
      <w:r w:rsidR="00AB7981">
        <w:t xml:space="preserve"> are the estimated total Toll and HOV trips from enhanced mode choice </w:t>
      </w:r>
      <w:r w:rsidR="003913EE">
        <w:t>model</w:t>
      </w:r>
      <w:r w:rsidR="00AB7981">
        <w:t xml:space="preserve"> and for </w:t>
      </w:r>
      <w:r w:rsidR="005A0EDD">
        <w:t>“Hwy Assignment”</w:t>
      </w:r>
      <w:r w:rsidR="00AB7981">
        <w:t xml:space="preserve"> </w:t>
      </w:r>
      <w:r w:rsidR="005A0EDD">
        <w:t>are</w:t>
      </w:r>
      <w:r w:rsidR="00AB7981">
        <w:t xml:space="preserve"> the total trips </w:t>
      </w:r>
      <w:r w:rsidR="003913EE">
        <w:t xml:space="preserve">actually </w:t>
      </w:r>
      <w:r w:rsidR="00AB7981">
        <w:t xml:space="preserve">using HOT/HOV facilities in the network. </w:t>
      </w:r>
      <w:r w:rsidR="00696DBA">
        <w:t xml:space="preserve"> </w:t>
      </w:r>
      <w:r w:rsidR="00AB7981">
        <w:t xml:space="preserve">The </w:t>
      </w:r>
      <w:r w:rsidR="00B30AFA">
        <w:t>column “</w:t>
      </w:r>
      <w:r w:rsidR="00AB7981">
        <w:t>maximum load</w:t>
      </w:r>
      <w:r w:rsidR="00B30AFA">
        <w:t>” indicates the maximum volume on a</w:t>
      </w:r>
      <w:r w:rsidR="008576BA">
        <w:t>ny particular</w:t>
      </w:r>
      <w:r w:rsidR="00AB7981">
        <w:t xml:space="preserve"> link </w:t>
      </w:r>
      <w:r w:rsidR="0046211A">
        <w:t xml:space="preserve">of the HOT/HOV facility in loaded network after </w:t>
      </w:r>
      <w:r w:rsidR="00B30AFA">
        <w:t xml:space="preserve">the </w:t>
      </w:r>
      <w:r w:rsidR="0046211A">
        <w:t xml:space="preserve">highway assignment. </w:t>
      </w:r>
      <w:r w:rsidR="00696DBA">
        <w:t xml:space="preserve"> </w:t>
      </w:r>
      <w:r w:rsidR="00B30AFA">
        <w:t xml:space="preserve">The “V/C” column is the volume (maximum load) to capacity ratio for the managed lane links. </w:t>
      </w:r>
      <w:r w:rsidR="0093494D">
        <w:t xml:space="preserve"> </w:t>
      </w:r>
      <w:r w:rsidR="00696DBA">
        <w:t>Based on the obtained results, the mode-specific constants used in the prototype network for Toll and HOV “modes” are chose</w:t>
      </w:r>
      <w:r w:rsidR="00B0010F">
        <w:t>n as -1.5 and 0.0 respectively.</w:t>
      </w:r>
    </w:p>
    <w:p w:rsidR="00696DBA" w:rsidRDefault="00696DBA" w:rsidP="00696DBA">
      <w:r>
        <w:lastRenderedPageBreak/>
        <w:t xml:space="preserve">Note that for the prototype model, the constants are not calibrated to the actual values; instead the constants are obtained by comparing link loadings to capacities for reasonableness.  </w:t>
      </w:r>
      <w:r w:rsidRPr="00272DB6">
        <w:t xml:space="preserve">However, the same basic steps would be taken in an actual calibration, if </w:t>
      </w:r>
      <w:r>
        <w:t xml:space="preserve">the </w:t>
      </w:r>
      <w:r w:rsidRPr="00272DB6">
        <w:t>observed demand</w:t>
      </w:r>
      <w:r>
        <w:t xml:space="preserve"> or count data is available</w:t>
      </w:r>
      <w:r w:rsidRPr="00272DB6">
        <w:t>.</w:t>
      </w:r>
    </w:p>
    <w:p w:rsidR="009E7230" w:rsidRDefault="009E7230" w:rsidP="00696DBA"/>
    <w:p w:rsidR="00C2719D" w:rsidRPr="009C2D7F" w:rsidRDefault="00C2719D" w:rsidP="00C2719D">
      <w:pPr>
        <w:pStyle w:val="Caption"/>
        <w:rPr>
          <w:sz w:val="24"/>
          <w:szCs w:val="24"/>
        </w:rPr>
      </w:pPr>
      <w:bookmarkStart w:id="15" w:name="_Ref349828277"/>
      <w:bookmarkStart w:id="16" w:name="_Toc352061023"/>
      <w:r w:rsidRPr="009C2D7F">
        <w:rPr>
          <w:sz w:val="24"/>
          <w:szCs w:val="24"/>
        </w:rPr>
        <w:t xml:space="preserve">Table </w:t>
      </w:r>
      <w:r w:rsidR="0024724D">
        <w:rPr>
          <w:sz w:val="24"/>
          <w:szCs w:val="24"/>
        </w:rPr>
        <w:fldChar w:fldCharType="begin"/>
      </w:r>
      <w:r w:rsidR="007576FB">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7576FB">
        <w:rPr>
          <w:sz w:val="24"/>
          <w:szCs w:val="24"/>
        </w:rPr>
        <w:noBreakHyphen/>
      </w:r>
      <w:r w:rsidR="0024724D">
        <w:rPr>
          <w:sz w:val="24"/>
          <w:szCs w:val="24"/>
        </w:rPr>
        <w:fldChar w:fldCharType="begin"/>
      </w:r>
      <w:r w:rsidR="007576FB">
        <w:rPr>
          <w:sz w:val="24"/>
          <w:szCs w:val="24"/>
        </w:rPr>
        <w:instrText xml:space="preserve"> SEQ Table \* ARABIC \s 1 </w:instrText>
      </w:r>
      <w:r w:rsidR="0024724D">
        <w:rPr>
          <w:sz w:val="24"/>
          <w:szCs w:val="24"/>
        </w:rPr>
        <w:fldChar w:fldCharType="separate"/>
      </w:r>
      <w:r w:rsidR="00E06DB3">
        <w:rPr>
          <w:noProof/>
          <w:sz w:val="24"/>
          <w:szCs w:val="24"/>
        </w:rPr>
        <w:t>1</w:t>
      </w:r>
      <w:r w:rsidR="0024724D">
        <w:rPr>
          <w:sz w:val="24"/>
          <w:szCs w:val="24"/>
        </w:rPr>
        <w:fldChar w:fldCharType="end"/>
      </w:r>
      <w:bookmarkEnd w:id="15"/>
      <w:r w:rsidRPr="009C2D7F">
        <w:rPr>
          <w:sz w:val="24"/>
          <w:szCs w:val="24"/>
        </w:rPr>
        <w:t xml:space="preserve">: </w:t>
      </w:r>
      <w:r>
        <w:rPr>
          <w:sz w:val="24"/>
          <w:szCs w:val="24"/>
        </w:rPr>
        <w:t>Calibration Results for TOLL Constant</w:t>
      </w:r>
      <w:bookmarkEnd w:id="16"/>
    </w:p>
    <w:tbl>
      <w:tblPr>
        <w:tblW w:w="7841" w:type="dxa"/>
        <w:tblInd w:w="97" w:type="dxa"/>
        <w:tblLayout w:type="fixed"/>
        <w:tblLook w:val="04A0"/>
      </w:tblPr>
      <w:tblGrid>
        <w:gridCol w:w="911"/>
        <w:gridCol w:w="1530"/>
        <w:gridCol w:w="1890"/>
        <w:gridCol w:w="1350"/>
        <w:gridCol w:w="1350"/>
        <w:gridCol w:w="810"/>
      </w:tblGrid>
      <w:tr w:rsidR="00FF13B1" w:rsidRPr="00FF13B1" w:rsidTr="00E570B3">
        <w:trPr>
          <w:trHeight w:hRule="exact" w:val="432"/>
        </w:trPr>
        <w:tc>
          <w:tcPr>
            <w:tcW w:w="911" w:type="dxa"/>
            <w:vMerge w:val="restart"/>
            <w:tcBorders>
              <w:top w:val="single" w:sz="8" w:space="0" w:color="auto"/>
              <w:left w:val="nil"/>
              <w:bottom w:val="single" w:sz="8" w:space="0" w:color="000000"/>
              <w:right w:val="nil"/>
            </w:tcBorders>
            <w:shd w:val="clear" w:color="000000" w:fill="FFFFFF"/>
            <w:noWrap/>
            <w:vAlign w:val="center"/>
            <w:hideMark/>
          </w:tcPr>
          <w:p w:rsidR="00FF13B1" w:rsidRPr="00FF13B1" w:rsidRDefault="00FF13B1" w:rsidP="00FF13B1">
            <w:pPr>
              <w:spacing w:after="0" w:line="240" w:lineRule="auto"/>
              <w:rPr>
                <w:rFonts w:eastAsia="Times New Roman" w:cs="Times New Roman"/>
                <w:b/>
                <w:bCs/>
                <w:color w:val="000000"/>
              </w:rPr>
            </w:pPr>
            <w:r w:rsidRPr="00FF13B1">
              <w:rPr>
                <w:rFonts w:eastAsia="Times New Roman" w:cs="Times New Roman"/>
                <w:b/>
                <w:bCs/>
                <w:color w:val="000000"/>
              </w:rPr>
              <w:t>K_TOLL</w:t>
            </w:r>
          </w:p>
        </w:tc>
        <w:tc>
          <w:tcPr>
            <w:tcW w:w="3420" w:type="dxa"/>
            <w:gridSpan w:val="2"/>
            <w:tcBorders>
              <w:top w:val="single" w:sz="8" w:space="0" w:color="auto"/>
              <w:left w:val="nil"/>
              <w:bottom w:val="single" w:sz="4"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Times New Roman"/>
                <w:b/>
                <w:bCs/>
                <w:color w:val="000000"/>
              </w:rPr>
            </w:pPr>
            <w:r w:rsidRPr="00FF13B1">
              <w:rPr>
                <w:rFonts w:eastAsia="Times New Roman" w:cs="Times New Roman"/>
                <w:b/>
                <w:bCs/>
                <w:color w:val="000000"/>
              </w:rPr>
              <w:t>TOLL Trips</w:t>
            </w:r>
          </w:p>
        </w:tc>
        <w:tc>
          <w:tcPr>
            <w:tcW w:w="1350" w:type="dxa"/>
            <w:vMerge w:val="restart"/>
            <w:tcBorders>
              <w:top w:val="single" w:sz="8" w:space="0" w:color="auto"/>
              <w:left w:val="nil"/>
              <w:bottom w:val="single" w:sz="8" w:space="0" w:color="000000"/>
              <w:right w:val="nil"/>
            </w:tcBorders>
            <w:shd w:val="clear" w:color="000000" w:fill="FFFFFF"/>
            <w:vAlign w:val="center"/>
            <w:hideMark/>
          </w:tcPr>
          <w:p w:rsidR="00FF13B1" w:rsidRPr="00FF13B1" w:rsidRDefault="00FF13B1" w:rsidP="00FF13B1">
            <w:pPr>
              <w:spacing w:after="0" w:line="240" w:lineRule="auto"/>
              <w:jc w:val="center"/>
              <w:rPr>
                <w:rFonts w:eastAsia="Times New Roman" w:cs="Times New Roman"/>
                <w:b/>
                <w:bCs/>
                <w:color w:val="000000"/>
              </w:rPr>
            </w:pPr>
            <w:r w:rsidRPr="00FF13B1">
              <w:rPr>
                <w:rFonts w:eastAsia="Times New Roman" w:cs="Times New Roman"/>
                <w:b/>
                <w:bCs/>
                <w:color w:val="000000"/>
              </w:rPr>
              <w:t>Maximum Load</w:t>
            </w:r>
          </w:p>
        </w:tc>
        <w:tc>
          <w:tcPr>
            <w:tcW w:w="1350" w:type="dxa"/>
            <w:vMerge w:val="restart"/>
            <w:tcBorders>
              <w:top w:val="single" w:sz="8" w:space="0" w:color="auto"/>
              <w:left w:val="nil"/>
              <w:bottom w:val="single" w:sz="8" w:space="0" w:color="000000"/>
              <w:right w:val="nil"/>
            </w:tcBorders>
            <w:shd w:val="clear" w:color="000000" w:fill="FFFFFF"/>
            <w:vAlign w:val="center"/>
            <w:hideMark/>
          </w:tcPr>
          <w:p w:rsidR="00FF13B1" w:rsidRPr="00FF13B1" w:rsidRDefault="00FF13B1" w:rsidP="00FF13B1">
            <w:pPr>
              <w:spacing w:after="0" w:line="240" w:lineRule="auto"/>
              <w:jc w:val="center"/>
              <w:rPr>
                <w:rFonts w:eastAsia="Times New Roman" w:cs="Times New Roman"/>
                <w:b/>
                <w:bCs/>
                <w:color w:val="000000"/>
              </w:rPr>
            </w:pPr>
            <w:r w:rsidRPr="00FF13B1">
              <w:rPr>
                <w:rFonts w:eastAsia="Times New Roman" w:cs="Times New Roman"/>
                <w:b/>
                <w:bCs/>
                <w:color w:val="000000"/>
              </w:rPr>
              <w:t>Ratio (Max/Total)</w:t>
            </w:r>
          </w:p>
        </w:tc>
        <w:tc>
          <w:tcPr>
            <w:tcW w:w="810" w:type="dxa"/>
            <w:vMerge w:val="restart"/>
            <w:tcBorders>
              <w:top w:val="single" w:sz="8" w:space="0" w:color="auto"/>
              <w:left w:val="nil"/>
              <w:bottom w:val="single" w:sz="8" w:space="0" w:color="000000"/>
              <w:right w:val="nil"/>
            </w:tcBorders>
            <w:shd w:val="clear" w:color="000000" w:fill="FFFFFF"/>
            <w:vAlign w:val="center"/>
            <w:hideMark/>
          </w:tcPr>
          <w:p w:rsidR="00FF13B1" w:rsidRPr="00FF13B1" w:rsidRDefault="00FF13B1" w:rsidP="00FF13B1">
            <w:pPr>
              <w:spacing w:after="0" w:line="240" w:lineRule="auto"/>
              <w:jc w:val="center"/>
              <w:rPr>
                <w:rFonts w:eastAsia="Times New Roman" w:cs="Times New Roman"/>
                <w:b/>
                <w:bCs/>
                <w:color w:val="000000"/>
              </w:rPr>
            </w:pPr>
            <w:r w:rsidRPr="00FF13B1">
              <w:rPr>
                <w:rFonts w:eastAsia="Times New Roman" w:cs="Times New Roman"/>
                <w:b/>
                <w:bCs/>
                <w:color w:val="000000"/>
              </w:rPr>
              <w:t>V/C</w:t>
            </w:r>
          </w:p>
        </w:tc>
      </w:tr>
      <w:tr w:rsidR="00FF13B1" w:rsidRPr="00FF13B1" w:rsidTr="00E570B3">
        <w:trPr>
          <w:trHeight w:hRule="exact" w:val="432"/>
        </w:trPr>
        <w:tc>
          <w:tcPr>
            <w:tcW w:w="911" w:type="dxa"/>
            <w:vMerge/>
            <w:tcBorders>
              <w:top w:val="single" w:sz="8" w:space="0" w:color="auto"/>
              <w:left w:val="nil"/>
              <w:bottom w:val="single" w:sz="8" w:space="0" w:color="000000"/>
              <w:right w:val="nil"/>
            </w:tcBorders>
            <w:vAlign w:val="center"/>
            <w:hideMark/>
          </w:tcPr>
          <w:p w:rsidR="00FF13B1" w:rsidRPr="00FF13B1" w:rsidRDefault="00FF13B1" w:rsidP="00FF13B1">
            <w:pPr>
              <w:spacing w:after="0" w:line="240" w:lineRule="auto"/>
              <w:rPr>
                <w:rFonts w:eastAsia="Times New Roman" w:cs="Times New Roman"/>
                <w:b/>
                <w:bCs/>
                <w:color w:val="000000"/>
              </w:rPr>
            </w:pPr>
          </w:p>
        </w:tc>
        <w:tc>
          <w:tcPr>
            <w:tcW w:w="153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Times New Roman"/>
                <w:b/>
                <w:bCs/>
                <w:color w:val="000000"/>
              </w:rPr>
            </w:pPr>
            <w:r w:rsidRPr="00FF13B1">
              <w:rPr>
                <w:rFonts w:eastAsia="Times New Roman" w:cs="Times New Roman"/>
                <w:b/>
                <w:bCs/>
                <w:color w:val="000000"/>
              </w:rPr>
              <w:t xml:space="preserve">Mode Choice </w:t>
            </w:r>
          </w:p>
        </w:tc>
        <w:tc>
          <w:tcPr>
            <w:tcW w:w="189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Times New Roman"/>
                <w:b/>
                <w:bCs/>
                <w:color w:val="000000"/>
              </w:rPr>
            </w:pPr>
            <w:r w:rsidRPr="00FF13B1">
              <w:rPr>
                <w:rFonts w:eastAsia="Times New Roman" w:cs="Times New Roman"/>
                <w:b/>
                <w:bCs/>
                <w:color w:val="000000"/>
              </w:rPr>
              <w:t>Hwy Assignment</w:t>
            </w:r>
          </w:p>
        </w:tc>
        <w:tc>
          <w:tcPr>
            <w:tcW w:w="1350" w:type="dxa"/>
            <w:vMerge/>
            <w:tcBorders>
              <w:top w:val="single" w:sz="8" w:space="0" w:color="auto"/>
              <w:left w:val="nil"/>
              <w:bottom w:val="single" w:sz="8" w:space="0" w:color="000000"/>
              <w:right w:val="nil"/>
            </w:tcBorders>
            <w:vAlign w:val="center"/>
            <w:hideMark/>
          </w:tcPr>
          <w:p w:rsidR="00FF13B1" w:rsidRPr="00FF13B1" w:rsidRDefault="00FF13B1" w:rsidP="00FF13B1">
            <w:pPr>
              <w:spacing w:after="0" w:line="240" w:lineRule="auto"/>
              <w:rPr>
                <w:rFonts w:eastAsia="Times New Roman" w:cs="Times New Roman"/>
                <w:b/>
                <w:bCs/>
                <w:color w:val="000000"/>
              </w:rPr>
            </w:pPr>
          </w:p>
        </w:tc>
        <w:tc>
          <w:tcPr>
            <w:tcW w:w="1350" w:type="dxa"/>
            <w:vMerge/>
            <w:tcBorders>
              <w:top w:val="single" w:sz="8" w:space="0" w:color="auto"/>
              <w:left w:val="nil"/>
              <w:bottom w:val="single" w:sz="8" w:space="0" w:color="000000"/>
              <w:right w:val="nil"/>
            </w:tcBorders>
            <w:vAlign w:val="center"/>
            <w:hideMark/>
          </w:tcPr>
          <w:p w:rsidR="00FF13B1" w:rsidRPr="00FF13B1" w:rsidRDefault="00FF13B1" w:rsidP="00FF13B1">
            <w:pPr>
              <w:spacing w:after="0" w:line="240" w:lineRule="auto"/>
              <w:rPr>
                <w:rFonts w:eastAsia="Times New Roman" w:cs="Times New Roman"/>
                <w:b/>
                <w:bCs/>
                <w:color w:val="000000"/>
              </w:rPr>
            </w:pPr>
          </w:p>
        </w:tc>
        <w:tc>
          <w:tcPr>
            <w:tcW w:w="810" w:type="dxa"/>
            <w:vMerge/>
            <w:tcBorders>
              <w:top w:val="single" w:sz="8" w:space="0" w:color="auto"/>
              <w:left w:val="nil"/>
              <w:bottom w:val="single" w:sz="8" w:space="0" w:color="000000"/>
              <w:right w:val="nil"/>
            </w:tcBorders>
            <w:vAlign w:val="center"/>
            <w:hideMark/>
          </w:tcPr>
          <w:p w:rsidR="00FF13B1" w:rsidRPr="00FF13B1" w:rsidRDefault="00FF13B1" w:rsidP="00FF13B1">
            <w:pPr>
              <w:spacing w:after="0" w:line="240" w:lineRule="auto"/>
              <w:rPr>
                <w:rFonts w:eastAsia="Times New Roman" w:cs="Times New Roman"/>
                <w:b/>
                <w:bCs/>
                <w:color w:val="000000"/>
              </w:rPr>
            </w:pPr>
          </w:p>
        </w:tc>
      </w:tr>
      <w:tr w:rsidR="00FF13B1"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rPr>
                <w:rFonts w:eastAsia="Times New Roman" w:cs="Arial"/>
                <w:color w:val="000000"/>
              </w:rPr>
            </w:pPr>
            <w:r w:rsidRPr="00FF13B1">
              <w:rPr>
                <w:rFonts w:eastAsia="Times New Roman" w:cs="Arial"/>
                <w:color w:val="000000"/>
              </w:rPr>
              <w:t>-0.50</w:t>
            </w:r>
          </w:p>
        </w:tc>
        <w:tc>
          <w:tcPr>
            <w:tcW w:w="153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7615</w:t>
            </w:r>
          </w:p>
        </w:tc>
        <w:tc>
          <w:tcPr>
            <w:tcW w:w="189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6962</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4799</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0.69</w:t>
            </w:r>
          </w:p>
        </w:tc>
        <w:tc>
          <w:tcPr>
            <w:tcW w:w="81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2.78</w:t>
            </w:r>
          </w:p>
        </w:tc>
      </w:tr>
      <w:tr w:rsidR="00FF13B1"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rPr>
                <w:rFonts w:eastAsia="Times New Roman" w:cs="Arial"/>
                <w:color w:val="000000"/>
              </w:rPr>
            </w:pPr>
            <w:r w:rsidRPr="00FF13B1">
              <w:rPr>
                <w:rFonts w:eastAsia="Times New Roman" w:cs="Arial"/>
                <w:color w:val="000000"/>
              </w:rPr>
              <w:t>-0.75</w:t>
            </w:r>
          </w:p>
        </w:tc>
        <w:tc>
          <w:tcPr>
            <w:tcW w:w="153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4506</w:t>
            </w:r>
          </w:p>
        </w:tc>
        <w:tc>
          <w:tcPr>
            <w:tcW w:w="189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4461</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3365</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0.75</w:t>
            </w:r>
          </w:p>
        </w:tc>
        <w:tc>
          <w:tcPr>
            <w:tcW w:w="81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1.95</w:t>
            </w:r>
          </w:p>
        </w:tc>
      </w:tr>
      <w:tr w:rsidR="00FF13B1"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rPr>
                <w:rFonts w:eastAsia="Times New Roman" w:cs="Arial"/>
                <w:color w:val="000000"/>
              </w:rPr>
            </w:pPr>
            <w:r w:rsidRPr="00FF13B1">
              <w:rPr>
                <w:rFonts w:eastAsia="Times New Roman" w:cs="Arial"/>
                <w:color w:val="000000"/>
              </w:rPr>
              <w:t>-1.00</w:t>
            </w:r>
          </w:p>
        </w:tc>
        <w:tc>
          <w:tcPr>
            <w:tcW w:w="153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3688</w:t>
            </w:r>
          </w:p>
        </w:tc>
        <w:tc>
          <w:tcPr>
            <w:tcW w:w="189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3663</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2893</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0.79</w:t>
            </w:r>
          </w:p>
        </w:tc>
        <w:tc>
          <w:tcPr>
            <w:tcW w:w="81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1.67</w:t>
            </w:r>
          </w:p>
        </w:tc>
      </w:tr>
      <w:tr w:rsidR="00FF13B1"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rPr>
                <w:rFonts w:eastAsia="Times New Roman" w:cs="Arial"/>
                <w:color w:val="000000"/>
              </w:rPr>
            </w:pPr>
            <w:r w:rsidRPr="00FF13B1">
              <w:rPr>
                <w:rFonts w:eastAsia="Times New Roman" w:cs="Arial"/>
                <w:color w:val="000000"/>
              </w:rPr>
              <w:t>-1.25</w:t>
            </w:r>
          </w:p>
        </w:tc>
        <w:tc>
          <w:tcPr>
            <w:tcW w:w="153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3591</w:t>
            </w:r>
          </w:p>
        </w:tc>
        <w:tc>
          <w:tcPr>
            <w:tcW w:w="189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3547</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2878</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0.81</w:t>
            </w:r>
          </w:p>
        </w:tc>
        <w:tc>
          <w:tcPr>
            <w:tcW w:w="81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1.67</w:t>
            </w:r>
          </w:p>
        </w:tc>
      </w:tr>
      <w:tr w:rsidR="00FF13B1"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rPr>
                <w:rFonts w:eastAsia="Times New Roman" w:cs="Arial"/>
                <w:b/>
                <w:bCs/>
                <w:color w:val="000000"/>
              </w:rPr>
            </w:pPr>
            <w:r w:rsidRPr="00FF13B1">
              <w:rPr>
                <w:rFonts w:eastAsia="Times New Roman" w:cs="Arial"/>
                <w:b/>
                <w:bCs/>
                <w:color w:val="000000"/>
              </w:rPr>
              <w:t>-1.50</w:t>
            </w:r>
          </w:p>
        </w:tc>
        <w:tc>
          <w:tcPr>
            <w:tcW w:w="153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b/>
                <w:bCs/>
                <w:color w:val="000000"/>
              </w:rPr>
            </w:pPr>
            <w:r w:rsidRPr="00FF13B1">
              <w:rPr>
                <w:rFonts w:eastAsia="Times New Roman" w:cs="Arial"/>
                <w:b/>
                <w:bCs/>
                <w:color w:val="000000"/>
              </w:rPr>
              <w:t>2021</w:t>
            </w:r>
          </w:p>
        </w:tc>
        <w:tc>
          <w:tcPr>
            <w:tcW w:w="189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b/>
                <w:bCs/>
                <w:color w:val="000000"/>
              </w:rPr>
            </w:pPr>
            <w:r w:rsidRPr="00FF13B1">
              <w:rPr>
                <w:rFonts w:eastAsia="Times New Roman" w:cs="Arial"/>
                <w:b/>
                <w:bCs/>
                <w:color w:val="000000"/>
              </w:rPr>
              <w:t>2003</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b/>
                <w:bCs/>
                <w:color w:val="000000"/>
              </w:rPr>
            </w:pPr>
            <w:r w:rsidRPr="00FF13B1">
              <w:rPr>
                <w:rFonts w:eastAsia="Times New Roman" w:cs="Arial"/>
                <w:b/>
                <w:bCs/>
                <w:color w:val="000000"/>
              </w:rPr>
              <w:t>1688</w:t>
            </w:r>
          </w:p>
        </w:tc>
        <w:tc>
          <w:tcPr>
            <w:tcW w:w="135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b/>
                <w:bCs/>
                <w:color w:val="000000"/>
              </w:rPr>
            </w:pPr>
            <w:r w:rsidRPr="00FF13B1">
              <w:rPr>
                <w:rFonts w:eastAsia="Times New Roman" w:cs="Arial"/>
                <w:b/>
                <w:bCs/>
                <w:color w:val="000000"/>
              </w:rPr>
              <w:t>0.84</w:t>
            </w:r>
          </w:p>
        </w:tc>
        <w:tc>
          <w:tcPr>
            <w:tcW w:w="810" w:type="dxa"/>
            <w:tcBorders>
              <w:top w:val="nil"/>
              <w:left w:val="nil"/>
              <w:bottom w:val="nil"/>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b/>
                <w:bCs/>
                <w:color w:val="000000"/>
              </w:rPr>
            </w:pPr>
            <w:r w:rsidRPr="00FF13B1">
              <w:rPr>
                <w:rFonts w:eastAsia="Times New Roman" w:cs="Arial"/>
                <w:b/>
                <w:bCs/>
                <w:color w:val="000000"/>
              </w:rPr>
              <w:t>0.98</w:t>
            </w:r>
          </w:p>
        </w:tc>
      </w:tr>
      <w:tr w:rsidR="00FF13B1" w:rsidRPr="00FF13B1" w:rsidTr="00E570B3">
        <w:trPr>
          <w:trHeight w:hRule="exact" w:val="432"/>
        </w:trPr>
        <w:tc>
          <w:tcPr>
            <w:tcW w:w="911"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rPr>
                <w:rFonts w:eastAsia="Times New Roman" w:cs="Arial"/>
                <w:color w:val="000000"/>
              </w:rPr>
            </w:pPr>
            <w:r w:rsidRPr="00FF13B1">
              <w:rPr>
                <w:rFonts w:eastAsia="Times New Roman" w:cs="Arial"/>
                <w:color w:val="000000"/>
              </w:rPr>
              <w:t>-1.75</w:t>
            </w:r>
          </w:p>
        </w:tc>
        <w:tc>
          <w:tcPr>
            <w:tcW w:w="153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588</w:t>
            </w:r>
          </w:p>
        </w:tc>
        <w:tc>
          <w:tcPr>
            <w:tcW w:w="189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573</w:t>
            </w:r>
          </w:p>
        </w:tc>
        <w:tc>
          <w:tcPr>
            <w:tcW w:w="135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495</w:t>
            </w:r>
          </w:p>
        </w:tc>
        <w:tc>
          <w:tcPr>
            <w:tcW w:w="135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0.86</w:t>
            </w:r>
          </w:p>
        </w:tc>
        <w:tc>
          <w:tcPr>
            <w:tcW w:w="810" w:type="dxa"/>
            <w:tcBorders>
              <w:top w:val="nil"/>
              <w:left w:val="nil"/>
              <w:bottom w:val="single" w:sz="8" w:space="0" w:color="auto"/>
              <w:right w:val="nil"/>
            </w:tcBorders>
            <w:shd w:val="clear" w:color="000000" w:fill="FFFFFF"/>
            <w:noWrap/>
            <w:vAlign w:val="center"/>
            <w:hideMark/>
          </w:tcPr>
          <w:p w:rsidR="00FF13B1" w:rsidRPr="00FF13B1" w:rsidRDefault="00FF13B1" w:rsidP="00FF13B1">
            <w:pPr>
              <w:spacing w:after="0" w:line="240" w:lineRule="auto"/>
              <w:jc w:val="center"/>
              <w:rPr>
                <w:rFonts w:eastAsia="Times New Roman" w:cs="Arial"/>
                <w:color w:val="000000"/>
              </w:rPr>
            </w:pPr>
            <w:r w:rsidRPr="00FF13B1">
              <w:rPr>
                <w:rFonts w:eastAsia="Times New Roman" w:cs="Arial"/>
                <w:color w:val="000000"/>
              </w:rPr>
              <w:t>0.29</w:t>
            </w:r>
          </w:p>
        </w:tc>
      </w:tr>
    </w:tbl>
    <w:p w:rsidR="00865A7F" w:rsidRDefault="00865A7F" w:rsidP="00865A7F">
      <w:bookmarkStart w:id="17" w:name="_Ref349828278"/>
    </w:p>
    <w:p w:rsidR="00C2719D" w:rsidRPr="009C2D7F" w:rsidRDefault="00C2719D" w:rsidP="00C2719D">
      <w:pPr>
        <w:pStyle w:val="Caption"/>
        <w:rPr>
          <w:sz w:val="24"/>
          <w:szCs w:val="24"/>
        </w:rPr>
      </w:pPr>
      <w:bookmarkStart w:id="18" w:name="_Ref352066971"/>
      <w:bookmarkStart w:id="19" w:name="_Toc352061024"/>
      <w:r w:rsidRPr="009C2D7F">
        <w:rPr>
          <w:sz w:val="24"/>
          <w:szCs w:val="24"/>
        </w:rPr>
        <w:t xml:space="preserve">Table </w:t>
      </w:r>
      <w:r w:rsidR="0024724D">
        <w:rPr>
          <w:sz w:val="24"/>
          <w:szCs w:val="24"/>
        </w:rPr>
        <w:fldChar w:fldCharType="begin"/>
      </w:r>
      <w:r w:rsidR="007576FB">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7576FB">
        <w:rPr>
          <w:sz w:val="24"/>
          <w:szCs w:val="24"/>
        </w:rPr>
        <w:noBreakHyphen/>
      </w:r>
      <w:r w:rsidR="0024724D">
        <w:rPr>
          <w:sz w:val="24"/>
          <w:szCs w:val="24"/>
        </w:rPr>
        <w:fldChar w:fldCharType="begin"/>
      </w:r>
      <w:r w:rsidR="007576FB">
        <w:rPr>
          <w:sz w:val="24"/>
          <w:szCs w:val="24"/>
        </w:rPr>
        <w:instrText xml:space="preserve"> SEQ Table \* ARABIC \s 1 </w:instrText>
      </w:r>
      <w:r w:rsidR="0024724D">
        <w:rPr>
          <w:sz w:val="24"/>
          <w:szCs w:val="24"/>
        </w:rPr>
        <w:fldChar w:fldCharType="separate"/>
      </w:r>
      <w:r w:rsidR="00E06DB3">
        <w:rPr>
          <w:noProof/>
          <w:sz w:val="24"/>
          <w:szCs w:val="24"/>
        </w:rPr>
        <w:t>2</w:t>
      </w:r>
      <w:r w:rsidR="0024724D">
        <w:rPr>
          <w:sz w:val="24"/>
          <w:szCs w:val="24"/>
        </w:rPr>
        <w:fldChar w:fldCharType="end"/>
      </w:r>
      <w:bookmarkEnd w:id="17"/>
      <w:bookmarkEnd w:id="18"/>
      <w:r w:rsidRPr="009C2D7F">
        <w:rPr>
          <w:sz w:val="24"/>
          <w:szCs w:val="24"/>
        </w:rPr>
        <w:t xml:space="preserve">: </w:t>
      </w:r>
      <w:r>
        <w:rPr>
          <w:sz w:val="24"/>
          <w:szCs w:val="24"/>
        </w:rPr>
        <w:t>Calibration Results for HOV Constant</w:t>
      </w:r>
      <w:bookmarkEnd w:id="19"/>
    </w:p>
    <w:tbl>
      <w:tblPr>
        <w:tblW w:w="7841" w:type="dxa"/>
        <w:tblInd w:w="97" w:type="dxa"/>
        <w:tblLayout w:type="fixed"/>
        <w:tblLook w:val="04A0"/>
      </w:tblPr>
      <w:tblGrid>
        <w:gridCol w:w="911"/>
        <w:gridCol w:w="1530"/>
        <w:gridCol w:w="1890"/>
        <w:gridCol w:w="1350"/>
        <w:gridCol w:w="1350"/>
        <w:gridCol w:w="810"/>
      </w:tblGrid>
      <w:tr w:rsidR="009B43DB" w:rsidRPr="00FF13B1" w:rsidTr="00E570B3">
        <w:trPr>
          <w:trHeight w:hRule="exact" w:val="432"/>
        </w:trPr>
        <w:tc>
          <w:tcPr>
            <w:tcW w:w="911" w:type="dxa"/>
            <w:vMerge w:val="restart"/>
            <w:tcBorders>
              <w:top w:val="single" w:sz="8" w:space="0" w:color="auto"/>
              <w:left w:val="nil"/>
              <w:bottom w:val="single" w:sz="8" w:space="0" w:color="000000"/>
              <w:right w:val="nil"/>
            </w:tcBorders>
            <w:shd w:val="clear" w:color="000000" w:fill="FFFFFF"/>
            <w:noWrap/>
            <w:vAlign w:val="center"/>
            <w:hideMark/>
          </w:tcPr>
          <w:p w:rsidR="009B43DB" w:rsidRPr="00FF13B1" w:rsidRDefault="009B43DB" w:rsidP="00E570B3">
            <w:pPr>
              <w:spacing w:after="0" w:line="240" w:lineRule="auto"/>
              <w:rPr>
                <w:rFonts w:eastAsia="Times New Roman" w:cs="Times New Roman"/>
                <w:b/>
                <w:bCs/>
                <w:color w:val="000000"/>
              </w:rPr>
            </w:pPr>
            <w:r w:rsidRPr="00FF13B1">
              <w:rPr>
                <w:rFonts w:eastAsia="Times New Roman" w:cs="Times New Roman"/>
                <w:b/>
                <w:bCs/>
                <w:color w:val="000000"/>
              </w:rPr>
              <w:t>K_</w:t>
            </w:r>
            <w:r w:rsidR="00E570B3">
              <w:rPr>
                <w:rFonts w:eastAsia="Times New Roman" w:cs="Times New Roman"/>
                <w:b/>
                <w:bCs/>
                <w:color w:val="000000"/>
              </w:rPr>
              <w:t>HOV</w:t>
            </w:r>
          </w:p>
        </w:tc>
        <w:tc>
          <w:tcPr>
            <w:tcW w:w="3420" w:type="dxa"/>
            <w:gridSpan w:val="2"/>
            <w:tcBorders>
              <w:top w:val="single" w:sz="8" w:space="0" w:color="auto"/>
              <w:left w:val="nil"/>
              <w:bottom w:val="single" w:sz="4" w:space="0" w:color="auto"/>
              <w:right w:val="nil"/>
            </w:tcBorders>
            <w:shd w:val="clear" w:color="000000" w:fill="FFFFFF"/>
            <w:noWrap/>
            <w:vAlign w:val="center"/>
            <w:hideMark/>
          </w:tcPr>
          <w:p w:rsidR="009B43DB" w:rsidRPr="00FF13B1" w:rsidRDefault="00E570B3" w:rsidP="00E570B3">
            <w:pPr>
              <w:spacing w:after="0" w:line="240" w:lineRule="auto"/>
              <w:jc w:val="center"/>
              <w:rPr>
                <w:rFonts w:eastAsia="Times New Roman" w:cs="Times New Roman"/>
                <w:b/>
                <w:bCs/>
                <w:color w:val="000000"/>
              </w:rPr>
            </w:pPr>
            <w:r>
              <w:rPr>
                <w:rFonts w:eastAsia="Times New Roman" w:cs="Times New Roman"/>
                <w:b/>
                <w:bCs/>
                <w:color w:val="000000"/>
              </w:rPr>
              <w:t>HOV</w:t>
            </w:r>
            <w:r w:rsidR="009B43DB" w:rsidRPr="00FF13B1">
              <w:rPr>
                <w:rFonts w:eastAsia="Times New Roman" w:cs="Times New Roman"/>
                <w:b/>
                <w:bCs/>
                <w:color w:val="000000"/>
              </w:rPr>
              <w:t xml:space="preserve"> Trips</w:t>
            </w:r>
          </w:p>
        </w:tc>
        <w:tc>
          <w:tcPr>
            <w:tcW w:w="1350" w:type="dxa"/>
            <w:vMerge w:val="restart"/>
            <w:tcBorders>
              <w:top w:val="single" w:sz="8" w:space="0" w:color="auto"/>
              <w:left w:val="nil"/>
              <w:bottom w:val="single" w:sz="8" w:space="0" w:color="000000"/>
              <w:right w:val="nil"/>
            </w:tcBorders>
            <w:shd w:val="clear" w:color="000000" w:fill="FFFFFF"/>
            <w:vAlign w:val="center"/>
            <w:hideMark/>
          </w:tcPr>
          <w:p w:rsidR="009B43DB" w:rsidRPr="00FF13B1" w:rsidRDefault="009B43DB" w:rsidP="004D6650">
            <w:pPr>
              <w:spacing w:after="0" w:line="240" w:lineRule="auto"/>
              <w:jc w:val="center"/>
              <w:rPr>
                <w:rFonts w:eastAsia="Times New Roman" w:cs="Times New Roman"/>
                <w:b/>
                <w:bCs/>
                <w:color w:val="000000"/>
              </w:rPr>
            </w:pPr>
            <w:r w:rsidRPr="00FF13B1">
              <w:rPr>
                <w:rFonts w:eastAsia="Times New Roman" w:cs="Times New Roman"/>
                <w:b/>
                <w:bCs/>
                <w:color w:val="000000"/>
              </w:rPr>
              <w:t>Maximum Load</w:t>
            </w:r>
          </w:p>
        </w:tc>
        <w:tc>
          <w:tcPr>
            <w:tcW w:w="1350" w:type="dxa"/>
            <w:vMerge w:val="restart"/>
            <w:tcBorders>
              <w:top w:val="single" w:sz="8" w:space="0" w:color="auto"/>
              <w:left w:val="nil"/>
              <w:bottom w:val="single" w:sz="8" w:space="0" w:color="000000"/>
              <w:right w:val="nil"/>
            </w:tcBorders>
            <w:shd w:val="clear" w:color="000000" w:fill="FFFFFF"/>
            <w:vAlign w:val="center"/>
            <w:hideMark/>
          </w:tcPr>
          <w:p w:rsidR="009B43DB" w:rsidRPr="00FF13B1" w:rsidRDefault="009B43DB" w:rsidP="004D6650">
            <w:pPr>
              <w:spacing w:after="0" w:line="240" w:lineRule="auto"/>
              <w:jc w:val="center"/>
              <w:rPr>
                <w:rFonts w:eastAsia="Times New Roman" w:cs="Times New Roman"/>
                <w:b/>
                <w:bCs/>
                <w:color w:val="000000"/>
              </w:rPr>
            </w:pPr>
            <w:r w:rsidRPr="00FF13B1">
              <w:rPr>
                <w:rFonts w:eastAsia="Times New Roman" w:cs="Times New Roman"/>
                <w:b/>
                <w:bCs/>
                <w:color w:val="000000"/>
              </w:rPr>
              <w:t>Ratio (Max/Total)</w:t>
            </w:r>
          </w:p>
        </w:tc>
        <w:tc>
          <w:tcPr>
            <w:tcW w:w="810" w:type="dxa"/>
            <w:vMerge w:val="restart"/>
            <w:tcBorders>
              <w:top w:val="single" w:sz="8" w:space="0" w:color="auto"/>
              <w:left w:val="nil"/>
              <w:bottom w:val="single" w:sz="8" w:space="0" w:color="000000"/>
              <w:right w:val="nil"/>
            </w:tcBorders>
            <w:shd w:val="clear" w:color="000000" w:fill="FFFFFF"/>
            <w:vAlign w:val="center"/>
            <w:hideMark/>
          </w:tcPr>
          <w:p w:rsidR="009B43DB" w:rsidRPr="00FF13B1" w:rsidRDefault="009B43DB" w:rsidP="004D6650">
            <w:pPr>
              <w:spacing w:after="0" w:line="240" w:lineRule="auto"/>
              <w:jc w:val="center"/>
              <w:rPr>
                <w:rFonts w:eastAsia="Times New Roman" w:cs="Times New Roman"/>
                <w:b/>
                <w:bCs/>
                <w:color w:val="000000"/>
              </w:rPr>
            </w:pPr>
            <w:r w:rsidRPr="00FF13B1">
              <w:rPr>
                <w:rFonts w:eastAsia="Times New Roman" w:cs="Times New Roman"/>
                <w:b/>
                <w:bCs/>
                <w:color w:val="000000"/>
              </w:rPr>
              <w:t>V/C</w:t>
            </w:r>
          </w:p>
        </w:tc>
      </w:tr>
      <w:tr w:rsidR="009B43DB" w:rsidRPr="00FF13B1" w:rsidTr="00E570B3">
        <w:trPr>
          <w:trHeight w:hRule="exact" w:val="432"/>
        </w:trPr>
        <w:tc>
          <w:tcPr>
            <w:tcW w:w="911" w:type="dxa"/>
            <w:vMerge/>
            <w:tcBorders>
              <w:top w:val="single" w:sz="8" w:space="0" w:color="auto"/>
              <w:left w:val="nil"/>
              <w:bottom w:val="single" w:sz="8" w:space="0" w:color="000000"/>
              <w:right w:val="nil"/>
            </w:tcBorders>
            <w:vAlign w:val="center"/>
            <w:hideMark/>
          </w:tcPr>
          <w:p w:rsidR="009B43DB" w:rsidRPr="00FF13B1" w:rsidRDefault="009B43DB" w:rsidP="004D6650">
            <w:pPr>
              <w:spacing w:after="0" w:line="240" w:lineRule="auto"/>
              <w:rPr>
                <w:rFonts w:eastAsia="Times New Roman" w:cs="Times New Roman"/>
                <w:b/>
                <w:bCs/>
                <w:color w:val="000000"/>
              </w:rPr>
            </w:pPr>
          </w:p>
        </w:tc>
        <w:tc>
          <w:tcPr>
            <w:tcW w:w="1530" w:type="dxa"/>
            <w:tcBorders>
              <w:top w:val="nil"/>
              <w:left w:val="nil"/>
              <w:bottom w:val="single" w:sz="8" w:space="0" w:color="auto"/>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Times New Roman"/>
                <w:b/>
                <w:bCs/>
                <w:color w:val="000000"/>
              </w:rPr>
            </w:pPr>
            <w:r w:rsidRPr="00FF13B1">
              <w:rPr>
                <w:rFonts w:eastAsia="Times New Roman" w:cs="Times New Roman"/>
                <w:b/>
                <w:bCs/>
                <w:color w:val="000000"/>
              </w:rPr>
              <w:t xml:space="preserve">Mode Choice </w:t>
            </w:r>
          </w:p>
        </w:tc>
        <w:tc>
          <w:tcPr>
            <w:tcW w:w="1890" w:type="dxa"/>
            <w:tcBorders>
              <w:top w:val="nil"/>
              <w:left w:val="nil"/>
              <w:bottom w:val="single" w:sz="8" w:space="0" w:color="auto"/>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Times New Roman"/>
                <w:b/>
                <w:bCs/>
                <w:color w:val="000000"/>
              </w:rPr>
            </w:pPr>
            <w:r w:rsidRPr="00FF13B1">
              <w:rPr>
                <w:rFonts w:eastAsia="Times New Roman" w:cs="Times New Roman"/>
                <w:b/>
                <w:bCs/>
                <w:color w:val="000000"/>
              </w:rPr>
              <w:t>Hwy Assignment</w:t>
            </w:r>
          </w:p>
        </w:tc>
        <w:tc>
          <w:tcPr>
            <w:tcW w:w="1350" w:type="dxa"/>
            <w:vMerge/>
            <w:tcBorders>
              <w:top w:val="single" w:sz="8" w:space="0" w:color="auto"/>
              <w:left w:val="nil"/>
              <w:bottom w:val="single" w:sz="8" w:space="0" w:color="000000"/>
              <w:right w:val="nil"/>
            </w:tcBorders>
            <w:vAlign w:val="center"/>
            <w:hideMark/>
          </w:tcPr>
          <w:p w:rsidR="009B43DB" w:rsidRPr="00FF13B1" w:rsidRDefault="009B43DB" w:rsidP="004D6650">
            <w:pPr>
              <w:spacing w:after="0" w:line="240" w:lineRule="auto"/>
              <w:rPr>
                <w:rFonts w:eastAsia="Times New Roman" w:cs="Times New Roman"/>
                <w:b/>
                <w:bCs/>
                <w:color w:val="000000"/>
              </w:rPr>
            </w:pPr>
          </w:p>
        </w:tc>
        <w:tc>
          <w:tcPr>
            <w:tcW w:w="1350" w:type="dxa"/>
            <w:vMerge/>
            <w:tcBorders>
              <w:top w:val="single" w:sz="8" w:space="0" w:color="auto"/>
              <w:left w:val="nil"/>
              <w:bottom w:val="single" w:sz="8" w:space="0" w:color="000000"/>
              <w:right w:val="nil"/>
            </w:tcBorders>
            <w:vAlign w:val="center"/>
            <w:hideMark/>
          </w:tcPr>
          <w:p w:rsidR="009B43DB" w:rsidRPr="00FF13B1" w:rsidRDefault="009B43DB" w:rsidP="004D6650">
            <w:pPr>
              <w:spacing w:after="0" w:line="240" w:lineRule="auto"/>
              <w:rPr>
                <w:rFonts w:eastAsia="Times New Roman" w:cs="Times New Roman"/>
                <w:b/>
                <w:bCs/>
                <w:color w:val="000000"/>
              </w:rPr>
            </w:pPr>
          </w:p>
        </w:tc>
        <w:tc>
          <w:tcPr>
            <w:tcW w:w="810" w:type="dxa"/>
            <w:vMerge/>
            <w:tcBorders>
              <w:top w:val="single" w:sz="8" w:space="0" w:color="auto"/>
              <w:left w:val="nil"/>
              <w:bottom w:val="single" w:sz="8" w:space="0" w:color="000000"/>
              <w:right w:val="nil"/>
            </w:tcBorders>
            <w:vAlign w:val="center"/>
            <w:hideMark/>
          </w:tcPr>
          <w:p w:rsidR="009B43DB" w:rsidRPr="00FF13B1" w:rsidRDefault="009B43DB" w:rsidP="004D6650">
            <w:pPr>
              <w:spacing w:after="0" w:line="240" w:lineRule="auto"/>
              <w:rPr>
                <w:rFonts w:eastAsia="Times New Roman" w:cs="Times New Roman"/>
                <w:b/>
                <w:bCs/>
                <w:color w:val="000000"/>
              </w:rPr>
            </w:pPr>
          </w:p>
        </w:tc>
      </w:tr>
      <w:tr w:rsidR="009B43DB"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9B43DB" w:rsidRPr="00FF13B1" w:rsidRDefault="0066091B" w:rsidP="004D6650">
            <w:pPr>
              <w:spacing w:after="0" w:line="240" w:lineRule="auto"/>
              <w:rPr>
                <w:rFonts w:eastAsia="Times New Roman" w:cs="Arial"/>
                <w:color w:val="000000"/>
              </w:rPr>
            </w:pPr>
            <w:r>
              <w:rPr>
                <w:rFonts w:eastAsia="Times New Roman" w:cs="Arial"/>
                <w:color w:val="000000"/>
              </w:rPr>
              <w:t xml:space="preserve"> 0.25</w:t>
            </w:r>
          </w:p>
        </w:tc>
        <w:tc>
          <w:tcPr>
            <w:tcW w:w="153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color w:val="000000"/>
              </w:rPr>
            </w:pPr>
            <w:r>
              <w:rPr>
                <w:rFonts w:eastAsia="Times New Roman" w:cs="Arial"/>
                <w:color w:val="000000"/>
              </w:rPr>
              <w:t>4762</w:t>
            </w:r>
          </w:p>
        </w:tc>
        <w:tc>
          <w:tcPr>
            <w:tcW w:w="189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color w:val="000000"/>
              </w:rPr>
            </w:pPr>
            <w:r>
              <w:rPr>
                <w:rFonts w:eastAsia="Times New Roman" w:cs="Arial"/>
                <w:color w:val="000000"/>
              </w:rPr>
              <w:t>3931</w:t>
            </w:r>
          </w:p>
        </w:tc>
        <w:tc>
          <w:tcPr>
            <w:tcW w:w="135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1861</w:t>
            </w:r>
          </w:p>
        </w:tc>
        <w:tc>
          <w:tcPr>
            <w:tcW w:w="1350" w:type="dxa"/>
            <w:tcBorders>
              <w:top w:val="nil"/>
              <w:left w:val="nil"/>
              <w:bottom w:val="nil"/>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color w:val="000000"/>
              </w:rPr>
            </w:pPr>
            <w:r w:rsidRPr="00FF13B1">
              <w:rPr>
                <w:rFonts w:eastAsia="Times New Roman" w:cs="Arial"/>
                <w:color w:val="000000"/>
              </w:rPr>
              <w:t>0.</w:t>
            </w:r>
            <w:r w:rsidR="00612581">
              <w:rPr>
                <w:rFonts w:eastAsia="Times New Roman" w:cs="Arial"/>
                <w:color w:val="000000"/>
              </w:rPr>
              <w:t>47</w:t>
            </w:r>
          </w:p>
        </w:tc>
        <w:tc>
          <w:tcPr>
            <w:tcW w:w="81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1.08</w:t>
            </w:r>
          </w:p>
        </w:tc>
      </w:tr>
      <w:tr w:rsidR="009B43DB"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9B43DB" w:rsidRPr="00FF13B1" w:rsidRDefault="0066091B" w:rsidP="004D6650">
            <w:pPr>
              <w:spacing w:after="0" w:line="240" w:lineRule="auto"/>
              <w:rPr>
                <w:rFonts w:eastAsia="Times New Roman" w:cs="Arial"/>
                <w:b/>
                <w:color w:val="000000"/>
              </w:rPr>
            </w:pPr>
            <w:r>
              <w:rPr>
                <w:rFonts w:eastAsia="Times New Roman" w:cs="Arial"/>
                <w:b/>
                <w:color w:val="000000"/>
              </w:rPr>
              <w:t xml:space="preserve"> 0.00</w:t>
            </w:r>
          </w:p>
        </w:tc>
        <w:tc>
          <w:tcPr>
            <w:tcW w:w="153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b/>
                <w:color w:val="000000"/>
              </w:rPr>
            </w:pPr>
            <w:r w:rsidRPr="00612581">
              <w:rPr>
                <w:rFonts w:eastAsia="Times New Roman" w:cs="Arial"/>
                <w:b/>
                <w:color w:val="000000"/>
              </w:rPr>
              <w:t>3272</w:t>
            </w:r>
          </w:p>
        </w:tc>
        <w:tc>
          <w:tcPr>
            <w:tcW w:w="189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b/>
                <w:color w:val="000000"/>
              </w:rPr>
            </w:pPr>
            <w:r w:rsidRPr="00612581">
              <w:rPr>
                <w:rFonts w:eastAsia="Times New Roman" w:cs="Arial"/>
                <w:b/>
                <w:color w:val="000000"/>
              </w:rPr>
              <w:t>2688</w:t>
            </w:r>
          </w:p>
        </w:tc>
        <w:tc>
          <w:tcPr>
            <w:tcW w:w="135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b/>
                <w:color w:val="000000"/>
              </w:rPr>
            </w:pPr>
            <w:r w:rsidRPr="00612581">
              <w:rPr>
                <w:rFonts w:eastAsia="Times New Roman" w:cs="Arial"/>
                <w:b/>
                <w:color w:val="000000"/>
              </w:rPr>
              <w:t>1227</w:t>
            </w:r>
          </w:p>
        </w:tc>
        <w:tc>
          <w:tcPr>
            <w:tcW w:w="1350" w:type="dxa"/>
            <w:tcBorders>
              <w:top w:val="nil"/>
              <w:left w:val="nil"/>
              <w:bottom w:val="nil"/>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b/>
                <w:color w:val="000000"/>
              </w:rPr>
            </w:pPr>
            <w:r w:rsidRPr="00FF13B1">
              <w:rPr>
                <w:rFonts w:eastAsia="Times New Roman" w:cs="Arial"/>
                <w:b/>
                <w:color w:val="000000"/>
              </w:rPr>
              <w:t>0.</w:t>
            </w:r>
            <w:r w:rsidR="00612581" w:rsidRPr="00612581">
              <w:rPr>
                <w:rFonts w:eastAsia="Times New Roman" w:cs="Arial"/>
                <w:b/>
                <w:color w:val="000000"/>
              </w:rPr>
              <w:t>46</w:t>
            </w:r>
          </w:p>
        </w:tc>
        <w:tc>
          <w:tcPr>
            <w:tcW w:w="81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b/>
                <w:color w:val="000000"/>
              </w:rPr>
            </w:pPr>
            <w:r w:rsidRPr="00612581">
              <w:rPr>
                <w:rFonts w:eastAsia="Times New Roman" w:cs="Arial"/>
                <w:b/>
                <w:color w:val="000000"/>
              </w:rPr>
              <w:t>0.71</w:t>
            </w:r>
          </w:p>
        </w:tc>
      </w:tr>
      <w:tr w:rsidR="009B43DB"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9B43DB" w:rsidRPr="00FF13B1" w:rsidRDefault="0066091B" w:rsidP="004D6650">
            <w:pPr>
              <w:spacing w:after="0" w:line="240" w:lineRule="auto"/>
              <w:rPr>
                <w:rFonts w:eastAsia="Times New Roman" w:cs="Arial"/>
                <w:color w:val="000000"/>
              </w:rPr>
            </w:pPr>
            <w:r>
              <w:rPr>
                <w:rFonts w:eastAsia="Times New Roman" w:cs="Arial"/>
                <w:color w:val="000000"/>
              </w:rPr>
              <w:t>-0.25</w:t>
            </w:r>
          </w:p>
        </w:tc>
        <w:tc>
          <w:tcPr>
            <w:tcW w:w="153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color w:val="000000"/>
              </w:rPr>
            </w:pPr>
            <w:r>
              <w:rPr>
                <w:rFonts w:eastAsia="Times New Roman" w:cs="Arial"/>
                <w:color w:val="000000"/>
              </w:rPr>
              <w:t>2309</w:t>
            </w:r>
          </w:p>
        </w:tc>
        <w:tc>
          <w:tcPr>
            <w:tcW w:w="189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2007</w:t>
            </w:r>
          </w:p>
        </w:tc>
        <w:tc>
          <w:tcPr>
            <w:tcW w:w="135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963</w:t>
            </w:r>
          </w:p>
        </w:tc>
        <w:tc>
          <w:tcPr>
            <w:tcW w:w="1350" w:type="dxa"/>
            <w:tcBorders>
              <w:top w:val="nil"/>
              <w:left w:val="nil"/>
              <w:bottom w:val="nil"/>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color w:val="000000"/>
              </w:rPr>
            </w:pPr>
            <w:r w:rsidRPr="00FF13B1">
              <w:rPr>
                <w:rFonts w:eastAsia="Times New Roman" w:cs="Arial"/>
                <w:color w:val="000000"/>
              </w:rPr>
              <w:t>0.</w:t>
            </w:r>
            <w:r w:rsidR="00612581">
              <w:rPr>
                <w:rFonts w:eastAsia="Times New Roman" w:cs="Arial"/>
                <w:color w:val="000000"/>
              </w:rPr>
              <w:t>48</w:t>
            </w:r>
          </w:p>
        </w:tc>
        <w:tc>
          <w:tcPr>
            <w:tcW w:w="81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0.56</w:t>
            </w:r>
          </w:p>
        </w:tc>
      </w:tr>
      <w:tr w:rsidR="009B43DB" w:rsidRPr="00FF13B1" w:rsidTr="00E570B3">
        <w:trPr>
          <w:trHeight w:hRule="exact" w:val="432"/>
        </w:trPr>
        <w:tc>
          <w:tcPr>
            <w:tcW w:w="911" w:type="dxa"/>
            <w:tcBorders>
              <w:top w:val="nil"/>
              <w:left w:val="nil"/>
              <w:bottom w:val="nil"/>
              <w:right w:val="nil"/>
            </w:tcBorders>
            <w:shd w:val="clear" w:color="000000" w:fill="FFFFFF"/>
            <w:noWrap/>
            <w:vAlign w:val="center"/>
            <w:hideMark/>
          </w:tcPr>
          <w:p w:rsidR="009B43DB" w:rsidRPr="00FF13B1" w:rsidRDefault="0066091B" w:rsidP="004D6650">
            <w:pPr>
              <w:spacing w:after="0" w:line="240" w:lineRule="auto"/>
              <w:rPr>
                <w:rFonts w:eastAsia="Times New Roman" w:cs="Arial"/>
                <w:color w:val="000000"/>
              </w:rPr>
            </w:pPr>
            <w:r>
              <w:rPr>
                <w:rFonts w:eastAsia="Times New Roman" w:cs="Arial"/>
                <w:color w:val="000000"/>
              </w:rPr>
              <w:t>-0.50</w:t>
            </w:r>
          </w:p>
        </w:tc>
        <w:tc>
          <w:tcPr>
            <w:tcW w:w="153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color w:val="000000"/>
              </w:rPr>
            </w:pPr>
            <w:r>
              <w:rPr>
                <w:rFonts w:eastAsia="Times New Roman" w:cs="Arial"/>
                <w:color w:val="000000"/>
              </w:rPr>
              <w:t>905</w:t>
            </w:r>
          </w:p>
        </w:tc>
        <w:tc>
          <w:tcPr>
            <w:tcW w:w="189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816</w:t>
            </w:r>
          </w:p>
        </w:tc>
        <w:tc>
          <w:tcPr>
            <w:tcW w:w="135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448</w:t>
            </w:r>
          </w:p>
        </w:tc>
        <w:tc>
          <w:tcPr>
            <w:tcW w:w="1350" w:type="dxa"/>
            <w:tcBorders>
              <w:top w:val="nil"/>
              <w:left w:val="nil"/>
              <w:bottom w:val="nil"/>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color w:val="000000"/>
              </w:rPr>
            </w:pPr>
            <w:r w:rsidRPr="00FF13B1">
              <w:rPr>
                <w:rFonts w:eastAsia="Times New Roman" w:cs="Arial"/>
                <w:color w:val="000000"/>
              </w:rPr>
              <w:t>0.</w:t>
            </w:r>
            <w:r w:rsidR="00612581">
              <w:rPr>
                <w:rFonts w:eastAsia="Times New Roman" w:cs="Arial"/>
                <w:color w:val="000000"/>
              </w:rPr>
              <w:t>55</w:t>
            </w:r>
          </w:p>
        </w:tc>
        <w:tc>
          <w:tcPr>
            <w:tcW w:w="81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0.26</w:t>
            </w:r>
          </w:p>
        </w:tc>
      </w:tr>
      <w:tr w:rsidR="009B43DB" w:rsidRPr="00612581" w:rsidTr="00E570B3">
        <w:trPr>
          <w:trHeight w:hRule="exact" w:val="432"/>
        </w:trPr>
        <w:tc>
          <w:tcPr>
            <w:tcW w:w="911" w:type="dxa"/>
            <w:tcBorders>
              <w:top w:val="nil"/>
              <w:left w:val="nil"/>
              <w:bottom w:val="nil"/>
              <w:right w:val="nil"/>
            </w:tcBorders>
            <w:shd w:val="clear" w:color="000000" w:fill="FFFFFF"/>
            <w:noWrap/>
            <w:vAlign w:val="center"/>
            <w:hideMark/>
          </w:tcPr>
          <w:p w:rsidR="009B43DB" w:rsidRPr="00FF13B1" w:rsidRDefault="0066091B" w:rsidP="004D6650">
            <w:pPr>
              <w:spacing w:after="0" w:line="240" w:lineRule="auto"/>
              <w:rPr>
                <w:rFonts w:eastAsia="Times New Roman" w:cs="Arial"/>
                <w:bCs/>
                <w:color w:val="000000"/>
              </w:rPr>
            </w:pPr>
            <w:r>
              <w:rPr>
                <w:rFonts w:eastAsia="Times New Roman" w:cs="Arial"/>
                <w:bCs/>
                <w:color w:val="000000"/>
              </w:rPr>
              <w:t>-0.75</w:t>
            </w:r>
          </w:p>
        </w:tc>
        <w:tc>
          <w:tcPr>
            <w:tcW w:w="1530" w:type="dxa"/>
            <w:tcBorders>
              <w:top w:val="nil"/>
              <w:left w:val="nil"/>
              <w:bottom w:val="nil"/>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bCs/>
                <w:color w:val="000000"/>
              </w:rPr>
            </w:pPr>
            <w:r w:rsidRPr="00612581">
              <w:rPr>
                <w:rFonts w:eastAsia="Times New Roman" w:cs="Arial"/>
                <w:bCs/>
                <w:color w:val="000000"/>
              </w:rPr>
              <w:t>606</w:t>
            </w:r>
          </w:p>
        </w:tc>
        <w:tc>
          <w:tcPr>
            <w:tcW w:w="189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bCs/>
                <w:color w:val="000000"/>
              </w:rPr>
            </w:pPr>
            <w:r w:rsidRPr="00612581">
              <w:rPr>
                <w:rFonts w:eastAsia="Times New Roman" w:cs="Arial"/>
                <w:bCs/>
                <w:color w:val="000000"/>
              </w:rPr>
              <w:t>516</w:t>
            </w:r>
          </w:p>
        </w:tc>
        <w:tc>
          <w:tcPr>
            <w:tcW w:w="1350" w:type="dxa"/>
            <w:tcBorders>
              <w:top w:val="nil"/>
              <w:left w:val="nil"/>
              <w:bottom w:val="nil"/>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bCs/>
                <w:color w:val="000000"/>
              </w:rPr>
            </w:pPr>
            <w:r w:rsidRPr="00612581">
              <w:rPr>
                <w:rFonts w:eastAsia="Times New Roman" w:cs="Arial"/>
                <w:bCs/>
                <w:color w:val="000000"/>
              </w:rPr>
              <w:t>262</w:t>
            </w:r>
          </w:p>
        </w:tc>
        <w:tc>
          <w:tcPr>
            <w:tcW w:w="1350" w:type="dxa"/>
            <w:tcBorders>
              <w:top w:val="nil"/>
              <w:left w:val="nil"/>
              <w:bottom w:val="nil"/>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bCs/>
                <w:color w:val="000000"/>
              </w:rPr>
            </w:pPr>
            <w:r w:rsidRPr="00FF13B1">
              <w:rPr>
                <w:rFonts w:eastAsia="Times New Roman" w:cs="Arial"/>
                <w:bCs/>
                <w:color w:val="000000"/>
              </w:rPr>
              <w:t>0.</w:t>
            </w:r>
            <w:r w:rsidR="00612581" w:rsidRPr="00612581">
              <w:rPr>
                <w:rFonts w:eastAsia="Times New Roman" w:cs="Arial"/>
                <w:bCs/>
                <w:color w:val="000000"/>
              </w:rPr>
              <w:t>51</w:t>
            </w:r>
          </w:p>
        </w:tc>
        <w:tc>
          <w:tcPr>
            <w:tcW w:w="810" w:type="dxa"/>
            <w:tcBorders>
              <w:top w:val="nil"/>
              <w:left w:val="nil"/>
              <w:bottom w:val="nil"/>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bCs/>
                <w:color w:val="000000"/>
              </w:rPr>
            </w:pPr>
            <w:r w:rsidRPr="00FF13B1">
              <w:rPr>
                <w:rFonts w:eastAsia="Times New Roman" w:cs="Arial"/>
                <w:bCs/>
                <w:color w:val="000000"/>
              </w:rPr>
              <w:t>0.</w:t>
            </w:r>
            <w:r w:rsidR="00612581" w:rsidRPr="00612581">
              <w:rPr>
                <w:rFonts w:eastAsia="Times New Roman" w:cs="Arial"/>
                <w:bCs/>
                <w:color w:val="000000"/>
              </w:rPr>
              <w:t>15</w:t>
            </w:r>
          </w:p>
        </w:tc>
      </w:tr>
      <w:tr w:rsidR="009B43DB" w:rsidRPr="00FF13B1" w:rsidTr="00E570B3">
        <w:trPr>
          <w:trHeight w:hRule="exact" w:val="432"/>
        </w:trPr>
        <w:tc>
          <w:tcPr>
            <w:tcW w:w="911" w:type="dxa"/>
            <w:tcBorders>
              <w:top w:val="nil"/>
              <w:left w:val="nil"/>
              <w:bottom w:val="single" w:sz="8" w:space="0" w:color="auto"/>
              <w:right w:val="nil"/>
            </w:tcBorders>
            <w:shd w:val="clear" w:color="000000" w:fill="FFFFFF"/>
            <w:noWrap/>
            <w:vAlign w:val="center"/>
            <w:hideMark/>
          </w:tcPr>
          <w:p w:rsidR="009B43DB" w:rsidRPr="00FF13B1" w:rsidRDefault="0066091B" w:rsidP="004D6650">
            <w:pPr>
              <w:spacing w:after="0" w:line="240" w:lineRule="auto"/>
              <w:rPr>
                <w:rFonts w:eastAsia="Times New Roman" w:cs="Arial"/>
                <w:color w:val="000000"/>
              </w:rPr>
            </w:pPr>
            <w:r>
              <w:rPr>
                <w:rFonts w:eastAsia="Times New Roman" w:cs="Arial"/>
                <w:color w:val="000000"/>
              </w:rPr>
              <w:t>-1.00</w:t>
            </w:r>
          </w:p>
        </w:tc>
        <w:tc>
          <w:tcPr>
            <w:tcW w:w="1530" w:type="dxa"/>
            <w:tcBorders>
              <w:top w:val="nil"/>
              <w:left w:val="nil"/>
              <w:bottom w:val="single" w:sz="8" w:space="0" w:color="auto"/>
              <w:right w:val="nil"/>
            </w:tcBorders>
            <w:shd w:val="clear" w:color="000000" w:fill="FFFFFF"/>
            <w:noWrap/>
            <w:vAlign w:val="center"/>
            <w:hideMark/>
          </w:tcPr>
          <w:p w:rsidR="009B43DB" w:rsidRPr="00FF13B1" w:rsidRDefault="009B43DB" w:rsidP="004D6650">
            <w:pPr>
              <w:spacing w:after="0" w:line="240" w:lineRule="auto"/>
              <w:jc w:val="center"/>
              <w:rPr>
                <w:rFonts w:eastAsia="Times New Roman" w:cs="Arial"/>
                <w:color w:val="000000"/>
              </w:rPr>
            </w:pPr>
            <w:r>
              <w:rPr>
                <w:rFonts w:eastAsia="Times New Roman" w:cs="Arial"/>
                <w:color w:val="000000"/>
              </w:rPr>
              <w:t>224</w:t>
            </w:r>
          </w:p>
        </w:tc>
        <w:tc>
          <w:tcPr>
            <w:tcW w:w="1890" w:type="dxa"/>
            <w:tcBorders>
              <w:top w:val="nil"/>
              <w:left w:val="nil"/>
              <w:bottom w:val="single" w:sz="8" w:space="0" w:color="auto"/>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178</w:t>
            </w:r>
          </w:p>
        </w:tc>
        <w:tc>
          <w:tcPr>
            <w:tcW w:w="1350" w:type="dxa"/>
            <w:tcBorders>
              <w:top w:val="nil"/>
              <w:left w:val="nil"/>
              <w:bottom w:val="single" w:sz="8" w:space="0" w:color="auto"/>
              <w:right w:val="nil"/>
            </w:tcBorders>
            <w:shd w:val="clear" w:color="000000" w:fill="FFFFFF"/>
            <w:noWrap/>
            <w:vAlign w:val="center"/>
            <w:hideMark/>
          </w:tcPr>
          <w:p w:rsidR="009B43DB" w:rsidRPr="00FF13B1" w:rsidRDefault="00612581" w:rsidP="004D6650">
            <w:pPr>
              <w:spacing w:after="0" w:line="240" w:lineRule="auto"/>
              <w:jc w:val="center"/>
              <w:rPr>
                <w:rFonts w:eastAsia="Times New Roman" w:cs="Arial"/>
                <w:color w:val="000000"/>
              </w:rPr>
            </w:pPr>
            <w:r>
              <w:rPr>
                <w:rFonts w:eastAsia="Times New Roman" w:cs="Arial"/>
                <w:color w:val="000000"/>
              </w:rPr>
              <w:t>109</w:t>
            </w:r>
          </w:p>
        </w:tc>
        <w:tc>
          <w:tcPr>
            <w:tcW w:w="1350" w:type="dxa"/>
            <w:tcBorders>
              <w:top w:val="nil"/>
              <w:left w:val="nil"/>
              <w:bottom w:val="single" w:sz="8" w:space="0" w:color="auto"/>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color w:val="000000"/>
              </w:rPr>
            </w:pPr>
            <w:r w:rsidRPr="00FF13B1">
              <w:rPr>
                <w:rFonts w:eastAsia="Times New Roman" w:cs="Arial"/>
                <w:color w:val="000000"/>
              </w:rPr>
              <w:t>0.</w:t>
            </w:r>
            <w:r w:rsidR="00612581">
              <w:rPr>
                <w:rFonts w:eastAsia="Times New Roman" w:cs="Arial"/>
                <w:color w:val="000000"/>
              </w:rPr>
              <w:t>61</w:t>
            </w:r>
          </w:p>
        </w:tc>
        <w:tc>
          <w:tcPr>
            <w:tcW w:w="810" w:type="dxa"/>
            <w:tcBorders>
              <w:top w:val="nil"/>
              <w:left w:val="nil"/>
              <w:bottom w:val="single" w:sz="8" w:space="0" w:color="auto"/>
              <w:right w:val="nil"/>
            </w:tcBorders>
            <w:shd w:val="clear" w:color="000000" w:fill="FFFFFF"/>
            <w:noWrap/>
            <w:vAlign w:val="center"/>
            <w:hideMark/>
          </w:tcPr>
          <w:p w:rsidR="009B43DB" w:rsidRPr="00FF13B1" w:rsidRDefault="009B43DB" w:rsidP="00612581">
            <w:pPr>
              <w:spacing w:after="0" w:line="240" w:lineRule="auto"/>
              <w:jc w:val="center"/>
              <w:rPr>
                <w:rFonts w:eastAsia="Times New Roman" w:cs="Arial"/>
                <w:color w:val="000000"/>
              </w:rPr>
            </w:pPr>
            <w:r w:rsidRPr="00FF13B1">
              <w:rPr>
                <w:rFonts w:eastAsia="Times New Roman" w:cs="Arial"/>
                <w:color w:val="000000"/>
              </w:rPr>
              <w:t>0.</w:t>
            </w:r>
            <w:r w:rsidR="00612581">
              <w:rPr>
                <w:rFonts w:eastAsia="Times New Roman" w:cs="Arial"/>
                <w:color w:val="000000"/>
              </w:rPr>
              <w:t>06</w:t>
            </w:r>
          </w:p>
        </w:tc>
      </w:tr>
    </w:tbl>
    <w:p w:rsidR="004D06EA" w:rsidRDefault="004D06EA" w:rsidP="00F01937"/>
    <w:p w:rsidR="00AF4B07" w:rsidRDefault="00F21330" w:rsidP="00AF4B07">
      <w:pPr>
        <w:pStyle w:val="Heading2"/>
        <w:numPr>
          <w:ilvl w:val="0"/>
          <w:numId w:val="35"/>
        </w:numPr>
        <w:ind w:left="540" w:hanging="540"/>
      </w:pPr>
      <w:bookmarkStart w:id="20" w:name="_Toc352061007"/>
      <w:r>
        <w:t>XCHOICE</w:t>
      </w:r>
      <w:r w:rsidR="00AF4B07">
        <w:t xml:space="preserve"> Implementation</w:t>
      </w:r>
      <w:bookmarkEnd w:id="20"/>
      <w:r w:rsidR="0012121D">
        <w:t xml:space="preserve"> </w:t>
      </w:r>
    </w:p>
    <w:p w:rsidR="00321B67" w:rsidRDefault="00321B67" w:rsidP="00D75572">
      <w:r>
        <w:t xml:space="preserve">XCHOICE command statement is used to implement a logit model. </w:t>
      </w:r>
      <w:r w:rsidR="00062300">
        <w:t xml:space="preserve"> </w:t>
      </w:r>
      <w:r w:rsidR="00E015FA">
        <w:t xml:space="preserve">Alternatively, model script can be written to compute the mode shares based on logit probabilities. </w:t>
      </w:r>
      <w:r w:rsidR="0093494D">
        <w:t xml:space="preserve"> </w:t>
      </w:r>
      <w:r w:rsidR="00E015FA">
        <w:t>However, t</w:t>
      </w:r>
      <w:r>
        <w:t xml:space="preserve">he XCHOICE command makes the process easy and it is faster and more efficient to use. </w:t>
      </w:r>
      <w:r w:rsidR="00062300">
        <w:t xml:space="preserve"> </w:t>
      </w:r>
      <w:r w:rsidR="0069161E">
        <w:t>It</w:t>
      </w:r>
      <w:r>
        <w:t xml:space="preserve"> is a single command with readable keywords, and all the matrix manipulation for the logit model is automated for the user.</w:t>
      </w:r>
      <w:r w:rsidR="0093494D">
        <w:t xml:space="preserve"> </w:t>
      </w:r>
      <w:r>
        <w:t xml:space="preserve"> </w:t>
      </w:r>
      <w:fldSimple w:instr=" REF _Ref349919873 \h  \* MERGEFORMAT ">
        <w:r w:rsidR="00E06DB3" w:rsidRPr="00E06DB3">
          <w:t xml:space="preserve">Figure </w:t>
        </w:r>
        <w:r w:rsidR="00E06DB3" w:rsidRPr="00E06DB3">
          <w:rPr>
            <w:noProof/>
          </w:rPr>
          <w:t>2</w:t>
        </w:r>
        <w:r w:rsidR="00E06DB3" w:rsidRPr="00E06DB3">
          <w:rPr>
            <w:noProof/>
          </w:rPr>
          <w:noBreakHyphen/>
          <w:t>5</w:t>
        </w:r>
      </w:fldSimple>
      <w:r w:rsidR="000B21EC">
        <w:t xml:space="preserve"> describes the s</w:t>
      </w:r>
      <w:r w:rsidR="0069161E">
        <w:t>ample XCHOICE command to implement a nested logit model for mode choice.</w:t>
      </w:r>
    </w:p>
    <w:p w:rsidR="009E7230" w:rsidRDefault="009E7230" w:rsidP="00D75572"/>
    <w:p w:rsidR="00286C81" w:rsidRPr="007E0964" w:rsidRDefault="00286C81" w:rsidP="00286C81">
      <w:pPr>
        <w:pStyle w:val="Caption"/>
        <w:rPr>
          <w:sz w:val="24"/>
          <w:szCs w:val="24"/>
        </w:rPr>
      </w:pPr>
      <w:bookmarkStart w:id="21" w:name="_Ref349919873"/>
      <w:bookmarkStart w:id="22" w:name="_Toc352061029"/>
      <w:r w:rsidRPr="007E0964">
        <w:rPr>
          <w:sz w:val="24"/>
          <w:szCs w:val="24"/>
        </w:rPr>
        <w:lastRenderedPageBreak/>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5</w:t>
      </w:r>
      <w:r w:rsidR="0024724D">
        <w:rPr>
          <w:sz w:val="24"/>
          <w:szCs w:val="24"/>
        </w:rPr>
        <w:fldChar w:fldCharType="end"/>
      </w:r>
      <w:bookmarkEnd w:id="21"/>
      <w:r w:rsidRPr="007E0964">
        <w:rPr>
          <w:sz w:val="24"/>
          <w:szCs w:val="24"/>
        </w:rPr>
        <w:t xml:space="preserve">: </w:t>
      </w:r>
      <w:r>
        <w:rPr>
          <w:sz w:val="24"/>
          <w:szCs w:val="24"/>
        </w:rPr>
        <w:t>Sample XCHOICE Command</w:t>
      </w:r>
      <w:bookmarkEnd w:id="22"/>
    </w:p>
    <w:p w:rsidR="00822E36" w:rsidRDefault="00286C81" w:rsidP="00D75572">
      <w:r>
        <w:rPr>
          <w:noProof/>
        </w:rPr>
        <w:drawing>
          <wp:inline distT="0" distB="0" distL="0" distR="0">
            <wp:extent cx="5537484" cy="3311004"/>
            <wp:effectExtent l="19050" t="19050" r="25116" b="22746"/>
            <wp:docPr id="13" name="Picture 6" descr="E:\Parsons Brinckerhoff\Managed Lane Modeling\Phase II\XCHOICE_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sons Brinckerhoff\Managed Lane Modeling\Phase II\XCHOICE_Command.png"/>
                    <pic:cNvPicPr>
                      <a:picLocks noChangeAspect="1" noChangeArrowheads="1"/>
                    </pic:cNvPicPr>
                  </pic:nvPicPr>
                  <pic:blipFill>
                    <a:blip r:embed="rId14" cstate="print"/>
                    <a:srcRect/>
                    <a:stretch>
                      <a:fillRect/>
                    </a:stretch>
                  </pic:blipFill>
                  <pic:spPr bwMode="auto">
                    <a:xfrm>
                      <a:off x="0" y="0"/>
                      <a:ext cx="5535589" cy="3309871"/>
                    </a:xfrm>
                    <a:prstGeom prst="rect">
                      <a:avLst/>
                    </a:prstGeom>
                    <a:noFill/>
                    <a:ln w="12700">
                      <a:solidFill>
                        <a:schemeClr val="bg1">
                          <a:lumMod val="75000"/>
                        </a:schemeClr>
                      </a:solidFill>
                      <a:prstDash val="dash"/>
                      <a:miter lim="800000"/>
                      <a:headEnd/>
                      <a:tailEnd/>
                    </a:ln>
                    <a:effectLst/>
                  </pic:spPr>
                </pic:pic>
              </a:graphicData>
            </a:graphic>
          </wp:inline>
        </w:drawing>
      </w:r>
    </w:p>
    <w:p w:rsidR="000C5A28" w:rsidRDefault="000C5A28" w:rsidP="00D75572"/>
    <w:p w:rsidR="0012121D" w:rsidRDefault="00897495" w:rsidP="0012121D">
      <w:pPr>
        <w:pStyle w:val="Heading2"/>
        <w:numPr>
          <w:ilvl w:val="0"/>
          <w:numId w:val="35"/>
        </w:numPr>
        <w:ind w:left="540" w:hanging="540"/>
      </w:pPr>
      <w:bookmarkStart w:id="23" w:name="_Toc352061008"/>
      <w:r>
        <w:t>Prototype Network</w:t>
      </w:r>
      <w:r w:rsidR="00DC4EFF">
        <w:t xml:space="preserve"> and Network Coding</w:t>
      </w:r>
      <w:bookmarkEnd w:id="23"/>
    </w:p>
    <w:p w:rsidR="00634E86" w:rsidRDefault="00044287">
      <w:r>
        <w:t xml:space="preserve">The enhanced mode choice model was developed as a prototype model and the application was implemented for the Olympus model. </w:t>
      </w:r>
      <w:r w:rsidR="000063BE">
        <w:t xml:space="preserve"> </w:t>
      </w:r>
      <w:r>
        <w:t xml:space="preserve">The prototype application was tested </w:t>
      </w:r>
      <w:r w:rsidR="00CB7493">
        <w:t xml:space="preserve">with </w:t>
      </w:r>
      <w:r>
        <w:t xml:space="preserve">a managed </w:t>
      </w:r>
      <w:r w:rsidRPr="00044287">
        <w:t>lane scenario with a set of HOT facilit</w:t>
      </w:r>
      <w:r w:rsidR="00434B68">
        <w:t>y</w:t>
      </w:r>
      <w:r w:rsidRPr="00044287">
        <w:t xml:space="preserve"> along I-4 and HOV facility along Polk Parkway. </w:t>
      </w:r>
      <w:r w:rsidR="000063BE">
        <w:t xml:space="preserve"> </w:t>
      </w:r>
      <w:r w:rsidR="007B5445">
        <w:t xml:space="preserve">This managed lane scenario will allow us to obtain different combination of HOV/Toll skims, required as an input to the mode </w:t>
      </w:r>
      <w:r w:rsidR="007B5445" w:rsidRPr="00E37C89">
        <w:t xml:space="preserve">choice </w:t>
      </w:r>
      <w:r w:rsidR="007B5445" w:rsidRPr="00380298">
        <w:t xml:space="preserve">model.  </w:t>
      </w:r>
      <w:r w:rsidR="000063BE" w:rsidRPr="00380298">
        <w:t>In</w:t>
      </w:r>
      <w:r w:rsidR="00380298" w:rsidRPr="00380298">
        <w:t xml:space="preserve"> </w:t>
      </w:r>
      <w:fldSimple w:instr=" REF _Ref352067020 \h  \* MERGEFORMAT ">
        <w:r w:rsidR="00380298" w:rsidRPr="00380298">
          <w:t xml:space="preserve">Figure </w:t>
        </w:r>
        <w:r w:rsidR="00380298" w:rsidRPr="00380298">
          <w:rPr>
            <w:noProof/>
          </w:rPr>
          <w:t>2</w:t>
        </w:r>
        <w:r w:rsidR="00380298" w:rsidRPr="00380298">
          <w:noBreakHyphen/>
        </w:r>
        <w:r w:rsidR="00380298" w:rsidRPr="00380298">
          <w:rPr>
            <w:noProof/>
          </w:rPr>
          <w:t>6</w:t>
        </w:r>
      </w:fldSimple>
      <w:r w:rsidR="00380298" w:rsidRPr="00380298">
        <w:t xml:space="preserve">, </w:t>
      </w:r>
      <w:r w:rsidR="000063BE" w:rsidRPr="00380298">
        <w:t>the three</w:t>
      </w:r>
      <w:r w:rsidR="000063BE">
        <w:t xml:space="preserve"> </w:t>
      </w:r>
      <w:r w:rsidR="000063BE" w:rsidRPr="00047216">
        <w:t xml:space="preserve">colored sections </w:t>
      </w:r>
      <w:r w:rsidR="00477FA1">
        <w:t xml:space="preserve">(orange, brown and red) </w:t>
      </w:r>
      <w:r w:rsidR="000063BE" w:rsidRPr="00047216">
        <w:t xml:space="preserve">along I-4 represent the different toll segments, and the green colored section </w:t>
      </w:r>
      <w:r w:rsidR="00434B68" w:rsidRPr="00047216">
        <w:t xml:space="preserve">along Polk Parkway </w:t>
      </w:r>
      <w:r w:rsidR="000063BE" w:rsidRPr="00047216">
        <w:t>represent the HOV facility in the network.  Note that for the three toll sections, the toll cost in eastbound directions may be different than the toll cost in westbound direction, and thus there are in fact six separate toll segments for this prototype network.</w:t>
      </w:r>
      <w:bookmarkStart w:id="24" w:name="_Ref350175250"/>
    </w:p>
    <w:p w:rsidR="00634E86" w:rsidRPr="00634E86" w:rsidRDefault="00634E86"/>
    <w:p w:rsidR="00CB7493" w:rsidRDefault="00CB7493" w:rsidP="00822E36">
      <w:pPr>
        <w:pStyle w:val="Caption"/>
        <w:rPr>
          <w:sz w:val="24"/>
          <w:szCs w:val="24"/>
        </w:rPr>
      </w:pPr>
      <w:bookmarkStart w:id="25" w:name="_Ref350247967"/>
    </w:p>
    <w:p w:rsidR="00CB7493" w:rsidRDefault="00CB7493" w:rsidP="00822E36">
      <w:pPr>
        <w:pStyle w:val="Caption"/>
        <w:rPr>
          <w:sz w:val="24"/>
          <w:szCs w:val="24"/>
        </w:rPr>
      </w:pPr>
    </w:p>
    <w:p w:rsidR="00CB7493" w:rsidRDefault="00CB7493" w:rsidP="00822E36">
      <w:pPr>
        <w:pStyle w:val="Caption"/>
        <w:rPr>
          <w:sz w:val="24"/>
          <w:szCs w:val="24"/>
        </w:rPr>
      </w:pPr>
    </w:p>
    <w:p w:rsidR="00CB7493" w:rsidRDefault="00CB7493" w:rsidP="00822E36">
      <w:pPr>
        <w:pStyle w:val="Caption"/>
        <w:rPr>
          <w:sz w:val="24"/>
          <w:szCs w:val="24"/>
        </w:rPr>
      </w:pPr>
    </w:p>
    <w:p w:rsidR="00CB7493" w:rsidRDefault="00CB7493" w:rsidP="00822E36">
      <w:pPr>
        <w:pStyle w:val="Caption"/>
        <w:rPr>
          <w:sz w:val="24"/>
          <w:szCs w:val="24"/>
        </w:rPr>
      </w:pPr>
    </w:p>
    <w:p w:rsidR="00822E36" w:rsidRPr="007E0964" w:rsidRDefault="00822E36" w:rsidP="00822E36">
      <w:pPr>
        <w:pStyle w:val="Caption"/>
        <w:rPr>
          <w:sz w:val="24"/>
          <w:szCs w:val="24"/>
        </w:rPr>
      </w:pPr>
      <w:bookmarkStart w:id="26" w:name="_Ref352067020"/>
      <w:bookmarkStart w:id="27" w:name="_Toc352061030"/>
      <w:r w:rsidRPr="007E0964">
        <w:rPr>
          <w:sz w:val="24"/>
          <w:szCs w:val="24"/>
        </w:rPr>
        <w:lastRenderedPageBreak/>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6</w:t>
      </w:r>
      <w:r w:rsidR="0024724D">
        <w:rPr>
          <w:sz w:val="24"/>
          <w:szCs w:val="24"/>
        </w:rPr>
        <w:fldChar w:fldCharType="end"/>
      </w:r>
      <w:bookmarkEnd w:id="24"/>
      <w:bookmarkEnd w:id="25"/>
      <w:bookmarkEnd w:id="26"/>
      <w:r w:rsidRPr="007E0964">
        <w:rPr>
          <w:sz w:val="24"/>
          <w:szCs w:val="24"/>
        </w:rPr>
        <w:t xml:space="preserve">: </w:t>
      </w:r>
      <w:r>
        <w:rPr>
          <w:sz w:val="24"/>
          <w:szCs w:val="24"/>
        </w:rPr>
        <w:t>HOT and HOV Segments</w:t>
      </w:r>
      <w:bookmarkEnd w:id="27"/>
    </w:p>
    <w:p w:rsidR="00822E36" w:rsidRDefault="00F14740" w:rsidP="00E11B08">
      <w:r>
        <w:rPr>
          <w:noProof/>
        </w:rPr>
        <w:drawing>
          <wp:inline distT="0" distB="0" distL="0" distR="0">
            <wp:extent cx="5943600" cy="5029200"/>
            <wp:effectExtent l="19050" t="0" r="0" b="0"/>
            <wp:docPr id="7" name="Picture 5" descr="E:\Parsons Brinckerhoff\Managed Lane Modeling\Phase II\HOT and HOV Segmen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Parsons Brinckerhoff\Managed Lane Modeling\Phase II\HOT and HOV Segments.png"/>
                    <pic:cNvPicPr>
                      <a:picLocks noChangeAspect="1" noChangeArrowheads="1"/>
                    </pic:cNvPicPr>
                  </pic:nvPicPr>
                  <pic:blipFill>
                    <a:blip r:embed="rId15" cstate="print"/>
                    <a:srcRect/>
                    <a:stretch>
                      <a:fillRect/>
                    </a:stretch>
                  </pic:blipFill>
                  <pic:spPr bwMode="auto">
                    <a:xfrm>
                      <a:off x="0" y="0"/>
                      <a:ext cx="5943600" cy="5029200"/>
                    </a:xfrm>
                    <a:prstGeom prst="rect">
                      <a:avLst/>
                    </a:prstGeom>
                    <a:noFill/>
                    <a:ln w="9525">
                      <a:noFill/>
                      <a:miter lim="800000"/>
                      <a:headEnd/>
                      <a:tailEnd/>
                    </a:ln>
                  </pic:spPr>
                </pic:pic>
              </a:graphicData>
            </a:graphic>
          </wp:inline>
        </w:drawing>
      </w:r>
    </w:p>
    <w:p w:rsidR="00D323BF" w:rsidRPr="004F42A2" w:rsidRDefault="00D323BF" w:rsidP="003E35FC">
      <w:pPr>
        <w:pStyle w:val="Caption"/>
        <w:rPr>
          <w:color w:val="auto"/>
          <w:sz w:val="24"/>
          <w:szCs w:val="24"/>
        </w:rPr>
      </w:pPr>
      <w:bookmarkStart w:id="28" w:name="_Ref350175900"/>
    </w:p>
    <w:p w:rsidR="00D323BF" w:rsidRPr="004F42A2" w:rsidRDefault="0024724D" w:rsidP="00E90AC3">
      <w:fldSimple w:instr=" REF _Ref350247863 \h  \* MERGEFORMAT ">
        <w:r w:rsidR="00E06DB3" w:rsidRPr="00E06DB3">
          <w:t xml:space="preserve">Figure </w:t>
        </w:r>
        <w:r w:rsidR="00E06DB3" w:rsidRPr="00E06DB3">
          <w:rPr>
            <w:noProof/>
          </w:rPr>
          <w:t>2</w:t>
        </w:r>
        <w:r w:rsidR="00E06DB3" w:rsidRPr="00E06DB3">
          <w:rPr>
            <w:noProof/>
          </w:rPr>
          <w:noBreakHyphen/>
          <w:t>7</w:t>
        </w:r>
      </w:fldSimple>
      <w:r w:rsidR="001566EC">
        <w:t xml:space="preserve"> </w:t>
      </w:r>
      <w:r w:rsidR="00D323BF" w:rsidRPr="004F42A2">
        <w:t>shows an example of the network coding used to represent the managed lanes scenario.  What had previously been coded as general purpose lanes for I-4 and Polk Parkway was revised to include coding for both general purpose and managed lanes facilities.  The figure shows that toll lanes were coded in parallel</w:t>
      </w:r>
      <w:r w:rsidR="00D323BF">
        <w:t xml:space="preserve"> to existing general purpose lanes </w:t>
      </w:r>
      <w:r w:rsidR="00D323BF" w:rsidRPr="004F42A2">
        <w:t>along I-4.  Similarly, HOV lanes were coded in parallel to existing general purpose lanes along Polk Parkway.  For each node in the general purpose lane links that provided a connection to the non-freeway network system, entry and exit links between the managed lanes and general purpose lanes were added.</w:t>
      </w:r>
    </w:p>
    <w:p w:rsidR="00D323BF" w:rsidRDefault="00D323BF" w:rsidP="00D323BF">
      <w:r w:rsidRPr="004F42A2">
        <w:t xml:space="preserve">The network editor feature of Cube was used to add </w:t>
      </w:r>
      <w:r w:rsidR="009F484F" w:rsidRPr="004F42A2">
        <w:t>HOT and HOV</w:t>
      </w:r>
      <w:r w:rsidR="009F484F">
        <w:t xml:space="preserve"> lanes </w:t>
      </w:r>
      <w:r w:rsidRPr="00886D75">
        <w:t>and the entry/exit to the network.  Attributes for the new links were</w:t>
      </w:r>
      <w:r w:rsidR="009F484F">
        <w:t xml:space="preserve"> coded the same as the adjacent</w:t>
      </w:r>
      <w:r w:rsidRPr="00886D75">
        <w:t xml:space="preserve"> existing general purpose links, with t</w:t>
      </w:r>
      <w:r w:rsidR="009F484F">
        <w:t xml:space="preserve">he exception of number of lanes and facility type. </w:t>
      </w:r>
      <w:r w:rsidRPr="00886D75">
        <w:t xml:space="preserve"> </w:t>
      </w:r>
      <w:r w:rsidR="009F484F">
        <w:t xml:space="preserve">Appropriate facility types were defined for </w:t>
      </w:r>
      <w:r w:rsidR="009F484F">
        <w:lastRenderedPageBreak/>
        <w:t xml:space="preserve">the links along HOT and HOV facilities and one lane for both HOT and HOV facility </w:t>
      </w:r>
      <w:r w:rsidR="00CD1AC0">
        <w:t>in addition to</w:t>
      </w:r>
      <w:r w:rsidR="009F484F">
        <w:t xml:space="preserve"> two and one adjacent gene</w:t>
      </w:r>
      <w:r w:rsidR="009E4783">
        <w:t>ral purpose lanes respectively.</w:t>
      </w:r>
    </w:p>
    <w:p w:rsidR="009E4783" w:rsidRDefault="009E4783" w:rsidP="00D323BF"/>
    <w:p w:rsidR="003E35FC" w:rsidRPr="007E0964" w:rsidRDefault="003E35FC" w:rsidP="003E35FC">
      <w:pPr>
        <w:pStyle w:val="Caption"/>
        <w:rPr>
          <w:sz w:val="24"/>
          <w:szCs w:val="24"/>
        </w:rPr>
      </w:pPr>
      <w:bookmarkStart w:id="29" w:name="_Ref350247863"/>
      <w:bookmarkStart w:id="30" w:name="_Toc352061031"/>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7</w:t>
      </w:r>
      <w:r w:rsidR="0024724D">
        <w:rPr>
          <w:sz w:val="24"/>
          <w:szCs w:val="24"/>
        </w:rPr>
        <w:fldChar w:fldCharType="end"/>
      </w:r>
      <w:bookmarkEnd w:id="28"/>
      <w:bookmarkEnd w:id="29"/>
      <w:r w:rsidRPr="007E0964">
        <w:rPr>
          <w:sz w:val="24"/>
          <w:szCs w:val="24"/>
        </w:rPr>
        <w:t xml:space="preserve">: </w:t>
      </w:r>
      <w:r>
        <w:rPr>
          <w:sz w:val="24"/>
          <w:szCs w:val="24"/>
        </w:rPr>
        <w:t>Network Coding Diagram</w:t>
      </w:r>
      <w:bookmarkEnd w:id="30"/>
    </w:p>
    <w:p w:rsidR="003E35FC" w:rsidRDefault="00B631B8" w:rsidP="00E11B08">
      <w:r>
        <w:rPr>
          <w:noProof/>
        </w:rPr>
        <w:drawing>
          <wp:inline distT="0" distB="0" distL="0" distR="0">
            <wp:extent cx="5943600" cy="4413250"/>
            <wp:effectExtent l="19050" t="0" r="0" b="0"/>
            <wp:docPr id="8" name="Picture 2" descr="E:\Parsons Brinckerhoff\Managed Lane Modeling\Phase II\Network Coding Diagra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rsons Brinckerhoff\Managed Lane Modeling\Phase II\Network Coding Diagram_4.png"/>
                    <pic:cNvPicPr>
                      <a:picLocks noChangeAspect="1" noChangeArrowheads="1"/>
                    </pic:cNvPicPr>
                  </pic:nvPicPr>
                  <pic:blipFill>
                    <a:blip r:embed="rId16" cstate="print"/>
                    <a:srcRect/>
                    <a:stretch>
                      <a:fillRect/>
                    </a:stretch>
                  </pic:blipFill>
                  <pic:spPr bwMode="auto">
                    <a:xfrm>
                      <a:off x="0" y="0"/>
                      <a:ext cx="5943600" cy="4413250"/>
                    </a:xfrm>
                    <a:prstGeom prst="rect">
                      <a:avLst/>
                    </a:prstGeom>
                    <a:noFill/>
                    <a:ln w="9525">
                      <a:noFill/>
                      <a:miter lim="800000"/>
                      <a:headEnd/>
                      <a:tailEnd/>
                    </a:ln>
                  </pic:spPr>
                </pic:pic>
              </a:graphicData>
            </a:graphic>
          </wp:inline>
        </w:drawing>
      </w:r>
    </w:p>
    <w:p w:rsidR="00634E86" w:rsidRDefault="00634E86">
      <w:r>
        <w:br w:type="page"/>
      </w:r>
    </w:p>
    <w:p w:rsidR="00DC4EFF" w:rsidRDefault="00E35BEE" w:rsidP="004F42A2">
      <w:pPr>
        <w:pStyle w:val="Heading2"/>
        <w:numPr>
          <w:ilvl w:val="0"/>
          <w:numId w:val="35"/>
        </w:numPr>
        <w:ind w:left="540" w:hanging="540"/>
      </w:pPr>
      <w:bookmarkStart w:id="31" w:name="_Toc352061009"/>
      <w:r>
        <w:lastRenderedPageBreak/>
        <w:t>Overall Model Flow</w:t>
      </w:r>
      <w:bookmarkEnd w:id="31"/>
    </w:p>
    <w:p w:rsidR="00AC54A5" w:rsidRDefault="004F42A2" w:rsidP="004F42A2">
      <w:r>
        <w:t xml:space="preserve">The cube script for </w:t>
      </w:r>
      <w:r w:rsidR="00BD29BF">
        <w:t xml:space="preserve">enhanced </w:t>
      </w:r>
      <w:r>
        <w:t xml:space="preserve">mode choice model with toll paying alternatives is listed in an Appendix at the end of this report. </w:t>
      </w:r>
      <w:r w:rsidR="00AC54A5">
        <w:t xml:space="preserve"> </w:t>
      </w:r>
      <w:r w:rsidR="00BD29BF">
        <w:t xml:space="preserve">The overall model flow for the mode choice model </w:t>
      </w:r>
      <w:r w:rsidR="00AC54A5">
        <w:t xml:space="preserve">in FSUTMS </w:t>
      </w:r>
      <w:r w:rsidR="00BD29BF">
        <w:t xml:space="preserve">is unchanged and is similar as </w:t>
      </w:r>
      <w:r w:rsidR="00BD29BF" w:rsidRPr="0043542B">
        <w:rPr>
          <w:rFonts w:cstheme="minorHAnsi"/>
        </w:rPr>
        <w:t>after the proposed improvements and recommendations as a part of transit model update project</w:t>
      </w:r>
      <w:r w:rsidR="00B0010F">
        <w:t>.</w:t>
      </w:r>
    </w:p>
    <w:p w:rsidR="00425B31" w:rsidRDefault="00AC54A5" w:rsidP="004F42A2">
      <w:r>
        <w:t xml:space="preserve">The model earlier had </w:t>
      </w:r>
      <w:r w:rsidR="00425B31">
        <w:t>separate</w:t>
      </w:r>
      <w:r>
        <w:t xml:space="preserve"> skims for </w:t>
      </w:r>
      <w:r w:rsidR="00247ED6">
        <w:t>SOV and HOV facilities</w:t>
      </w:r>
      <w:r>
        <w:t>.  In the updated model, the scripts were revised to generate the time and cost skims supporting all different HOV/Toll combinations for input to the mode choice model.</w:t>
      </w:r>
      <w:r w:rsidR="00425B31">
        <w:t xml:space="preserve">  The skims are obtained </w:t>
      </w:r>
      <w:r w:rsidR="00027965">
        <w:t xml:space="preserve">using the loaded highway network after the </w:t>
      </w:r>
      <w:r w:rsidR="00425B31">
        <w:t xml:space="preserve">pre-assignment </w:t>
      </w:r>
      <w:r w:rsidR="00027965">
        <w:t xml:space="preserve">model step. </w:t>
      </w:r>
      <w:r w:rsidR="0093494D">
        <w:t xml:space="preserve"> </w:t>
      </w:r>
      <w:r w:rsidR="00027965">
        <w:t>The pre-assignment part</w:t>
      </w:r>
      <w:r w:rsidR="00425B31">
        <w:t xml:space="preserve"> uses a peak and off-peak dummy trip table to load on the network</w:t>
      </w:r>
      <w:r w:rsidR="00027965">
        <w:t>, and t</w:t>
      </w:r>
      <w:r w:rsidR="00425B31">
        <w:t xml:space="preserve">he structure of dummy trip table </w:t>
      </w:r>
      <w:r w:rsidR="00293596">
        <w:t xml:space="preserve">and highway assignment procedure </w:t>
      </w:r>
      <w:r w:rsidR="00247ED6">
        <w:t xml:space="preserve">in the “Network” step </w:t>
      </w:r>
      <w:r w:rsidR="00425B31">
        <w:t xml:space="preserve">was revised to include different HOV/Toll combinations. </w:t>
      </w:r>
      <w:r w:rsidR="005E0E93">
        <w:t xml:space="preserve"> </w:t>
      </w:r>
      <w:r w:rsidR="00027965">
        <w:t xml:space="preserve">Note that since the initial skims are obtained based on dummy </w:t>
      </w:r>
      <w:r w:rsidR="005E0E93">
        <w:t>trip tables, the</w:t>
      </w:r>
      <w:r w:rsidR="00293596">
        <w:t xml:space="preserve"> dummy</w:t>
      </w:r>
      <w:r w:rsidR="005E0E93">
        <w:t xml:space="preserve"> trip tables for different alternatives should be a close approximation of actual demand, to obtain reasonable travel time savings and other inputs to the mode choice model.</w:t>
      </w:r>
    </w:p>
    <w:p w:rsidR="00893B29" w:rsidRDefault="00425B31" w:rsidP="002F101D">
      <w:r>
        <w:t xml:space="preserve">Further, </w:t>
      </w:r>
      <w:r w:rsidR="00CB7493">
        <w:t xml:space="preserve">the model </w:t>
      </w:r>
      <w:r>
        <w:t>s</w:t>
      </w:r>
      <w:r w:rsidR="00AC54A5">
        <w:t xml:space="preserve">cript was revised for the time saving component inside the mode choice model to obtain the travel time savings for using HOV/Toll “modes”. </w:t>
      </w:r>
      <w:r w:rsidR="0093494D">
        <w:t xml:space="preserve"> </w:t>
      </w:r>
      <w:r w:rsidR="00AC54A5">
        <w:t xml:space="preserve">Earlier, the scripts had the </w:t>
      </w:r>
      <w:r w:rsidR="00FD5725">
        <w:t xml:space="preserve">similar </w:t>
      </w:r>
      <w:r w:rsidR="00AC54A5">
        <w:t>time saving calculation for using HOV relative to SOV</w:t>
      </w:r>
      <w:r w:rsidR="00C47227">
        <w:t xml:space="preserve">.  </w:t>
      </w:r>
      <w:r>
        <w:t xml:space="preserve">Finally, the script was revised </w:t>
      </w:r>
      <w:r w:rsidR="003B5127">
        <w:t xml:space="preserve">(see Appendix A-1) </w:t>
      </w:r>
      <w:r>
        <w:t xml:space="preserve">for the </w:t>
      </w:r>
      <w:r w:rsidR="007342DF">
        <w:t xml:space="preserve">mode choice model to calculate the probabilities of using different modes for different </w:t>
      </w:r>
      <w:r>
        <w:t>trip purpose</w:t>
      </w:r>
      <w:r w:rsidR="007342DF">
        <w:t>s</w:t>
      </w:r>
      <w:r>
        <w:t xml:space="preserve"> and period</w:t>
      </w:r>
      <w:r w:rsidR="00DD2BDD">
        <w:t>s</w:t>
      </w:r>
      <w:r>
        <w:t xml:space="preserve">. </w:t>
      </w:r>
      <w:r w:rsidR="007342DF">
        <w:t xml:space="preserve"> </w:t>
      </w:r>
      <w:r w:rsidR="00247ED6">
        <w:t>In addition to</w:t>
      </w:r>
      <w:r w:rsidR="006E730B">
        <w:t xml:space="preserve"> the required changes in scripts in the model components, appropriate values of constants and parameters should be used in the mode</w:t>
      </w:r>
      <w:r w:rsidR="00B0010F">
        <w:t>l.</w:t>
      </w:r>
    </w:p>
    <w:p w:rsidR="0012121D" w:rsidRDefault="0012121D" w:rsidP="0012121D">
      <w:pPr>
        <w:pStyle w:val="Heading2"/>
        <w:numPr>
          <w:ilvl w:val="0"/>
          <w:numId w:val="35"/>
        </w:numPr>
        <w:ind w:left="540" w:hanging="540"/>
      </w:pPr>
      <w:bookmarkStart w:id="32" w:name="_Toc352061010"/>
      <w:r>
        <w:t>Testing Results</w:t>
      </w:r>
      <w:bookmarkEnd w:id="32"/>
    </w:p>
    <w:p w:rsidR="002C1682" w:rsidRDefault="00894980" w:rsidP="00BA15E1">
      <w:r>
        <w:t xml:space="preserve">The </w:t>
      </w:r>
      <w:r w:rsidR="0088072B">
        <w:t>prototype</w:t>
      </w:r>
      <w:r>
        <w:t xml:space="preserve"> mode choice model was tested for the </w:t>
      </w:r>
      <w:r w:rsidR="00EF24F1">
        <w:t>updated</w:t>
      </w:r>
      <w:r w:rsidR="0088072B">
        <w:t xml:space="preserve"> </w:t>
      </w:r>
      <w:r>
        <w:t xml:space="preserve">network with </w:t>
      </w:r>
      <w:r w:rsidR="0088072B">
        <w:t xml:space="preserve">the </w:t>
      </w:r>
      <w:r>
        <w:t xml:space="preserve">managed lane scenario.  </w:t>
      </w:r>
      <w:r w:rsidR="0088072B">
        <w:t xml:space="preserve">The model was tested for functionality and verified the output results from mode choice model for reasonableness.  </w:t>
      </w:r>
      <w:r w:rsidR="0088072B" w:rsidRPr="002F101D">
        <w:t>In addition to confirming that the prototype mode</w:t>
      </w:r>
      <w:r w:rsidR="0088072B">
        <w:t>l</w:t>
      </w:r>
      <w:r w:rsidR="0088072B" w:rsidRPr="002F101D">
        <w:t xml:space="preserve"> functioned correct</w:t>
      </w:r>
      <w:r w:rsidR="0088072B">
        <w:t>ly as expected</w:t>
      </w:r>
      <w:r w:rsidR="0088072B" w:rsidRPr="002F101D">
        <w:t>, some sensitivity analysis was done</w:t>
      </w:r>
      <w:r w:rsidR="0088072B">
        <w:t xml:space="preserve">.  </w:t>
      </w:r>
      <w:r w:rsidR="00C64280">
        <w:t xml:space="preserve">The test procedure allowed us to compare the mode choice probabilities under varying toll values for HOT lanes.  </w:t>
      </w:r>
      <w:r w:rsidR="0088072B">
        <w:t xml:space="preserve">The origin-destination pair (475 – 5) used for testing the sensitivity of results is </w:t>
      </w:r>
      <w:r w:rsidR="0088072B" w:rsidRPr="002C1682">
        <w:t>shown</w:t>
      </w:r>
      <w:bookmarkStart w:id="33" w:name="_Ref350267823"/>
      <w:r w:rsidR="002C1682" w:rsidRPr="002C1682">
        <w:t xml:space="preserve"> in </w:t>
      </w:r>
      <w:fldSimple w:instr=" REF _Ref350522978 \h  \* MERGEFORMAT ">
        <w:r w:rsidR="00E06DB3" w:rsidRPr="00E06DB3">
          <w:t xml:space="preserve">Figure </w:t>
        </w:r>
        <w:r w:rsidR="00E06DB3" w:rsidRPr="00E06DB3">
          <w:rPr>
            <w:noProof/>
          </w:rPr>
          <w:t>2</w:t>
        </w:r>
        <w:r w:rsidR="00E06DB3" w:rsidRPr="00E06DB3">
          <w:rPr>
            <w:noProof/>
          </w:rPr>
          <w:noBreakHyphen/>
          <w:t>8</w:t>
        </w:r>
      </w:fldSimple>
      <w:r w:rsidR="002C1682">
        <w:t>.</w:t>
      </w:r>
    </w:p>
    <w:p w:rsidR="00C64280" w:rsidRDefault="00BA15E1" w:rsidP="00BA15E1">
      <w:r>
        <w:t>The mode choice model generates probabilities of choosing different modes</w:t>
      </w:r>
      <w:r w:rsidR="006D045C">
        <w:t xml:space="preserve"> as output</w:t>
      </w:r>
      <w:r>
        <w:t>.</w:t>
      </w:r>
      <w:r w:rsidR="00C84671">
        <w:t xml:space="preserve"> </w:t>
      </w:r>
      <w:r>
        <w:t xml:space="preserve"> </w:t>
      </w:r>
      <w:r w:rsidR="00CA6106">
        <w:t>For each trip purpose, t</w:t>
      </w:r>
      <w:r w:rsidR="00C64280">
        <w:t xml:space="preserve">he mode choice model is segmented by household markets (based on income and car sufficiency) and by peak and off-peak period. </w:t>
      </w:r>
      <w:r w:rsidR="00C84671">
        <w:t xml:space="preserve"> </w:t>
      </w:r>
      <w:r w:rsidR="00C64280">
        <w:t>The household mar</w:t>
      </w:r>
      <w:r w:rsidR="00B0010F">
        <w:t>kets segments in the model are:</w:t>
      </w:r>
    </w:p>
    <w:p w:rsidR="00C64280" w:rsidRDefault="00C64280" w:rsidP="00C64280">
      <w:pPr>
        <w:pStyle w:val="ListParagraph"/>
        <w:numPr>
          <w:ilvl w:val="0"/>
          <w:numId w:val="42"/>
        </w:numPr>
      </w:pPr>
      <w:r>
        <w:t>Zero Cars All Income – Market 1</w:t>
      </w:r>
    </w:p>
    <w:p w:rsidR="00C64280" w:rsidRDefault="00C64280" w:rsidP="00C64280">
      <w:pPr>
        <w:pStyle w:val="ListParagraph"/>
        <w:numPr>
          <w:ilvl w:val="0"/>
          <w:numId w:val="42"/>
        </w:numPr>
      </w:pPr>
      <w:r>
        <w:t>Car Insufficient Low Income – Market 2</w:t>
      </w:r>
    </w:p>
    <w:p w:rsidR="00C64280" w:rsidRDefault="00C64280" w:rsidP="00C64280">
      <w:pPr>
        <w:pStyle w:val="ListParagraph"/>
        <w:numPr>
          <w:ilvl w:val="0"/>
          <w:numId w:val="42"/>
        </w:numPr>
      </w:pPr>
      <w:r>
        <w:t>Car Insufficient Medium Income – Market 3</w:t>
      </w:r>
    </w:p>
    <w:p w:rsidR="00C64280" w:rsidRDefault="00C64280" w:rsidP="00C64280">
      <w:pPr>
        <w:pStyle w:val="ListParagraph"/>
        <w:numPr>
          <w:ilvl w:val="0"/>
          <w:numId w:val="42"/>
        </w:numPr>
      </w:pPr>
      <w:r>
        <w:t>Car Insufficient High Income – Market 4</w:t>
      </w:r>
    </w:p>
    <w:p w:rsidR="00C64280" w:rsidRDefault="00C64280" w:rsidP="00C64280">
      <w:pPr>
        <w:pStyle w:val="ListParagraph"/>
        <w:numPr>
          <w:ilvl w:val="0"/>
          <w:numId w:val="42"/>
        </w:numPr>
      </w:pPr>
      <w:r>
        <w:t>Car Sufficient Low Income – Market 5</w:t>
      </w:r>
    </w:p>
    <w:p w:rsidR="00C64280" w:rsidRDefault="00C64280" w:rsidP="00C64280">
      <w:pPr>
        <w:pStyle w:val="ListParagraph"/>
        <w:numPr>
          <w:ilvl w:val="0"/>
          <w:numId w:val="42"/>
        </w:numPr>
      </w:pPr>
      <w:r>
        <w:t>Car Sufficient Medium Income – Market 6</w:t>
      </w:r>
    </w:p>
    <w:p w:rsidR="00C64280" w:rsidRDefault="00C64280" w:rsidP="00C64280">
      <w:pPr>
        <w:pStyle w:val="ListParagraph"/>
        <w:numPr>
          <w:ilvl w:val="0"/>
          <w:numId w:val="42"/>
        </w:numPr>
      </w:pPr>
      <w:r>
        <w:t>Car Sufficient High Income – Market 7</w:t>
      </w:r>
    </w:p>
    <w:p w:rsidR="00FC0E9D" w:rsidRPr="007E0964" w:rsidRDefault="00FC0E9D" w:rsidP="00FC0E9D">
      <w:pPr>
        <w:pStyle w:val="Caption"/>
        <w:rPr>
          <w:sz w:val="24"/>
          <w:szCs w:val="24"/>
        </w:rPr>
      </w:pPr>
      <w:bookmarkStart w:id="34" w:name="_Ref350522978"/>
      <w:bookmarkStart w:id="35" w:name="_Toc352061032"/>
      <w:r w:rsidRPr="007E0964">
        <w:rPr>
          <w:sz w:val="24"/>
          <w:szCs w:val="24"/>
        </w:rPr>
        <w:lastRenderedPageBreak/>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8</w:t>
      </w:r>
      <w:r w:rsidR="0024724D">
        <w:rPr>
          <w:sz w:val="24"/>
          <w:szCs w:val="24"/>
        </w:rPr>
        <w:fldChar w:fldCharType="end"/>
      </w:r>
      <w:bookmarkEnd w:id="33"/>
      <w:bookmarkEnd w:id="34"/>
      <w:r w:rsidRPr="007E0964">
        <w:rPr>
          <w:sz w:val="24"/>
          <w:szCs w:val="24"/>
        </w:rPr>
        <w:t xml:space="preserve">: </w:t>
      </w:r>
      <w:r>
        <w:rPr>
          <w:sz w:val="24"/>
          <w:szCs w:val="24"/>
        </w:rPr>
        <w:t>Location of Test Origin and Destination</w:t>
      </w:r>
      <w:bookmarkEnd w:id="35"/>
    </w:p>
    <w:p w:rsidR="00FC0E9D" w:rsidRDefault="00172779" w:rsidP="006D1605">
      <w:r>
        <w:rPr>
          <w:noProof/>
        </w:rPr>
        <w:drawing>
          <wp:inline distT="0" distB="0" distL="0" distR="0">
            <wp:extent cx="5943471" cy="5233916"/>
            <wp:effectExtent l="19050" t="0" r="129" b="0"/>
            <wp:docPr id="2" name="Picture 2" descr="E:\Origin_Destinatio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rigin_Destination_3.png"/>
                    <pic:cNvPicPr>
                      <a:picLocks noChangeAspect="1" noChangeArrowheads="1"/>
                    </pic:cNvPicPr>
                  </pic:nvPicPr>
                  <pic:blipFill>
                    <a:blip r:embed="rId17" cstate="print"/>
                    <a:srcRect/>
                    <a:stretch>
                      <a:fillRect/>
                    </a:stretch>
                  </pic:blipFill>
                  <pic:spPr bwMode="auto">
                    <a:xfrm>
                      <a:off x="0" y="0"/>
                      <a:ext cx="5943600" cy="5234029"/>
                    </a:xfrm>
                    <a:prstGeom prst="rect">
                      <a:avLst/>
                    </a:prstGeom>
                    <a:noFill/>
                    <a:ln w="9525">
                      <a:noFill/>
                      <a:miter lim="800000"/>
                      <a:headEnd/>
                      <a:tailEnd/>
                    </a:ln>
                  </pic:spPr>
                </pic:pic>
              </a:graphicData>
            </a:graphic>
          </wp:inline>
        </w:drawing>
      </w:r>
    </w:p>
    <w:p w:rsidR="00A02E86" w:rsidRDefault="00A02E86" w:rsidP="00A15800"/>
    <w:p w:rsidR="00A02E86" w:rsidRDefault="006D045C" w:rsidP="00A15800">
      <w:r>
        <w:t>As a measure of toll choice sensitivity in the mode choice model, r</w:t>
      </w:r>
      <w:r w:rsidR="00A15800">
        <w:t xml:space="preserve">esponse of the model to change in toll values </w:t>
      </w:r>
      <w:r>
        <w:t>was</w:t>
      </w:r>
      <w:r w:rsidR="00A15800">
        <w:t xml:space="preserve"> evaluated and </w:t>
      </w:r>
      <w:r>
        <w:t xml:space="preserve">is presented below in </w:t>
      </w:r>
      <w:fldSimple w:instr=" REF _Ref350523889 \h  \* MERGEFORMAT ">
        <w:r w:rsidR="00E06DB3" w:rsidRPr="00E06DB3">
          <w:t xml:space="preserve">Figure </w:t>
        </w:r>
        <w:r w:rsidR="00E06DB3" w:rsidRPr="00E06DB3">
          <w:rPr>
            <w:noProof/>
          </w:rPr>
          <w:t>2</w:t>
        </w:r>
        <w:r w:rsidR="00E06DB3" w:rsidRPr="00E06DB3">
          <w:rPr>
            <w:noProof/>
          </w:rPr>
          <w:noBreakHyphen/>
          <w:t>9</w:t>
        </w:r>
      </w:fldSimple>
      <w:r w:rsidRPr="006D045C">
        <w:t xml:space="preserve"> and </w:t>
      </w:r>
      <w:fldSimple w:instr=" REF _Ref350523890 \h  \* MERGEFORMAT ">
        <w:r w:rsidR="00E06DB3" w:rsidRPr="00E06DB3">
          <w:t xml:space="preserve">Figure </w:t>
        </w:r>
        <w:r w:rsidR="00E06DB3" w:rsidRPr="00E06DB3">
          <w:rPr>
            <w:noProof/>
          </w:rPr>
          <w:t>2</w:t>
        </w:r>
        <w:r w:rsidR="00E06DB3" w:rsidRPr="00E06DB3">
          <w:rPr>
            <w:noProof/>
          </w:rPr>
          <w:noBreakHyphen/>
          <w:t>10</w:t>
        </w:r>
      </w:fldSimple>
      <w:r w:rsidRPr="006D045C">
        <w:t>.</w:t>
      </w:r>
      <w:r>
        <w:t xml:space="preserve"> </w:t>
      </w:r>
      <w:r w:rsidR="00E1711D">
        <w:t xml:space="preserve"> </w:t>
      </w:r>
      <w:r>
        <w:t xml:space="preserve">The mode choice probabilities results shown in these figures are for “HBW” trips and “Peak” period. </w:t>
      </w:r>
      <w:r w:rsidR="00E331E7">
        <w:t xml:space="preserve"> Also, note that the results provided below for the mode choice model testing are for a particular O-D pair and not system-wide.  </w:t>
      </w:r>
      <w:fldSimple w:instr=" REF _Ref350523889 \h  \* MERGEFORMAT ">
        <w:r w:rsidR="00E06DB3" w:rsidRPr="00E06DB3">
          <w:t xml:space="preserve">Figure </w:t>
        </w:r>
        <w:r w:rsidR="00E06DB3" w:rsidRPr="00E06DB3">
          <w:rPr>
            <w:noProof/>
          </w:rPr>
          <w:t>2</w:t>
        </w:r>
        <w:r w:rsidR="00E06DB3" w:rsidRPr="00E06DB3">
          <w:rPr>
            <w:noProof/>
          </w:rPr>
          <w:noBreakHyphen/>
          <w:t>9</w:t>
        </w:r>
      </w:fldSimple>
      <w:r>
        <w:t xml:space="preserve"> presents the prob</w:t>
      </w:r>
      <w:r w:rsidR="00A15800">
        <w:t xml:space="preserve">abilities </w:t>
      </w:r>
      <w:r>
        <w:t xml:space="preserve">of choosing “Drive Alone – Toll” mode </w:t>
      </w:r>
      <w:r w:rsidR="00E1711D">
        <w:t xml:space="preserve">for </w:t>
      </w:r>
      <w:r w:rsidR="00A15800">
        <w:t>differen</w:t>
      </w:r>
      <w:r w:rsidR="00E1711D">
        <w:t xml:space="preserve">t defined markets in the model by varying toll values between the selected O-D pair.  The figure show logical sensitivity towards toll and as expected.  The probability of choosing </w:t>
      </w:r>
      <w:r w:rsidR="00A02E86">
        <w:t>“</w:t>
      </w:r>
      <w:r w:rsidR="00E1711D">
        <w:t xml:space="preserve">drive alone </w:t>
      </w:r>
      <w:r w:rsidR="00A02E86">
        <w:t>–</w:t>
      </w:r>
      <w:r w:rsidR="00E1711D">
        <w:t xml:space="preserve"> toll</w:t>
      </w:r>
      <w:r w:rsidR="00A02E86">
        <w:t>”</w:t>
      </w:r>
      <w:r w:rsidR="00E1711D">
        <w:t xml:space="preserve"> alternative decreases as the toll is increased.  Although the magnitude of change in probability </w:t>
      </w:r>
      <w:r w:rsidR="00A02E86">
        <w:t>may</w:t>
      </w:r>
      <w:r w:rsidR="00E1711D">
        <w:t xml:space="preserve"> not significant in many cases, the general trend </w:t>
      </w:r>
      <w:r w:rsidR="00A02E86">
        <w:t>from</w:t>
      </w:r>
      <w:r w:rsidR="00E1711D">
        <w:t xml:space="preserve"> the model is decreasing.  Note that the magnitude of decrease in probability by increasing toll is directly related to the coefficient on cost in the model.</w:t>
      </w:r>
    </w:p>
    <w:p w:rsidR="00A965CF" w:rsidRDefault="0024724D" w:rsidP="00A965CF">
      <w:pPr>
        <w:rPr>
          <w:rFonts w:cstheme="minorHAnsi"/>
        </w:rPr>
      </w:pPr>
      <w:fldSimple w:instr=" REF _Ref350523890 \h  \* MERGEFORMAT ">
        <w:r w:rsidR="00E06DB3" w:rsidRPr="00E06DB3">
          <w:t xml:space="preserve">Figure </w:t>
        </w:r>
        <w:r w:rsidR="00E06DB3" w:rsidRPr="00E06DB3">
          <w:rPr>
            <w:noProof/>
          </w:rPr>
          <w:t>2</w:t>
        </w:r>
        <w:r w:rsidR="00E06DB3" w:rsidRPr="00E06DB3">
          <w:rPr>
            <w:noProof/>
          </w:rPr>
          <w:noBreakHyphen/>
          <w:t>10</w:t>
        </w:r>
      </w:fldSimple>
      <w:r w:rsidR="00E84652">
        <w:t xml:space="preserve"> shows toll sensitivities to</w:t>
      </w:r>
      <w:r w:rsidR="00E1711D">
        <w:t xml:space="preserve"> mode </w:t>
      </w:r>
      <w:r w:rsidR="00326E85">
        <w:t>shares</w:t>
      </w:r>
      <w:r w:rsidR="00E1711D">
        <w:t xml:space="preserve"> for “Drive Alone – Toll” and “Drive Alone – NoToll” alternative</w:t>
      </w:r>
      <w:r w:rsidR="00326E85">
        <w:t xml:space="preserve"> within Drive Alone nest</w:t>
      </w:r>
      <w:r w:rsidR="00E1711D">
        <w:t xml:space="preserve">. </w:t>
      </w:r>
      <w:r w:rsidR="00E84652">
        <w:t xml:space="preserve"> For demonstration, the</w:t>
      </w:r>
      <w:r w:rsidR="00E1711D">
        <w:t xml:space="preserve"> results for </w:t>
      </w:r>
      <w:r w:rsidR="00A02E86">
        <w:t>m</w:t>
      </w:r>
      <w:r w:rsidR="00BA5594">
        <w:t>arket 4 (Car Insufficient High Income)</w:t>
      </w:r>
      <w:r w:rsidR="00E84652">
        <w:t xml:space="preserve"> are only shown in the figure</w:t>
      </w:r>
      <w:r w:rsidR="00BA5594">
        <w:t xml:space="preserve">.  </w:t>
      </w:r>
      <w:r w:rsidR="00E84652">
        <w:t>It is observed</w:t>
      </w:r>
      <w:r w:rsidR="003E43C9">
        <w:t xml:space="preserve"> that as the toll value for </w:t>
      </w:r>
      <w:r w:rsidR="00A3790B">
        <w:t>an</w:t>
      </w:r>
      <w:r w:rsidR="00326E85">
        <w:t xml:space="preserve"> O-D pair increases, </w:t>
      </w:r>
      <w:r w:rsidR="003E43C9">
        <w:t xml:space="preserve">probability of choosing </w:t>
      </w:r>
      <w:r w:rsidR="00A02E86">
        <w:t>“</w:t>
      </w:r>
      <w:r w:rsidR="003E43C9">
        <w:t>drive alone – toll</w:t>
      </w:r>
      <w:r w:rsidR="00A02E86">
        <w:t>”</w:t>
      </w:r>
      <w:r w:rsidR="003E43C9">
        <w:t xml:space="preserve"> alternative decreases and </w:t>
      </w:r>
      <w:r w:rsidR="00A02E86">
        <w:t>“</w:t>
      </w:r>
      <w:r w:rsidR="003E43C9">
        <w:t>drive alone – no toll</w:t>
      </w:r>
      <w:r w:rsidR="00A02E86">
        <w:t>”</w:t>
      </w:r>
      <w:r w:rsidR="003E43C9">
        <w:t xml:space="preserve"> alternative increases</w:t>
      </w:r>
      <w:r w:rsidR="00B87EA2">
        <w:t>, as expected</w:t>
      </w:r>
      <w:r w:rsidR="003E43C9">
        <w:t xml:space="preserve">.  </w:t>
      </w:r>
      <w:r w:rsidR="00022C7B">
        <w:t>S</w:t>
      </w:r>
      <w:r w:rsidR="00BA5594">
        <w:t xml:space="preserve">imilar output results and trends were observed for all </w:t>
      </w:r>
      <w:r w:rsidR="00E84652">
        <w:t>other</w:t>
      </w:r>
      <w:r w:rsidR="00BA5594">
        <w:t xml:space="preserve"> trips purpose and periods for different markets.</w:t>
      </w:r>
      <w:r w:rsidR="00B000BF">
        <w:t xml:space="preserve"> </w:t>
      </w:r>
      <w:r w:rsidR="00A965CF">
        <w:t xml:space="preserve"> The testing demonstrates that the mode choice model is sensitive towards toll level.  Further, mode choice toll model illustrates the capability to evaluate the Toll/HOV choice by capturing additional</w:t>
      </w:r>
      <w:r w:rsidR="00A965CF" w:rsidRPr="00664B32">
        <w:rPr>
          <w:rFonts w:cstheme="minorHAnsi"/>
        </w:rPr>
        <w:t xml:space="preserve"> travel characteristics and explanatory variables </w:t>
      </w:r>
      <w:r w:rsidR="00A965CF">
        <w:rPr>
          <w:rFonts w:cstheme="minorHAnsi"/>
        </w:rPr>
        <w:t>by the use of logit model in mode choice.</w:t>
      </w:r>
    </w:p>
    <w:p w:rsidR="006D045C" w:rsidRDefault="00BA5594" w:rsidP="00A15800">
      <w:r>
        <w:t xml:space="preserve"> </w:t>
      </w:r>
    </w:p>
    <w:p w:rsidR="009D0FED" w:rsidRPr="007E0964" w:rsidRDefault="009D0FED" w:rsidP="009D0FED">
      <w:pPr>
        <w:pStyle w:val="Caption"/>
        <w:rPr>
          <w:sz w:val="24"/>
          <w:szCs w:val="24"/>
        </w:rPr>
      </w:pPr>
      <w:bookmarkStart w:id="36" w:name="_Ref350523889"/>
      <w:bookmarkStart w:id="37" w:name="_Toc352061033"/>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9</w:t>
      </w:r>
      <w:r w:rsidR="0024724D">
        <w:rPr>
          <w:sz w:val="24"/>
          <w:szCs w:val="24"/>
        </w:rPr>
        <w:fldChar w:fldCharType="end"/>
      </w:r>
      <w:bookmarkEnd w:id="36"/>
      <w:r w:rsidRPr="007E0964">
        <w:rPr>
          <w:sz w:val="24"/>
          <w:szCs w:val="24"/>
        </w:rPr>
        <w:t xml:space="preserve">: </w:t>
      </w:r>
      <w:r>
        <w:rPr>
          <w:sz w:val="24"/>
          <w:szCs w:val="24"/>
        </w:rPr>
        <w:t>Sensitivity to Toll Values for Mode Choice Probability</w:t>
      </w:r>
      <w:r w:rsidR="00CB7493">
        <w:rPr>
          <w:sz w:val="24"/>
          <w:szCs w:val="24"/>
        </w:rPr>
        <w:t xml:space="preserve"> for Selected OD (475-5)</w:t>
      </w:r>
      <w:bookmarkEnd w:id="37"/>
    </w:p>
    <w:p w:rsidR="00A15800" w:rsidRDefault="009D0FED" w:rsidP="006D1605">
      <w:r w:rsidRPr="009D0FED">
        <w:rPr>
          <w:noProof/>
        </w:rPr>
        <w:drawing>
          <wp:inline distT="0" distB="0" distL="0" distR="0">
            <wp:extent cx="5575300" cy="3517900"/>
            <wp:effectExtent l="19050" t="0" r="254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0FED" w:rsidRDefault="009D0FED" w:rsidP="006D1605"/>
    <w:p w:rsidR="00901F7D" w:rsidRDefault="00901F7D" w:rsidP="006D1605"/>
    <w:p w:rsidR="00901F7D" w:rsidRDefault="00901F7D" w:rsidP="006D1605"/>
    <w:p w:rsidR="00901F7D" w:rsidRDefault="00901F7D" w:rsidP="006D1605"/>
    <w:p w:rsidR="00901F7D" w:rsidRDefault="00901F7D" w:rsidP="006D1605"/>
    <w:p w:rsidR="00901F7D" w:rsidRDefault="00901F7D" w:rsidP="006D1605"/>
    <w:p w:rsidR="00852C90" w:rsidRPr="007E0964" w:rsidRDefault="00852C90" w:rsidP="00852C90">
      <w:pPr>
        <w:pStyle w:val="Caption"/>
        <w:rPr>
          <w:sz w:val="24"/>
          <w:szCs w:val="24"/>
        </w:rPr>
      </w:pPr>
      <w:bookmarkStart w:id="38" w:name="_Ref350523890"/>
      <w:bookmarkStart w:id="39" w:name="_Toc352061034"/>
      <w:r w:rsidRPr="007E0964">
        <w:rPr>
          <w:sz w:val="24"/>
          <w:szCs w:val="24"/>
        </w:rPr>
        <w:lastRenderedPageBreak/>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2</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10</w:t>
      </w:r>
      <w:r w:rsidR="0024724D">
        <w:rPr>
          <w:sz w:val="24"/>
          <w:szCs w:val="24"/>
        </w:rPr>
        <w:fldChar w:fldCharType="end"/>
      </w:r>
      <w:bookmarkEnd w:id="38"/>
      <w:r w:rsidRPr="007E0964">
        <w:rPr>
          <w:sz w:val="24"/>
          <w:szCs w:val="24"/>
        </w:rPr>
        <w:t xml:space="preserve">: </w:t>
      </w:r>
      <w:r>
        <w:rPr>
          <w:sz w:val="24"/>
          <w:szCs w:val="24"/>
        </w:rPr>
        <w:t>Sensitivity to Toll</w:t>
      </w:r>
      <w:r w:rsidR="00E41921">
        <w:rPr>
          <w:sz w:val="24"/>
          <w:szCs w:val="24"/>
        </w:rPr>
        <w:t>s</w:t>
      </w:r>
      <w:r>
        <w:rPr>
          <w:sz w:val="24"/>
          <w:szCs w:val="24"/>
        </w:rPr>
        <w:t xml:space="preserve"> for </w:t>
      </w:r>
      <w:r w:rsidR="00354695">
        <w:rPr>
          <w:sz w:val="24"/>
          <w:szCs w:val="24"/>
        </w:rPr>
        <w:t>Shares</w:t>
      </w:r>
      <w:r w:rsidR="00FF3331">
        <w:rPr>
          <w:sz w:val="24"/>
          <w:szCs w:val="24"/>
        </w:rPr>
        <w:t xml:space="preserve"> within Driv</w:t>
      </w:r>
      <w:r w:rsidR="00D55A38">
        <w:rPr>
          <w:sz w:val="24"/>
          <w:szCs w:val="24"/>
        </w:rPr>
        <w:t xml:space="preserve">e </w:t>
      </w:r>
      <w:r w:rsidR="00FF3331">
        <w:rPr>
          <w:sz w:val="24"/>
          <w:szCs w:val="24"/>
        </w:rPr>
        <w:t xml:space="preserve">Alone </w:t>
      </w:r>
      <w:r w:rsidR="00D55A38">
        <w:rPr>
          <w:sz w:val="24"/>
          <w:szCs w:val="24"/>
        </w:rPr>
        <w:t>N</w:t>
      </w:r>
      <w:r w:rsidR="00FF3331">
        <w:rPr>
          <w:sz w:val="24"/>
          <w:szCs w:val="24"/>
        </w:rPr>
        <w:t xml:space="preserve">est </w:t>
      </w:r>
      <w:r w:rsidR="00FF3331" w:rsidRPr="00FF3331">
        <w:rPr>
          <w:sz w:val="24"/>
          <w:szCs w:val="24"/>
        </w:rPr>
        <w:t>for Selected OD (475-5)</w:t>
      </w:r>
      <w:bookmarkEnd w:id="39"/>
    </w:p>
    <w:p w:rsidR="00901F7D" w:rsidRDefault="00F614FB" w:rsidP="006D1605">
      <w:r w:rsidRPr="00F614FB">
        <w:rPr>
          <w:noProof/>
        </w:rPr>
        <w:drawing>
          <wp:inline distT="0" distB="0" distL="0" distR="0">
            <wp:extent cx="5593668" cy="3520440"/>
            <wp:effectExtent l="19050" t="0" r="26082" b="381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65CF" w:rsidRDefault="00A965CF" w:rsidP="006D1605"/>
    <w:p w:rsidR="0012121D" w:rsidRDefault="0012121D" w:rsidP="0012121D">
      <w:pPr>
        <w:pStyle w:val="Heading2"/>
        <w:numPr>
          <w:ilvl w:val="0"/>
          <w:numId w:val="35"/>
        </w:numPr>
        <w:ind w:left="540" w:hanging="540"/>
      </w:pPr>
      <w:bookmarkStart w:id="40" w:name="_Toc352061011"/>
      <w:r>
        <w:t>Guidance on Model Estimation and Calibration</w:t>
      </w:r>
      <w:bookmarkEnd w:id="40"/>
    </w:p>
    <w:p w:rsidR="00320E58" w:rsidRDefault="00CB7493">
      <w:r>
        <w:t>The mode choice model estimation for the proposed structure, which includes toll and HOV demand, should proceed in the same general manner as any model estimation.  Specifically, there will be a need to collect data (either stated or revealed-preference) on user’s choice between toll and non-toll, HOV and non-HOV options, with associate travel times.  A least-squares estimate can then be made for the time and cost coefficients specified in the model.  The data may also be useful in revealing the minimum time savings required.  Model calibration will require observed toll and HOV demand on a trip O-D basis, coupled with model-estimated travel time and using the previously-estimated utility coefficients.  This data may be collected from a general home interview survey, or potentially from trip</w:t>
      </w:r>
      <w:r w:rsidR="00E72503">
        <w:t>-intercept data or through a targeted sample of HOV/HOT lane users, similar to how transit users are selected for surveys.</w:t>
      </w:r>
    </w:p>
    <w:p w:rsidR="00320E58" w:rsidRDefault="00320E58">
      <w:r>
        <w:br w:type="page"/>
      </w:r>
    </w:p>
    <w:p w:rsidR="001C62CC" w:rsidRDefault="00EC60DA" w:rsidP="001C62CC">
      <w:pPr>
        <w:pStyle w:val="Heading1"/>
        <w:numPr>
          <w:ilvl w:val="0"/>
          <w:numId w:val="22"/>
        </w:numPr>
        <w:ind w:left="360"/>
      </w:pPr>
      <w:bookmarkStart w:id="41" w:name="_Toc352061012"/>
      <w:r>
        <w:lastRenderedPageBreak/>
        <w:t xml:space="preserve">Integration of Mode Choice </w:t>
      </w:r>
      <w:r w:rsidR="0066429F">
        <w:t xml:space="preserve">Toll </w:t>
      </w:r>
      <w:r>
        <w:t xml:space="preserve">Model and Assignment-Based </w:t>
      </w:r>
      <w:r w:rsidR="0066429F">
        <w:t xml:space="preserve">Dynamic </w:t>
      </w:r>
      <w:r>
        <w:t>Toll Model</w:t>
      </w:r>
      <w:bookmarkEnd w:id="41"/>
    </w:p>
    <w:p w:rsidR="00993AAB" w:rsidRDefault="00993AAB" w:rsidP="00993AAB">
      <w:pPr>
        <w:pStyle w:val="Heading2"/>
        <w:numPr>
          <w:ilvl w:val="0"/>
          <w:numId w:val="43"/>
        </w:numPr>
        <w:ind w:left="540" w:hanging="540"/>
      </w:pPr>
      <w:bookmarkStart w:id="42" w:name="_Toc352061013"/>
      <w:r>
        <w:t>Feedback Integration</w:t>
      </w:r>
      <w:bookmarkEnd w:id="42"/>
    </w:p>
    <w:p w:rsidR="00993AAB" w:rsidRDefault="00993AAB" w:rsidP="00E3651F">
      <w:r>
        <w:t xml:space="preserve">The developed mode choice toll model is first integrated with the rest of the model structure in </w:t>
      </w:r>
      <w:r w:rsidR="000A2E81">
        <w:t>FSUTMS;</w:t>
      </w:r>
      <w:r w:rsidR="0044344B">
        <w:t xml:space="preserve"> including the feedback from the highway assignment model with</w:t>
      </w:r>
      <w:r w:rsidR="000A2E81">
        <w:t>out</w:t>
      </w:r>
      <w:r w:rsidR="0044344B">
        <w:t xml:space="preserve"> the Phase I dynamic toll assignment procedure</w:t>
      </w:r>
      <w:r>
        <w:t xml:space="preserve">.  </w:t>
      </w:r>
      <w:r w:rsidR="00E72503">
        <w:t>The m</w:t>
      </w:r>
      <w:r w:rsidR="0044344B">
        <w:t xml:space="preserve">ode choice model generates </w:t>
      </w:r>
      <w:r w:rsidR="00E72503">
        <w:t>logsums for all</w:t>
      </w:r>
      <w:r w:rsidR="0044344B">
        <w:t xml:space="preserve"> modes which </w:t>
      </w:r>
      <w:r w:rsidR="00E72503">
        <w:t xml:space="preserve">are </w:t>
      </w:r>
      <w:r w:rsidR="0044344B">
        <w:t>subsequently used as an input into the trip distribution model.  Trip distribution model then establishes the total number of person trips for the model choice model.</w:t>
      </w:r>
      <w:r w:rsidR="00E72503">
        <w:t xml:space="preserve">  Using the previously-estimated mode shares, the actual number of mode-specific trips is then determined. </w:t>
      </w:r>
      <w:r w:rsidR="0044344B">
        <w:t xml:space="preserve"> </w:t>
      </w:r>
      <w:r w:rsidR="000A2E81">
        <w:t xml:space="preserve"> Because of the addition of </w:t>
      </w:r>
      <w:r w:rsidR="00145FB8">
        <w:t xml:space="preserve">new alternatives (“modes”) in the mode choice model, model scripts and input/output structures of rest of the model </w:t>
      </w:r>
      <w:r w:rsidR="005E77C5">
        <w:t>components</w:t>
      </w:r>
      <w:r w:rsidR="00145FB8">
        <w:t xml:space="preserve"> </w:t>
      </w:r>
      <w:r w:rsidR="00CA537C">
        <w:t xml:space="preserve">(in particular trip distribution and highway assignment) </w:t>
      </w:r>
      <w:r w:rsidR="00145FB8">
        <w:t xml:space="preserve">were revised to have a seamless integration with the enhanced mode choice model.  </w:t>
      </w:r>
      <w:r w:rsidR="005E77C5">
        <w:t>The feedback of skims between mode choice model and highway assignment step was developed</w:t>
      </w:r>
      <w:r w:rsidR="00E3651F">
        <w:t xml:space="preserve">, </w:t>
      </w:r>
      <w:r w:rsidR="00E3651F" w:rsidRPr="00E3651F">
        <w:t>so that demand matrices produced by the model choice model are used in the assignment model and skim</w:t>
      </w:r>
      <w:r w:rsidR="00E3651F">
        <w:t>s</w:t>
      </w:r>
      <w:r w:rsidR="00E3651F" w:rsidRPr="00E3651F">
        <w:t xml:space="preserve"> </w:t>
      </w:r>
      <w:r w:rsidR="00E3651F">
        <w:t>generated</w:t>
      </w:r>
      <w:r w:rsidR="00E3651F" w:rsidRPr="00E3651F">
        <w:t xml:space="preserve"> in the assignment </w:t>
      </w:r>
      <w:r w:rsidR="00E3651F">
        <w:t>step</w:t>
      </w:r>
      <w:r w:rsidR="00E3651F" w:rsidRPr="00E3651F">
        <w:t xml:space="preserve"> are used in the mode choice </w:t>
      </w:r>
      <w:r w:rsidR="00E3651F">
        <w:t xml:space="preserve">model. </w:t>
      </w:r>
      <w:r w:rsidR="005E77C5">
        <w:t xml:space="preserve"> </w:t>
      </w:r>
      <w:r w:rsidR="009611B9">
        <w:t xml:space="preserve">Finally, </w:t>
      </w:r>
      <w:r w:rsidR="005E77C5">
        <w:t>the complete model was tested for functionality</w:t>
      </w:r>
      <w:r w:rsidR="005E77C5" w:rsidRPr="007346E2">
        <w:t>.</w:t>
      </w:r>
      <w:r w:rsidR="007346E2" w:rsidRPr="007346E2">
        <w:t xml:space="preserve">  </w:t>
      </w:r>
      <w:fldSimple w:instr=" REF _Ref350859253 \h  \* MERGEFORMAT ">
        <w:r w:rsidR="00E06DB3" w:rsidRPr="00E06DB3">
          <w:t xml:space="preserve">Figure </w:t>
        </w:r>
        <w:r w:rsidR="00E06DB3" w:rsidRPr="00E06DB3">
          <w:rPr>
            <w:noProof/>
          </w:rPr>
          <w:t>3</w:t>
        </w:r>
        <w:r w:rsidR="00E06DB3" w:rsidRPr="00E06DB3">
          <w:rPr>
            <w:noProof/>
          </w:rPr>
          <w:noBreakHyphen/>
          <w:t>1</w:t>
        </w:r>
      </w:fldSimple>
      <w:r w:rsidR="007346E2" w:rsidRPr="007346E2">
        <w:t xml:space="preserve"> shows</w:t>
      </w:r>
      <w:r w:rsidR="007346E2">
        <w:t xml:space="preserve"> the flowchart of the feedback integration between mode choice, trip distribution</w:t>
      </w:r>
      <w:r w:rsidR="00B0010F">
        <w:t>, highway assignment and skims.</w:t>
      </w:r>
    </w:p>
    <w:p w:rsidR="007F3E1D" w:rsidRDefault="007F3E1D" w:rsidP="00993AAB"/>
    <w:p w:rsidR="007F3E1D" w:rsidRPr="007E0964" w:rsidRDefault="007F3E1D" w:rsidP="007F3E1D">
      <w:pPr>
        <w:pStyle w:val="Caption"/>
        <w:rPr>
          <w:sz w:val="24"/>
          <w:szCs w:val="24"/>
        </w:rPr>
      </w:pPr>
      <w:bookmarkStart w:id="43" w:name="_Ref350859253"/>
      <w:bookmarkStart w:id="44" w:name="_Toc352061035"/>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1</w:t>
      </w:r>
      <w:r w:rsidR="0024724D">
        <w:rPr>
          <w:sz w:val="24"/>
          <w:szCs w:val="24"/>
        </w:rPr>
        <w:fldChar w:fldCharType="end"/>
      </w:r>
      <w:bookmarkEnd w:id="43"/>
      <w:r w:rsidRPr="007E0964">
        <w:rPr>
          <w:sz w:val="24"/>
          <w:szCs w:val="24"/>
        </w:rPr>
        <w:t xml:space="preserve">: </w:t>
      </w:r>
      <w:r>
        <w:rPr>
          <w:sz w:val="24"/>
          <w:szCs w:val="24"/>
        </w:rPr>
        <w:t xml:space="preserve">Flow Chart </w:t>
      </w:r>
      <w:r w:rsidR="005F5D57">
        <w:rPr>
          <w:sz w:val="24"/>
          <w:szCs w:val="24"/>
        </w:rPr>
        <w:t>for</w:t>
      </w:r>
      <w:r>
        <w:rPr>
          <w:sz w:val="24"/>
          <w:szCs w:val="24"/>
        </w:rPr>
        <w:t xml:space="preserve"> Feedback Integration</w:t>
      </w:r>
      <w:bookmarkEnd w:id="44"/>
    </w:p>
    <w:p w:rsidR="007F3E1D" w:rsidRPr="009321E7" w:rsidRDefault="007E0A22" w:rsidP="00D21BA0">
      <w:r>
        <w:rPr>
          <w:noProof/>
        </w:rPr>
        <w:drawing>
          <wp:inline distT="0" distB="0" distL="0" distR="0">
            <wp:extent cx="4663440" cy="3840480"/>
            <wp:effectExtent l="19050" t="0" r="3810" b="0"/>
            <wp:docPr id="15" name="Picture 4" descr="E:\Parsons Brinckerhoff\Managed Lane Modeling\Phase II\Figures\Flowchart_Feedback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Parsons Brinckerhoff\Managed Lane Modeling\Phase II\Figures\Flowchart_Feedback (1).png"/>
                    <pic:cNvPicPr>
                      <a:picLocks noChangeAspect="1" noChangeArrowheads="1"/>
                    </pic:cNvPicPr>
                  </pic:nvPicPr>
                  <pic:blipFill>
                    <a:blip r:embed="rId20" cstate="print"/>
                    <a:srcRect/>
                    <a:stretch>
                      <a:fillRect/>
                    </a:stretch>
                  </pic:blipFill>
                  <pic:spPr bwMode="auto">
                    <a:xfrm>
                      <a:off x="0" y="0"/>
                      <a:ext cx="4663440" cy="3840480"/>
                    </a:xfrm>
                    <a:prstGeom prst="rect">
                      <a:avLst/>
                    </a:prstGeom>
                    <a:noFill/>
                    <a:ln w="9525">
                      <a:noFill/>
                      <a:miter lim="800000"/>
                      <a:headEnd/>
                      <a:tailEnd/>
                    </a:ln>
                  </pic:spPr>
                </pic:pic>
              </a:graphicData>
            </a:graphic>
          </wp:inline>
        </w:drawing>
      </w:r>
    </w:p>
    <w:p w:rsidR="00B67040" w:rsidRDefault="00B67040" w:rsidP="00B67040">
      <w:pPr>
        <w:pStyle w:val="Heading2"/>
        <w:numPr>
          <w:ilvl w:val="0"/>
          <w:numId w:val="43"/>
        </w:numPr>
        <w:ind w:left="540" w:hanging="540"/>
      </w:pPr>
      <w:bookmarkStart w:id="45" w:name="_Toc352061014"/>
      <w:r>
        <w:lastRenderedPageBreak/>
        <w:t>Integration with Assignment-Based Dynamic Toll Mode</w:t>
      </w:r>
      <w:r w:rsidR="000A1029">
        <w:t>l</w:t>
      </w:r>
      <w:bookmarkEnd w:id="45"/>
    </w:p>
    <w:p w:rsidR="00E3587E" w:rsidRDefault="00800131" w:rsidP="00993AAB">
      <w:r>
        <w:t xml:space="preserve">The feedback integration described in the previous section uses skims from a standard multi-class highway assignment to inform the mode choice and distribution models for the next iteration.  To this point, the mode choice model must use a fixed toll skim, with little variation except for that which would be a result of different path sets between iterations.  </w:t>
      </w:r>
      <w:r w:rsidR="00551E60">
        <w:t xml:space="preserve"> </w:t>
      </w:r>
      <w:r>
        <w:t>However, i</w:t>
      </w:r>
      <w:r w:rsidR="008B2CFD">
        <w:t>t is desirable to incorporate the</w:t>
      </w:r>
      <w:r w:rsidR="00551E60">
        <w:t xml:space="preserve"> dynamic tolling highway assignment </w:t>
      </w:r>
      <w:r w:rsidR="008B2CFD">
        <w:t>model</w:t>
      </w:r>
      <w:r w:rsidR="00551E60">
        <w:t xml:space="preserve"> developed in phase I </w:t>
      </w:r>
      <w:r w:rsidR="00784122">
        <w:t xml:space="preserve">in order </w:t>
      </w:r>
      <w:r w:rsidR="008B2CFD">
        <w:t xml:space="preserve">to obtain the toll values which are optimal to the demand level, and </w:t>
      </w:r>
      <w:r w:rsidR="003A7FDC">
        <w:t xml:space="preserve">to </w:t>
      </w:r>
      <w:r w:rsidR="008B2CFD">
        <w:t>have integration</w:t>
      </w:r>
      <w:r>
        <w:t xml:space="preserve"> and consistency between the</w:t>
      </w:r>
      <w:r w:rsidR="008B2CFD">
        <w:t xml:space="preserve"> dynamic toll assignment procedure </w:t>
      </w:r>
      <w:r>
        <w:t xml:space="preserve">and </w:t>
      </w:r>
      <w:r w:rsidR="008B2CFD">
        <w:t>the mode choice toll model.  This integration ensures better consistency between both travel times and costs that determine demand and the demand that in</w:t>
      </w:r>
      <w:r w:rsidR="00B0010F">
        <w:t>fluences travel time and costs.</w:t>
      </w:r>
    </w:p>
    <w:p w:rsidR="00092AC9" w:rsidRDefault="00A73ED2" w:rsidP="00E01A6F">
      <w:r>
        <w:t xml:space="preserve">Dynamic toll </w:t>
      </w:r>
      <w:r w:rsidR="00E171C8">
        <w:t xml:space="preserve">procedure </w:t>
      </w:r>
      <w:r>
        <w:t xml:space="preserve">of phase I </w:t>
      </w:r>
      <w:r w:rsidR="00E171C8">
        <w:t xml:space="preserve">was implemented in the highway assignment step and the feedback of toll </w:t>
      </w:r>
      <w:r>
        <w:t>values</w:t>
      </w:r>
      <w:r w:rsidR="00E171C8">
        <w:t xml:space="preserve"> between mode choice model and highway assignment model was </w:t>
      </w:r>
      <w:r>
        <w:t xml:space="preserve">also </w:t>
      </w:r>
      <w:r w:rsidR="00E171C8">
        <w:t xml:space="preserve">developed.  </w:t>
      </w:r>
      <w:r w:rsidR="00CE2310">
        <w:t>Similar to phase I</w:t>
      </w:r>
      <w:r w:rsidR="003D5A29">
        <w:t xml:space="preserve"> project</w:t>
      </w:r>
      <w:r w:rsidR="00CE2310">
        <w:t xml:space="preserve">, two </w:t>
      </w:r>
      <w:r w:rsidR="003D5A29">
        <w:t xml:space="preserve">key </w:t>
      </w:r>
      <w:r w:rsidR="00CE2310">
        <w:t>input tables are used</w:t>
      </w:r>
      <w:r w:rsidR="003D5A29">
        <w:t xml:space="preserve"> to implement this dynamic toll assignment procedure</w:t>
      </w:r>
      <w:r w:rsidR="00CE2310">
        <w:t xml:space="preserve">, i.e., willingness to pay curve which describes the probability of the user to pay given the marginal cost/minute saved, and a toll policy curve which describes how the toll varies by congestion as measured by the volume to capacity ratio. </w:t>
      </w:r>
    </w:p>
    <w:p w:rsidR="00CE2310" w:rsidRDefault="0092062A" w:rsidP="00CE2310">
      <w:r>
        <w:t>First, m</w:t>
      </w:r>
      <w:r w:rsidR="00D17B86">
        <w:t>ode choice toll model uses an initial set of toll values for the toll segments.  Based on the mode choice probabilities</w:t>
      </w:r>
      <w:r w:rsidR="00800131">
        <w:t xml:space="preserve"> and the </w:t>
      </w:r>
      <w:r w:rsidR="00D17B86">
        <w:t>trip distribution model</w:t>
      </w:r>
      <w:r w:rsidR="00800131">
        <w:t xml:space="preserve">, </w:t>
      </w:r>
      <w:r w:rsidR="00D17B86">
        <w:t>toll and no-toll demand for the mode choice model</w:t>
      </w:r>
      <w:r w:rsidR="00800131">
        <w:t xml:space="preserve"> is established using</w:t>
      </w:r>
      <w:r w:rsidR="00D17B86">
        <w:t xml:space="preserve"> initial toll values.  The f</w:t>
      </w:r>
      <w:r w:rsidR="00DB1C6E">
        <w:t>irst</w:t>
      </w:r>
      <w:r w:rsidR="00CE2310">
        <w:t xml:space="preserve"> iteration of the equilibrium assignment is executed in the standard fashion</w:t>
      </w:r>
      <w:r w:rsidR="00D17B86">
        <w:t xml:space="preserve"> with toll values same as the input tolls for mode choice and the toll/no-toll demand as the output of mode choice model</w:t>
      </w:r>
      <w:r w:rsidR="00CE2310">
        <w:t xml:space="preserve">.  However </w:t>
      </w:r>
      <w:r w:rsidR="00D17B86">
        <w:t>from second</w:t>
      </w:r>
      <w:r w:rsidR="00CE2310">
        <w:t xml:space="preserve"> iteration, two adjustments are made</w:t>
      </w:r>
      <w:r w:rsidR="00D17B86">
        <w:t xml:space="preserve"> between iterations</w:t>
      </w:r>
      <w:r w:rsidR="00CE2310">
        <w:t xml:space="preserve">.  First, using the willingness to pay curve and computed marginal cost/time savings, the </w:t>
      </w:r>
      <w:r w:rsidR="00080467">
        <w:t xml:space="preserve">toll/no-toll demand, i.e., the </w:t>
      </w:r>
      <w:r w:rsidR="00CE2310">
        <w:t xml:space="preserve">demand split between those trips willing to pay and those not is adjusted for the next iteration. </w:t>
      </w:r>
      <w:r w:rsidR="001F17FF">
        <w:t xml:space="preserve"> </w:t>
      </w:r>
      <w:r w:rsidR="0071379C">
        <w:t xml:space="preserve">Secondly, the toll value for toll </w:t>
      </w:r>
      <w:r w:rsidR="00CE2310">
        <w:t xml:space="preserve">segment is re-calculated based on the volume to capacity ratio from the previous </w:t>
      </w:r>
      <w:r w:rsidR="00B0010F">
        <w:t>assignment</w:t>
      </w:r>
      <w:r w:rsidR="0071379C">
        <w:t xml:space="preserve"> iteration</w:t>
      </w:r>
      <w:r w:rsidR="00B0010F">
        <w:t>.</w:t>
      </w:r>
      <w:r w:rsidR="00EF2404">
        <w:t xml:space="preserve"> </w:t>
      </w:r>
      <w:r w:rsidR="001F17FF">
        <w:t xml:space="preserve"> </w:t>
      </w:r>
      <w:r w:rsidR="00CE2310">
        <w:t xml:space="preserve">The </w:t>
      </w:r>
      <w:r w:rsidR="00EF2404">
        <w:t xml:space="preserve">highway assignment </w:t>
      </w:r>
      <w:r w:rsidR="00CE2310">
        <w:t>process continues until the equilibrium criteria or the maximum iterations are reached, as in a s</w:t>
      </w:r>
      <w:r w:rsidR="009C7E59">
        <w:t xml:space="preserve">tandard equilibrium assignment.  Tolls and travel times are then skimmed anew </w:t>
      </w:r>
      <w:r w:rsidR="00080467">
        <w:t xml:space="preserve">which are fed back </w:t>
      </w:r>
      <w:r w:rsidR="00AF39B7">
        <w:t>as</w:t>
      </w:r>
      <w:r w:rsidR="009C7E59">
        <w:t xml:space="preserve"> inputs to the </w:t>
      </w:r>
      <w:r w:rsidR="00AF39B7">
        <w:t xml:space="preserve">model choice model for the next feedback loop, and </w:t>
      </w:r>
      <w:r w:rsidR="00080467">
        <w:t>the entire process repeats</w:t>
      </w:r>
      <w:r w:rsidR="00AF39B7">
        <w:t xml:space="preserve"> until the convergence criteria for the feedback loop is met. </w:t>
      </w:r>
      <w:r>
        <w:t xml:space="preserve"> The </w:t>
      </w:r>
      <w:r w:rsidR="00B7483D">
        <w:t xml:space="preserve">flowchart for </w:t>
      </w:r>
      <w:r>
        <w:t xml:space="preserve">overall implementation </w:t>
      </w:r>
      <w:r w:rsidR="00B7483D">
        <w:t>of</w:t>
      </w:r>
      <w:r>
        <w:t xml:space="preserve"> this integrated </w:t>
      </w:r>
      <w:r w:rsidRPr="00CC7837">
        <w:t xml:space="preserve">model is shown in </w:t>
      </w:r>
      <w:fldSimple w:instr=" REF _Ref350936884 \h  \* MERGEFORMAT ">
        <w:r w:rsidR="00E06DB3" w:rsidRPr="00E06DB3">
          <w:t xml:space="preserve">Figure </w:t>
        </w:r>
        <w:r w:rsidR="00E06DB3" w:rsidRPr="00E06DB3">
          <w:rPr>
            <w:noProof/>
          </w:rPr>
          <w:t>3</w:t>
        </w:r>
        <w:r w:rsidR="00E06DB3" w:rsidRPr="00E06DB3">
          <w:rPr>
            <w:noProof/>
          </w:rPr>
          <w:noBreakHyphen/>
          <w:t>2</w:t>
        </w:r>
      </w:fldSimple>
      <w:r w:rsidR="00CC7837" w:rsidRPr="00CC7837">
        <w:t>.</w:t>
      </w:r>
    </w:p>
    <w:p w:rsidR="0092062A" w:rsidRDefault="00E14351" w:rsidP="00CE2310">
      <w:r w:rsidRPr="00E14351">
        <w:t xml:space="preserve">As shown in figure, the travel time </w:t>
      </w:r>
      <w:r w:rsidR="00230444">
        <w:t xml:space="preserve">and cost </w:t>
      </w:r>
      <w:r w:rsidRPr="00E14351">
        <w:t xml:space="preserve">feedback is an iterative process – the travel times </w:t>
      </w:r>
      <w:r w:rsidR="00616281" w:rsidRPr="008A0BB3">
        <w:t>and</w:t>
      </w:r>
      <w:r w:rsidR="00230444" w:rsidRPr="008A0BB3">
        <w:t xml:space="preserve"> </w:t>
      </w:r>
      <w:r w:rsidR="00230444">
        <w:t>toll values estimated</w:t>
      </w:r>
      <w:r w:rsidRPr="00E14351">
        <w:t xml:space="preserve"> by the </w:t>
      </w:r>
      <w:r w:rsidR="00230444">
        <w:t xml:space="preserve">dynamic toll </w:t>
      </w:r>
      <w:r w:rsidRPr="00E14351">
        <w:t xml:space="preserve">highway assignment </w:t>
      </w:r>
      <w:r w:rsidR="00230444">
        <w:t xml:space="preserve">procedure are fed back to </w:t>
      </w:r>
      <w:r w:rsidRPr="00E14351">
        <w:t>the mode</w:t>
      </w:r>
      <w:r w:rsidR="00230444">
        <w:t xml:space="preserve"> choice toll model</w:t>
      </w:r>
      <w:r w:rsidRPr="00E14351">
        <w:t xml:space="preserve">; </w:t>
      </w:r>
      <w:r w:rsidR="00230444">
        <w:t>the mode choice and trip distribution models are executed again to obtain vehicle trips</w:t>
      </w:r>
      <w:r w:rsidR="00FB4CB8">
        <w:t xml:space="preserve"> by mode (including toll and non-toll, HOV and non-HOV)</w:t>
      </w:r>
      <w:r w:rsidR="00230444">
        <w:t>, and then a new set of travel times and tolls are obtained</w:t>
      </w:r>
      <w:r w:rsidR="00FB4CB8">
        <w:t xml:space="preserve"> from the Phase I dynamic toll model which uses these modal estimates of demand as the in</w:t>
      </w:r>
      <w:r w:rsidR="008A0BB3">
        <w:t>i</w:t>
      </w:r>
      <w:r w:rsidR="00FB4CB8">
        <w:t>tial conditions for the dynamic toll model</w:t>
      </w:r>
      <w:r w:rsidRPr="00E14351">
        <w:t>.</w:t>
      </w:r>
      <w:r w:rsidR="00FB4CB8">
        <w:t xml:space="preserve">  The process continues until there is no further change in toll demand or toll levels for either the mode choice or assignment routines.</w:t>
      </w:r>
    </w:p>
    <w:p w:rsidR="00007392" w:rsidRDefault="00007392" w:rsidP="00CE2310"/>
    <w:p w:rsidR="0092062A" w:rsidRPr="00531226" w:rsidRDefault="00616281" w:rsidP="0092062A">
      <w:pPr>
        <w:pStyle w:val="Caption"/>
        <w:rPr>
          <w:sz w:val="24"/>
          <w:szCs w:val="24"/>
        </w:rPr>
      </w:pPr>
      <w:bookmarkStart w:id="46" w:name="_Ref350936884"/>
      <w:bookmarkStart w:id="47" w:name="_Toc352061036"/>
      <w:r w:rsidRPr="00531226">
        <w:rPr>
          <w:sz w:val="24"/>
          <w:szCs w:val="24"/>
        </w:rPr>
        <w:lastRenderedPageBreak/>
        <w:t xml:space="preserve">Figure </w:t>
      </w:r>
      <w:r w:rsidR="0024724D" w:rsidRPr="00531226">
        <w:rPr>
          <w:sz w:val="24"/>
          <w:szCs w:val="24"/>
        </w:rPr>
        <w:fldChar w:fldCharType="begin"/>
      </w:r>
      <w:r w:rsidR="00AB20D0" w:rsidRPr="00531226">
        <w:rPr>
          <w:sz w:val="24"/>
          <w:szCs w:val="24"/>
        </w:rPr>
        <w:instrText xml:space="preserve"> STYLEREF 1 \s </w:instrText>
      </w:r>
      <w:r w:rsidR="0024724D" w:rsidRPr="00531226">
        <w:rPr>
          <w:sz w:val="24"/>
          <w:szCs w:val="24"/>
        </w:rPr>
        <w:fldChar w:fldCharType="separate"/>
      </w:r>
      <w:r w:rsidR="00E06DB3">
        <w:rPr>
          <w:noProof/>
          <w:sz w:val="24"/>
          <w:szCs w:val="24"/>
        </w:rPr>
        <w:t>3</w:t>
      </w:r>
      <w:r w:rsidR="0024724D" w:rsidRPr="00531226">
        <w:rPr>
          <w:sz w:val="24"/>
          <w:szCs w:val="24"/>
        </w:rPr>
        <w:fldChar w:fldCharType="end"/>
      </w:r>
      <w:r w:rsidR="00AB20D0" w:rsidRPr="00531226">
        <w:rPr>
          <w:sz w:val="24"/>
          <w:szCs w:val="24"/>
        </w:rPr>
        <w:noBreakHyphen/>
      </w:r>
      <w:r w:rsidR="0024724D" w:rsidRPr="00531226">
        <w:rPr>
          <w:sz w:val="24"/>
          <w:szCs w:val="24"/>
        </w:rPr>
        <w:fldChar w:fldCharType="begin"/>
      </w:r>
      <w:r w:rsidR="00AB20D0" w:rsidRPr="00531226">
        <w:rPr>
          <w:sz w:val="24"/>
          <w:szCs w:val="24"/>
        </w:rPr>
        <w:instrText xml:space="preserve"> SEQ Figure \* ARABIC \s 1 </w:instrText>
      </w:r>
      <w:r w:rsidR="0024724D" w:rsidRPr="00531226">
        <w:rPr>
          <w:sz w:val="24"/>
          <w:szCs w:val="24"/>
        </w:rPr>
        <w:fldChar w:fldCharType="separate"/>
      </w:r>
      <w:r w:rsidR="00E06DB3">
        <w:rPr>
          <w:noProof/>
          <w:sz w:val="24"/>
          <w:szCs w:val="24"/>
        </w:rPr>
        <w:t>2</w:t>
      </w:r>
      <w:r w:rsidR="0024724D" w:rsidRPr="00531226">
        <w:rPr>
          <w:sz w:val="24"/>
          <w:szCs w:val="24"/>
        </w:rPr>
        <w:fldChar w:fldCharType="end"/>
      </w:r>
      <w:bookmarkEnd w:id="46"/>
      <w:r w:rsidRPr="00531226">
        <w:rPr>
          <w:sz w:val="24"/>
          <w:szCs w:val="24"/>
        </w:rPr>
        <w:t>: Flow</w:t>
      </w:r>
      <w:r w:rsidR="00A113B3" w:rsidRPr="00531226">
        <w:rPr>
          <w:sz w:val="24"/>
          <w:szCs w:val="24"/>
        </w:rPr>
        <w:t xml:space="preserve"> Chart for Integrated Model Implementation</w:t>
      </w:r>
      <w:bookmarkEnd w:id="47"/>
      <w:r w:rsidRPr="00531226">
        <w:rPr>
          <w:sz w:val="24"/>
          <w:szCs w:val="24"/>
        </w:rPr>
        <w:t xml:space="preserve"> </w:t>
      </w:r>
    </w:p>
    <w:p w:rsidR="00CC2117" w:rsidRDefault="007E0A22" w:rsidP="00CC2117">
      <w:r>
        <w:rPr>
          <w:noProof/>
          <w:sz w:val="24"/>
          <w:szCs w:val="24"/>
        </w:rPr>
        <w:drawing>
          <wp:inline distT="0" distB="0" distL="0" distR="0">
            <wp:extent cx="4937760" cy="4572000"/>
            <wp:effectExtent l="19050" t="0" r="0" b="0"/>
            <wp:docPr id="19" name="Picture 5" descr="E:\Parsons Brinckerhoff\Managed Lane Modeling\Phase II\Figures\FlowChart_Integration_Implmentation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Parsons Brinckerhoff\Managed Lane Modeling\Phase II\Figures\FlowChart_Integration_Implmentation (1).png"/>
                    <pic:cNvPicPr>
                      <a:picLocks noChangeAspect="1" noChangeArrowheads="1"/>
                    </pic:cNvPicPr>
                  </pic:nvPicPr>
                  <pic:blipFill>
                    <a:blip r:embed="rId21" cstate="print"/>
                    <a:srcRect/>
                    <a:stretch>
                      <a:fillRect/>
                    </a:stretch>
                  </pic:blipFill>
                  <pic:spPr bwMode="auto">
                    <a:xfrm>
                      <a:off x="0" y="0"/>
                      <a:ext cx="4937760" cy="4572000"/>
                    </a:xfrm>
                    <a:prstGeom prst="rect">
                      <a:avLst/>
                    </a:prstGeom>
                    <a:noFill/>
                    <a:ln w="9525">
                      <a:noFill/>
                      <a:miter lim="800000"/>
                      <a:headEnd/>
                      <a:tailEnd/>
                    </a:ln>
                  </pic:spPr>
                </pic:pic>
              </a:graphicData>
            </a:graphic>
          </wp:inline>
        </w:drawing>
      </w:r>
    </w:p>
    <w:p w:rsidR="00B63A53" w:rsidRDefault="00B63A53" w:rsidP="00CC2117"/>
    <w:p w:rsidR="009321E7" w:rsidRDefault="009321E7" w:rsidP="009321E7">
      <w:pPr>
        <w:pStyle w:val="Heading2"/>
        <w:numPr>
          <w:ilvl w:val="0"/>
          <w:numId w:val="43"/>
        </w:numPr>
        <w:ind w:left="540" w:hanging="540"/>
      </w:pPr>
      <w:bookmarkStart w:id="48" w:name="_Toc352061015"/>
      <w:r>
        <w:t>Consistency in Value of Time</w:t>
      </w:r>
      <w:bookmarkEnd w:id="48"/>
      <w:r w:rsidR="003909F8">
        <w:t xml:space="preserve"> </w:t>
      </w:r>
    </w:p>
    <w:p w:rsidR="006655F0" w:rsidRDefault="003909F8" w:rsidP="006655F0">
      <w:r>
        <w:t xml:space="preserve">In the integrated model, it is vital to have the consistency of value of time (VOT) as an input to the mode choice model and the implied VOT from the willingness to pay curve in the highway assignment.  </w:t>
      </w:r>
      <w:r w:rsidR="000A3A25">
        <w:t xml:space="preserve">The average VOT from mode choice model (based on time and cost coefficients) is estimated as $18.81.  Consequently, the input willingness to pay curve (shown in </w:t>
      </w:r>
      <w:fldSimple w:instr=" REF _Ref350949059 \h  \* MERGEFORMAT ">
        <w:r w:rsidR="00E06DB3" w:rsidRPr="00E06DB3">
          <w:t xml:space="preserve">Figure </w:t>
        </w:r>
        <w:r w:rsidR="00E06DB3" w:rsidRPr="00E06DB3">
          <w:rPr>
            <w:noProof/>
          </w:rPr>
          <w:t>3</w:t>
        </w:r>
        <w:r w:rsidR="00E06DB3" w:rsidRPr="00E06DB3">
          <w:rPr>
            <w:noProof/>
          </w:rPr>
          <w:noBreakHyphen/>
          <w:t>3</w:t>
        </w:r>
      </w:fldSimple>
      <w:r w:rsidR="000A3A25">
        <w:t xml:space="preserve">) for dynamic tolling highway assignment procedure was modified </w:t>
      </w:r>
      <w:r w:rsidR="000F14B1">
        <w:t xml:space="preserve">slightly </w:t>
      </w:r>
      <w:r w:rsidR="000A3A25">
        <w:t xml:space="preserve">to represent the same average VOT.  </w:t>
      </w:r>
      <w:r w:rsidR="006655F0">
        <w:t xml:space="preserve">Of course, since the </w:t>
      </w:r>
      <w:r w:rsidR="000A3A25">
        <w:t xml:space="preserve">willingness to pay </w:t>
      </w:r>
      <w:r w:rsidR="006655F0">
        <w:t>curve represent distributed value of time, it is possible to have different shape curve representing the same average value of time.</w:t>
      </w:r>
      <w:r w:rsidR="001F17FF">
        <w:t xml:space="preserve"> </w:t>
      </w:r>
      <w:r w:rsidR="006655F0">
        <w:t xml:space="preserve"> So, to some extent the shape of willing</w:t>
      </w:r>
      <w:r w:rsidR="00B0010F">
        <w:t>ness to pay curve is important</w:t>
      </w:r>
      <w:r w:rsidR="00FB4CB8">
        <w:t>, and reflects the particular characteristics of the traveling market – this should be based on observed data whenever possible</w:t>
      </w:r>
      <w:r w:rsidR="00B0010F">
        <w:t>.</w:t>
      </w:r>
      <w:r w:rsidR="000A3A25">
        <w:t xml:space="preserve">  </w:t>
      </w:r>
    </w:p>
    <w:p w:rsidR="00A32A4D" w:rsidRDefault="000A3A25" w:rsidP="006655F0">
      <w:r>
        <w:t xml:space="preserve">The toll </w:t>
      </w:r>
      <w:r w:rsidRPr="000A3A25">
        <w:t xml:space="preserve">policy curve (shown in </w:t>
      </w:r>
      <w:fldSimple w:instr=" REF _Ref350949347 \h  \* MERGEFORMAT ">
        <w:r w:rsidR="00E06DB3" w:rsidRPr="00E06DB3">
          <w:t xml:space="preserve">Figure </w:t>
        </w:r>
        <w:r w:rsidR="00E06DB3" w:rsidRPr="00E06DB3">
          <w:rPr>
            <w:noProof/>
          </w:rPr>
          <w:t>3</w:t>
        </w:r>
        <w:r w:rsidR="00E06DB3" w:rsidRPr="00E06DB3">
          <w:rPr>
            <w:noProof/>
          </w:rPr>
          <w:noBreakHyphen/>
          <w:t>4</w:t>
        </w:r>
      </w:fldSimple>
      <w:r w:rsidRPr="000A3A25">
        <w:t>)</w:t>
      </w:r>
      <w:r>
        <w:t xml:space="preserve"> used as an input for the integrated model is same as the one used in Phase I work, which is originally taken from a managed lane project in Minneapolis, MN.  </w:t>
      </w:r>
      <w:r w:rsidR="00F77CFE">
        <w:t xml:space="preserve">Note </w:t>
      </w:r>
      <w:r w:rsidR="00F77CFE">
        <w:lastRenderedPageBreak/>
        <w:t xml:space="preserve">that for implementation purpose, </w:t>
      </w:r>
      <w:r w:rsidR="003B5EF9">
        <w:t>these two curves should be revised by the user based on the local/regional conditions.</w:t>
      </w:r>
    </w:p>
    <w:p w:rsidR="00B63A53" w:rsidRDefault="00B63A53" w:rsidP="006655F0"/>
    <w:p w:rsidR="00A32A4D" w:rsidRPr="007E0964" w:rsidRDefault="00A32A4D" w:rsidP="00A32A4D">
      <w:pPr>
        <w:pStyle w:val="Caption"/>
        <w:rPr>
          <w:sz w:val="24"/>
          <w:szCs w:val="24"/>
        </w:rPr>
      </w:pPr>
      <w:bookmarkStart w:id="49" w:name="_Ref350949059"/>
      <w:bookmarkStart w:id="50" w:name="_Toc352061037"/>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3</w:t>
      </w:r>
      <w:r w:rsidR="0024724D">
        <w:rPr>
          <w:sz w:val="24"/>
          <w:szCs w:val="24"/>
        </w:rPr>
        <w:fldChar w:fldCharType="end"/>
      </w:r>
      <w:bookmarkEnd w:id="49"/>
      <w:r w:rsidRPr="007E0964">
        <w:rPr>
          <w:sz w:val="24"/>
          <w:szCs w:val="24"/>
        </w:rPr>
        <w:t xml:space="preserve">: </w:t>
      </w:r>
      <w:r>
        <w:rPr>
          <w:sz w:val="24"/>
          <w:szCs w:val="24"/>
        </w:rPr>
        <w:t>Willingness to Pay Curve</w:t>
      </w:r>
      <w:bookmarkEnd w:id="50"/>
    </w:p>
    <w:p w:rsidR="00A32A4D" w:rsidRDefault="00F77CFE" w:rsidP="00DB51AC">
      <w:pPr>
        <w:jc w:val="both"/>
      </w:pPr>
      <w:r>
        <w:rPr>
          <w:noProof/>
        </w:rPr>
        <w:drawing>
          <wp:inline distT="0" distB="0" distL="0" distR="0">
            <wp:extent cx="4800600" cy="3054927"/>
            <wp:effectExtent l="1905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800600" cy="3054927"/>
                    </a:xfrm>
                    <a:prstGeom prst="rect">
                      <a:avLst/>
                    </a:prstGeom>
                    <a:noFill/>
                  </pic:spPr>
                </pic:pic>
              </a:graphicData>
            </a:graphic>
          </wp:inline>
        </w:drawing>
      </w:r>
    </w:p>
    <w:p w:rsidR="00B24A04" w:rsidRDefault="00B24A04" w:rsidP="006655F0"/>
    <w:p w:rsidR="00A32A4D" w:rsidRPr="007E0964" w:rsidRDefault="00A32A4D" w:rsidP="00A32A4D">
      <w:pPr>
        <w:pStyle w:val="Caption"/>
        <w:rPr>
          <w:sz w:val="24"/>
          <w:szCs w:val="24"/>
        </w:rPr>
      </w:pPr>
      <w:bookmarkStart w:id="51" w:name="_Ref350949347"/>
      <w:bookmarkStart w:id="52" w:name="_Toc352061038"/>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4</w:t>
      </w:r>
      <w:r w:rsidR="0024724D">
        <w:rPr>
          <w:sz w:val="24"/>
          <w:szCs w:val="24"/>
        </w:rPr>
        <w:fldChar w:fldCharType="end"/>
      </w:r>
      <w:bookmarkEnd w:id="51"/>
      <w:r w:rsidRPr="007E0964">
        <w:rPr>
          <w:sz w:val="24"/>
          <w:szCs w:val="24"/>
        </w:rPr>
        <w:t xml:space="preserve">: </w:t>
      </w:r>
      <w:r>
        <w:rPr>
          <w:sz w:val="24"/>
          <w:szCs w:val="24"/>
        </w:rPr>
        <w:t>Toll Policy Curve</w:t>
      </w:r>
      <w:bookmarkEnd w:id="52"/>
    </w:p>
    <w:p w:rsidR="00A32A4D" w:rsidRDefault="00F77CFE" w:rsidP="00DB51AC">
      <w:r>
        <w:rPr>
          <w:noProof/>
        </w:rPr>
        <w:drawing>
          <wp:inline distT="0" distB="0" distL="0" distR="0">
            <wp:extent cx="4800600" cy="305105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800600" cy="3051053"/>
                    </a:xfrm>
                    <a:prstGeom prst="rect">
                      <a:avLst/>
                    </a:prstGeom>
                    <a:noFill/>
                  </pic:spPr>
                </pic:pic>
              </a:graphicData>
            </a:graphic>
          </wp:inline>
        </w:drawing>
      </w:r>
    </w:p>
    <w:p w:rsidR="009321E7" w:rsidRDefault="001210C2" w:rsidP="009321E7">
      <w:pPr>
        <w:pStyle w:val="Heading2"/>
        <w:numPr>
          <w:ilvl w:val="0"/>
          <w:numId w:val="43"/>
        </w:numPr>
        <w:ind w:left="540" w:hanging="540"/>
      </w:pPr>
      <w:bookmarkStart w:id="53" w:name="_Toc351986457"/>
      <w:bookmarkStart w:id="54" w:name="_Toc351986795"/>
      <w:bookmarkStart w:id="55" w:name="_Toc351986458"/>
      <w:bookmarkStart w:id="56" w:name="_Toc351986796"/>
      <w:bookmarkStart w:id="57" w:name="_Toc352061016"/>
      <w:bookmarkEnd w:id="53"/>
      <w:bookmarkEnd w:id="54"/>
      <w:bookmarkEnd w:id="55"/>
      <w:bookmarkEnd w:id="56"/>
      <w:r>
        <w:lastRenderedPageBreak/>
        <w:t>Testing of Integrated Model</w:t>
      </w:r>
      <w:bookmarkEnd w:id="57"/>
    </w:p>
    <w:p w:rsidR="00DB7153" w:rsidRDefault="008937FE" w:rsidP="001210C2">
      <w:r>
        <w:t xml:space="preserve">The same managed lanes scenario described in Sections </w:t>
      </w:r>
      <w:r w:rsidR="001202AF">
        <w:t xml:space="preserve">2.5 was used to test the complete </w:t>
      </w:r>
      <w:r w:rsidR="00BA4096">
        <w:t xml:space="preserve">integrated </w:t>
      </w:r>
      <w:r w:rsidR="001202AF">
        <w:t>system for functionality</w:t>
      </w:r>
      <w:r w:rsidR="00BA4096">
        <w:t xml:space="preserve">.  </w:t>
      </w:r>
      <w:r w:rsidR="000A6F6D">
        <w:t>After running</w:t>
      </w:r>
      <w:r w:rsidR="00D53725">
        <w:t xml:space="preserve"> various model runs it was </w:t>
      </w:r>
      <w:r w:rsidR="000A6F6D">
        <w:t>established</w:t>
      </w:r>
      <w:r w:rsidR="00D53725">
        <w:t xml:space="preserve"> that the integrated model functioned correctly and as expected. </w:t>
      </w:r>
      <w:r w:rsidR="002C5690">
        <w:t xml:space="preserve"> </w:t>
      </w:r>
      <w:r w:rsidR="00D53725">
        <w:t>In addition, t</w:t>
      </w:r>
      <w:r w:rsidR="00BA4096">
        <w:t>he response of the</w:t>
      </w:r>
      <w:r w:rsidR="00213D95">
        <w:t xml:space="preserve"> integrated</w:t>
      </w:r>
      <w:r w:rsidR="00BA4096">
        <w:t xml:space="preserve"> model </w:t>
      </w:r>
      <w:r w:rsidR="00CA279E">
        <w:t xml:space="preserve">was evaluated , indicating how the model output measures, </w:t>
      </w:r>
      <w:r w:rsidR="00213D95">
        <w:t>such as demand matrices, level of service matrices, network flows, etc. change for a given feedback iteration relative to the previous iteration</w:t>
      </w:r>
      <w:r w:rsidR="00CA279E">
        <w:t>.</w:t>
      </w:r>
      <w:r w:rsidR="000A6F6D">
        <w:t xml:space="preserve">  Testing results </w:t>
      </w:r>
      <w:r w:rsidR="00445EA2">
        <w:t xml:space="preserve">which are </w:t>
      </w:r>
      <w:r w:rsidR="000A6F6D">
        <w:t xml:space="preserve">presented for the integrated model are </w:t>
      </w:r>
      <w:r w:rsidR="00445EA2">
        <w:t>obtained from</w:t>
      </w:r>
      <w:r w:rsidR="000A6F6D">
        <w:t xml:space="preserve"> running the complete model for 10 feedback </w:t>
      </w:r>
      <w:r w:rsidR="00445EA2">
        <w:t>iterations</w:t>
      </w:r>
      <w:r w:rsidR="000A6F6D">
        <w:t xml:space="preserve">.  </w:t>
      </w:r>
      <w:r w:rsidR="00AB3ABA">
        <w:t xml:space="preserve">Model results </w:t>
      </w:r>
      <w:r w:rsidR="00E0197A">
        <w:t xml:space="preserve">for the </w:t>
      </w:r>
      <w:r w:rsidR="00B52D3A">
        <w:t xml:space="preserve">AM </w:t>
      </w:r>
      <w:r w:rsidR="00E0197A">
        <w:t xml:space="preserve">peak period </w:t>
      </w:r>
      <w:r w:rsidR="00AB3ABA">
        <w:t>for</w:t>
      </w:r>
      <w:r w:rsidR="000A6F6D">
        <w:t xml:space="preserve"> the total Toll/HOV trips, and toll values on the different toll segments were evaluated and summarized </w:t>
      </w:r>
      <w:r w:rsidR="000A6F6D" w:rsidRPr="005F0CA4">
        <w:t>graphically below.</w:t>
      </w:r>
      <w:r w:rsidR="005F0CA4" w:rsidRPr="005F0CA4">
        <w:t xml:space="preserve">  </w:t>
      </w:r>
      <w:fldSimple w:instr=" REF _Ref352067102 \h  \* MERGEFORMAT ">
        <w:r w:rsidR="005F0CA4" w:rsidRPr="005F0CA4">
          <w:t xml:space="preserve">Figure </w:t>
        </w:r>
        <w:r w:rsidR="005F0CA4" w:rsidRPr="005F0CA4">
          <w:rPr>
            <w:noProof/>
          </w:rPr>
          <w:t>3</w:t>
        </w:r>
        <w:r w:rsidR="005F0CA4" w:rsidRPr="005F0CA4">
          <w:rPr>
            <w:noProof/>
          </w:rPr>
          <w:noBreakHyphen/>
          <w:t>5</w:t>
        </w:r>
      </w:fldSimple>
      <w:r w:rsidR="005F0CA4" w:rsidRPr="005F0CA4">
        <w:t xml:space="preserve"> </w:t>
      </w:r>
      <w:r w:rsidR="00445EA2" w:rsidRPr="005F0CA4">
        <w:t>shows</w:t>
      </w:r>
      <w:r w:rsidR="00445EA2">
        <w:t xml:space="preserve"> the different toll segments for the HOT facility in the network and the numeric index on in the figure</w:t>
      </w:r>
      <w:r>
        <w:t xml:space="preserve"> indicate </w:t>
      </w:r>
      <w:r w:rsidR="00445EA2">
        <w:t>eastbound</w:t>
      </w:r>
      <w:r>
        <w:t xml:space="preserve"> segments 1, 3, </w:t>
      </w:r>
      <w:r w:rsidR="00445EA2">
        <w:t xml:space="preserve">and </w:t>
      </w:r>
      <w:r>
        <w:t>5</w:t>
      </w:r>
      <w:r w:rsidR="00445EA2">
        <w:t xml:space="preserve"> </w:t>
      </w:r>
      <w:r>
        <w:t xml:space="preserve">and </w:t>
      </w:r>
      <w:r w:rsidR="00445EA2">
        <w:t>west</w:t>
      </w:r>
      <w:r>
        <w:t xml:space="preserve">bound segments 2, 4, </w:t>
      </w:r>
      <w:r w:rsidR="00445EA2">
        <w:t xml:space="preserve">and </w:t>
      </w:r>
      <w:r>
        <w:t>6</w:t>
      </w:r>
      <w:r w:rsidR="001202AF" w:rsidRPr="001202AF">
        <w:t>.</w:t>
      </w:r>
    </w:p>
    <w:p w:rsidR="006A50D3" w:rsidRDefault="006A50D3" w:rsidP="001210C2"/>
    <w:p w:rsidR="00616281" w:rsidRPr="00616281" w:rsidRDefault="00616281" w:rsidP="00616281">
      <w:pPr>
        <w:pStyle w:val="Caption"/>
        <w:keepNext/>
        <w:rPr>
          <w:sz w:val="24"/>
          <w:szCs w:val="24"/>
        </w:rPr>
      </w:pPr>
      <w:bookmarkStart w:id="58" w:name="_Ref352067102"/>
      <w:bookmarkStart w:id="59" w:name="_Toc352061039"/>
      <w:r w:rsidRPr="00616281">
        <w:rPr>
          <w:sz w:val="24"/>
          <w:szCs w:val="24"/>
        </w:rPr>
        <w:t xml:space="preserve">Figure </w:t>
      </w:r>
      <w:r w:rsidR="0024724D" w:rsidRPr="00616281">
        <w:rPr>
          <w:sz w:val="24"/>
          <w:szCs w:val="24"/>
        </w:rPr>
        <w:fldChar w:fldCharType="begin"/>
      </w:r>
      <w:r w:rsidRPr="00616281">
        <w:rPr>
          <w:sz w:val="24"/>
          <w:szCs w:val="24"/>
        </w:rPr>
        <w:instrText xml:space="preserve"> STYLEREF 1 \s </w:instrText>
      </w:r>
      <w:r w:rsidR="0024724D" w:rsidRPr="00616281">
        <w:rPr>
          <w:sz w:val="24"/>
          <w:szCs w:val="24"/>
        </w:rPr>
        <w:fldChar w:fldCharType="separate"/>
      </w:r>
      <w:r w:rsidR="00E06DB3">
        <w:rPr>
          <w:noProof/>
          <w:sz w:val="24"/>
          <w:szCs w:val="24"/>
        </w:rPr>
        <w:t>3</w:t>
      </w:r>
      <w:r w:rsidR="0024724D" w:rsidRPr="00616281">
        <w:rPr>
          <w:sz w:val="24"/>
          <w:szCs w:val="24"/>
        </w:rPr>
        <w:fldChar w:fldCharType="end"/>
      </w:r>
      <w:r w:rsidRPr="00616281">
        <w:rPr>
          <w:sz w:val="24"/>
          <w:szCs w:val="24"/>
        </w:rPr>
        <w:noBreakHyphen/>
      </w:r>
      <w:r w:rsidR="0024724D" w:rsidRPr="00616281">
        <w:rPr>
          <w:sz w:val="24"/>
          <w:szCs w:val="24"/>
        </w:rPr>
        <w:fldChar w:fldCharType="begin"/>
      </w:r>
      <w:r w:rsidRPr="00616281">
        <w:rPr>
          <w:sz w:val="24"/>
          <w:szCs w:val="24"/>
        </w:rPr>
        <w:instrText xml:space="preserve"> SEQ Figure \* ARABIC \s 1 </w:instrText>
      </w:r>
      <w:r w:rsidR="0024724D" w:rsidRPr="00616281">
        <w:rPr>
          <w:sz w:val="24"/>
          <w:szCs w:val="24"/>
        </w:rPr>
        <w:fldChar w:fldCharType="separate"/>
      </w:r>
      <w:r w:rsidR="005F0CA4">
        <w:rPr>
          <w:noProof/>
          <w:sz w:val="24"/>
          <w:szCs w:val="24"/>
        </w:rPr>
        <w:t>5</w:t>
      </w:r>
      <w:r w:rsidR="0024724D" w:rsidRPr="00616281">
        <w:rPr>
          <w:sz w:val="24"/>
          <w:szCs w:val="24"/>
        </w:rPr>
        <w:fldChar w:fldCharType="end"/>
      </w:r>
      <w:bookmarkEnd w:id="58"/>
      <w:r w:rsidRPr="00616281">
        <w:rPr>
          <w:sz w:val="24"/>
          <w:szCs w:val="24"/>
        </w:rPr>
        <w:t>: Toll Segments for HOT Facility</w:t>
      </w:r>
      <w:bookmarkEnd w:id="59"/>
    </w:p>
    <w:p w:rsidR="006A6E52" w:rsidRDefault="00DB7153" w:rsidP="001210C2">
      <w:r>
        <w:rPr>
          <w:noProof/>
        </w:rPr>
        <w:drawing>
          <wp:inline distT="0" distB="0" distL="0" distR="0">
            <wp:extent cx="5486400" cy="4572000"/>
            <wp:effectExtent l="19050" t="0" r="0" b="0"/>
            <wp:docPr id="29" name="Picture 10" descr="E:\Parsons Brinckerhoff\Managed Lane Modeling\Phase II\Figures\Toll_Segments_N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Parsons Brinckerhoff\Managed Lane Modeling\Phase II\Figures\Toll_Segments_No.png"/>
                    <pic:cNvPicPr>
                      <a:picLocks noChangeAspect="1" noChangeArrowheads="1"/>
                    </pic:cNvPicPr>
                  </pic:nvPicPr>
                  <pic:blipFill>
                    <a:blip r:embed="rId24" cstate="print"/>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284088" w:rsidRDefault="00284088" w:rsidP="001210C2"/>
    <w:p w:rsidR="00351CD3" w:rsidRDefault="008937FE" w:rsidP="001210C2">
      <w:r w:rsidRPr="00B13F54">
        <w:lastRenderedPageBreak/>
        <w:t>The figures b</w:t>
      </w:r>
      <w:r w:rsidR="005178B7">
        <w:t>elow show the integrated model outputs for the</w:t>
      </w:r>
      <w:r w:rsidRPr="00B13F54">
        <w:t xml:space="preserve"> total toll trips</w:t>
      </w:r>
      <w:r w:rsidR="00B13F54" w:rsidRPr="00B13F54">
        <w:t xml:space="preserve"> (</w:t>
      </w:r>
      <w:fldSimple w:instr=" REF _Ref351025952 \h  \* MERGEFORMAT ">
        <w:r w:rsidR="005F0CA4" w:rsidRPr="005F0CA4">
          <w:t xml:space="preserve">Figure </w:t>
        </w:r>
        <w:r w:rsidR="005F0CA4" w:rsidRPr="005F0CA4">
          <w:rPr>
            <w:noProof/>
          </w:rPr>
          <w:t>3</w:t>
        </w:r>
        <w:r w:rsidR="005F0CA4" w:rsidRPr="005F0CA4">
          <w:rPr>
            <w:noProof/>
          </w:rPr>
          <w:noBreakHyphen/>
          <w:t>6</w:t>
        </w:r>
      </w:fldSimple>
      <w:r w:rsidR="00B13F54" w:rsidRPr="00B13F54">
        <w:t>) and total HOV trips (</w:t>
      </w:r>
      <w:fldSimple w:instr=" REF _Ref351025955 \h  \* MERGEFORMAT ">
        <w:r w:rsidR="00E06DB3" w:rsidRPr="00E06DB3">
          <w:t xml:space="preserve">Figure </w:t>
        </w:r>
        <w:r w:rsidR="00E06DB3" w:rsidRPr="00E06DB3">
          <w:rPr>
            <w:noProof/>
          </w:rPr>
          <w:t>3</w:t>
        </w:r>
        <w:r w:rsidR="00E06DB3" w:rsidRPr="00E06DB3">
          <w:rPr>
            <w:noProof/>
          </w:rPr>
          <w:noBreakHyphen/>
          <w:t>7</w:t>
        </w:r>
      </w:fldSimple>
      <w:r w:rsidR="00B13F54" w:rsidRPr="00B13F54">
        <w:t>)</w:t>
      </w:r>
      <w:r w:rsidRPr="00B13F54">
        <w:t xml:space="preserve"> obtained from mode choice model and highway assignment with the feedback </w:t>
      </w:r>
      <w:r w:rsidR="00B13F54">
        <w:t>iterations</w:t>
      </w:r>
      <w:r w:rsidRPr="00B13F54">
        <w:t>.</w:t>
      </w:r>
      <w:r w:rsidR="00C671B2" w:rsidRPr="00B13F54">
        <w:t xml:space="preserve">  </w:t>
      </w:r>
      <w:r w:rsidR="005178B7">
        <w:t>It is observed that the toll/HOV trips tend to become stable with the feedback iterations.</w:t>
      </w:r>
    </w:p>
    <w:p w:rsidR="005178B7" w:rsidRDefault="005178B7" w:rsidP="001210C2"/>
    <w:p w:rsidR="00284088" w:rsidRPr="007E0964" w:rsidRDefault="00284088" w:rsidP="00284088">
      <w:pPr>
        <w:pStyle w:val="Caption"/>
        <w:rPr>
          <w:sz w:val="24"/>
          <w:szCs w:val="24"/>
        </w:rPr>
      </w:pPr>
      <w:bookmarkStart w:id="60" w:name="_Ref351025952"/>
      <w:bookmarkStart w:id="61" w:name="_Toc352061040"/>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6</w:t>
      </w:r>
      <w:r w:rsidR="0024724D">
        <w:rPr>
          <w:sz w:val="24"/>
          <w:szCs w:val="24"/>
        </w:rPr>
        <w:fldChar w:fldCharType="end"/>
      </w:r>
      <w:bookmarkEnd w:id="60"/>
      <w:r w:rsidRPr="007E0964">
        <w:rPr>
          <w:sz w:val="24"/>
          <w:szCs w:val="24"/>
        </w:rPr>
        <w:t xml:space="preserve">: </w:t>
      </w:r>
      <w:r w:rsidR="007E12C0">
        <w:rPr>
          <w:sz w:val="24"/>
          <w:szCs w:val="24"/>
        </w:rPr>
        <w:t>Total Toll Trips</w:t>
      </w:r>
      <w:bookmarkEnd w:id="61"/>
    </w:p>
    <w:p w:rsidR="00284088" w:rsidRDefault="007E12C0" w:rsidP="001210C2">
      <w:r w:rsidRPr="007E12C0">
        <w:rPr>
          <w:noProof/>
        </w:rPr>
        <w:drawing>
          <wp:inline distT="0" distB="0" distL="0" distR="0">
            <wp:extent cx="4800600" cy="2975211"/>
            <wp:effectExtent l="19050" t="0" r="19050"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12C0" w:rsidRDefault="007E12C0" w:rsidP="001210C2"/>
    <w:p w:rsidR="007E12C0" w:rsidRPr="007E0964" w:rsidRDefault="007E12C0" w:rsidP="007E12C0">
      <w:pPr>
        <w:pStyle w:val="Caption"/>
        <w:rPr>
          <w:sz w:val="24"/>
          <w:szCs w:val="24"/>
        </w:rPr>
      </w:pPr>
      <w:bookmarkStart w:id="62" w:name="_Ref351025955"/>
      <w:bookmarkStart w:id="63" w:name="_Toc352061041"/>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7</w:t>
      </w:r>
      <w:r w:rsidR="0024724D">
        <w:rPr>
          <w:sz w:val="24"/>
          <w:szCs w:val="24"/>
        </w:rPr>
        <w:fldChar w:fldCharType="end"/>
      </w:r>
      <w:bookmarkEnd w:id="62"/>
      <w:r w:rsidRPr="007E0964">
        <w:rPr>
          <w:sz w:val="24"/>
          <w:szCs w:val="24"/>
        </w:rPr>
        <w:t xml:space="preserve">: </w:t>
      </w:r>
      <w:r>
        <w:rPr>
          <w:sz w:val="24"/>
          <w:szCs w:val="24"/>
        </w:rPr>
        <w:t>Total HOV Trips</w:t>
      </w:r>
      <w:bookmarkEnd w:id="63"/>
    </w:p>
    <w:p w:rsidR="007E12C0" w:rsidRDefault="00EF2A1E" w:rsidP="001210C2">
      <w:r w:rsidRPr="00EF2A1E">
        <w:rPr>
          <w:noProof/>
        </w:rPr>
        <w:drawing>
          <wp:inline distT="0" distB="0" distL="0" distR="0">
            <wp:extent cx="4800600" cy="2975212"/>
            <wp:effectExtent l="19050" t="0" r="19050" b="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556E" w:rsidRDefault="0024724D" w:rsidP="001210C2">
      <w:fldSimple w:instr=" REF _Ref351026578 \h  \* MERGEFORMAT ">
        <w:r w:rsidR="00E06DB3" w:rsidRPr="00E06DB3">
          <w:t xml:space="preserve">Figure </w:t>
        </w:r>
        <w:r w:rsidR="00E06DB3" w:rsidRPr="00E06DB3">
          <w:rPr>
            <w:noProof/>
          </w:rPr>
          <w:t>3</w:t>
        </w:r>
        <w:r w:rsidR="00E06DB3" w:rsidRPr="00E06DB3">
          <w:rPr>
            <w:noProof/>
          </w:rPr>
          <w:noBreakHyphen/>
          <w:t>8</w:t>
        </w:r>
      </w:fldSimple>
      <w:r w:rsidR="002C3CD9">
        <w:t xml:space="preserve"> and </w:t>
      </w:r>
      <w:fldSimple w:instr=" REF _Ref351026579 \h  \* MERGEFORMAT ">
        <w:r w:rsidR="00E06DB3" w:rsidRPr="00E06DB3">
          <w:t xml:space="preserve">Figure </w:t>
        </w:r>
        <w:r w:rsidR="00E06DB3" w:rsidRPr="00E06DB3">
          <w:rPr>
            <w:noProof/>
          </w:rPr>
          <w:t>3</w:t>
        </w:r>
        <w:r w:rsidR="00E06DB3" w:rsidRPr="00E06DB3">
          <w:rPr>
            <w:noProof/>
          </w:rPr>
          <w:noBreakHyphen/>
          <w:t>9</w:t>
        </w:r>
      </w:fldSimple>
      <w:r w:rsidR="002C3CD9">
        <w:t xml:space="preserve"> presents the toll values for the eastbound and westbound toll segments respectively.  The segment toll values get fairly stable for all the toll segments and not much variation is observed in tolls after few feedback iterations.</w:t>
      </w:r>
    </w:p>
    <w:p w:rsidR="006976E8" w:rsidRDefault="006976E8" w:rsidP="001210C2"/>
    <w:p w:rsidR="00A5556E" w:rsidRPr="007E0964" w:rsidRDefault="00A5556E" w:rsidP="00A5556E">
      <w:pPr>
        <w:pStyle w:val="Caption"/>
        <w:rPr>
          <w:sz w:val="24"/>
          <w:szCs w:val="24"/>
        </w:rPr>
      </w:pPr>
      <w:bookmarkStart w:id="64" w:name="_Ref351026578"/>
      <w:bookmarkStart w:id="65" w:name="_Toc352061042"/>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8</w:t>
      </w:r>
      <w:r w:rsidR="0024724D">
        <w:rPr>
          <w:sz w:val="24"/>
          <w:szCs w:val="24"/>
        </w:rPr>
        <w:fldChar w:fldCharType="end"/>
      </w:r>
      <w:bookmarkEnd w:id="64"/>
      <w:r w:rsidRPr="007E0964">
        <w:rPr>
          <w:sz w:val="24"/>
          <w:szCs w:val="24"/>
        </w:rPr>
        <w:t xml:space="preserve">: </w:t>
      </w:r>
      <w:r w:rsidR="00600B79">
        <w:rPr>
          <w:sz w:val="24"/>
          <w:szCs w:val="24"/>
        </w:rPr>
        <w:t>Eastbound Toll Values</w:t>
      </w:r>
      <w:bookmarkEnd w:id="65"/>
    </w:p>
    <w:p w:rsidR="00A5556E" w:rsidRDefault="009F0B38" w:rsidP="001210C2">
      <w:r w:rsidRPr="009F0B38">
        <w:rPr>
          <w:noProof/>
        </w:rPr>
        <w:drawing>
          <wp:inline distT="0" distB="0" distL="0" distR="0">
            <wp:extent cx="4800600" cy="2975211"/>
            <wp:effectExtent l="19050" t="0" r="19050" b="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556E" w:rsidRDefault="00A5556E" w:rsidP="001210C2"/>
    <w:p w:rsidR="00600B79" w:rsidRPr="007E0964" w:rsidRDefault="00600B79" w:rsidP="00600B79">
      <w:pPr>
        <w:pStyle w:val="Caption"/>
        <w:rPr>
          <w:sz w:val="24"/>
          <w:szCs w:val="24"/>
        </w:rPr>
      </w:pPr>
      <w:bookmarkStart w:id="66" w:name="_Ref351026579"/>
      <w:bookmarkStart w:id="67" w:name="_Toc352061043"/>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9</w:t>
      </w:r>
      <w:r w:rsidR="0024724D">
        <w:rPr>
          <w:sz w:val="24"/>
          <w:szCs w:val="24"/>
        </w:rPr>
        <w:fldChar w:fldCharType="end"/>
      </w:r>
      <w:bookmarkEnd w:id="66"/>
      <w:r w:rsidRPr="007E0964">
        <w:rPr>
          <w:sz w:val="24"/>
          <w:szCs w:val="24"/>
        </w:rPr>
        <w:t xml:space="preserve">: </w:t>
      </w:r>
      <w:r>
        <w:rPr>
          <w:sz w:val="24"/>
          <w:szCs w:val="24"/>
        </w:rPr>
        <w:t>Westbound Toll Values</w:t>
      </w:r>
      <w:bookmarkEnd w:id="67"/>
    </w:p>
    <w:p w:rsidR="00A5556E" w:rsidRDefault="00600B79" w:rsidP="001210C2">
      <w:r w:rsidRPr="00600B79">
        <w:rPr>
          <w:noProof/>
        </w:rPr>
        <w:drawing>
          <wp:inline distT="0" distB="0" distL="0" distR="0">
            <wp:extent cx="4800600" cy="2975212"/>
            <wp:effectExtent l="19050" t="0" r="19050" b="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5102" w:rsidRDefault="0024724D" w:rsidP="00B63A53">
      <w:pPr>
        <w:spacing w:after="0"/>
      </w:pPr>
      <w:fldSimple w:instr=" REF _Ref351026880 \h  \* MERGEFORMAT ">
        <w:r w:rsidR="00E06DB3" w:rsidRPr="00E06DB3">
          <w:t xml:space="preserve">Figure </w:t>
        </w:r>
        <w:r w:rsidR="00E06DB3" w:rsidRPr="00E06DB3">
          <w:rPr>
            <w:noProof/>
          </w:rPr>
          <w:t>3</w:t>
        </w:r>
        <w:r w:rsidR="00E06DB3" w:rsidRPr="00E06DB3">
          <w:rPr>
            <w:noProof/>
          </w:rPr>
          <w:noBreakHyphen/>
          <w:t>10</w:t>
        </w:r>
      </w:fldSimple>
      <w:r w:rsidR="006116A1" w:rsidRPr="006116A1">
        <w:t xml:space="preserve"> and </w:t>
      </w:r>
      <w:fldSimple w:instr=" REF _Ref351026881 \h  \* MERGEFORMAT ">
        <w:r w:rsidR="00E06DB3" w:rsidRPr="00E06DB3">
          <w:t xml:space="preserve">Figure </w:t>
        </w:r>
        <w:r w:rsidR="00E06DB3" w:rsidRPr="00E06DB3">
          <w:rPr>
            <w:noProof/>
          </w:rPr>
          <w:t>3</w:t>
        </w:r>
        <w:r w:rsidR="00E06DB3" w:rsidRPr="00E06DB3">
          <w:rPr>
            <w:noProof/>
          </w:rPr>
          <w:noBreakHyphen/>
          <w:t>11</w:t>
        </w:r>
      </w:fldSimple>
      <w:r w:rsidR="006116A1" w:rsidRPr="006116A1">
        <w:t xml:space="preserve"> </w:t>
      </w:r>
      <w:r w:rsidR="008A379B">
        <w:t xml:space="preserve">shows </w:t>
      </w:r>
      <w:r w:rsidR="00A95102">
        <w:t xml:space="preserve">the </w:t>
      </w:r>
      <w:r w:rsidR="008A379B">
        <w:t xml:space="preserve">variation of segment </w:t>
      </w:r>
      <w:r w:rsidR="00A95102">
        <w:t>toll values</w:t>
      </w:r>
      <w:r w:rsidR="008A379B">
        <w:t xml:space="preserve"> within dynamic toll highway assignment process for a particular feedback iteration (iteration # 10 in this case).  </w:t>
      </w:r>
      <w:r w:rsidR="00D6145D">
        <w:t xml:space="preserve">Again, the highway assignment procedure produces stable tolls and after sufficient number of feedback iteration, no significant </w:t>
      </w:r>
      <w:r w:rsidR="005B470D">
        <w:t>change in magnitude of segment</w:t>
      </w:r>
      <w:r w:rsidR="00D6145D">
        <w:t xml:space="preserve"> toll values is observed because of</w:t>
      </w:r>
      <w:r w:rsidR="00E220C2">
        <w:t xml:space="preserve"> the effect of</w:t>
      </w:r>
      <w:r w:rsidR="00D6145D">
        <w:t xml:space="preserve"> highway assignment dynamic toll procedure</w:t>
      </w:r>
      <w:r w:rsidR="00E220C2">
        <w:t xml:space="preserve"> during later feedback loop iterations</w:t>
      </w:r>
      <w:r w:rsidR="00D6145D">
        <w:t xml:space="preserve">, i.e., the starting and final toll within the assignment step is </w:t>
      </w:r>
      <w:r w:rsidR="00906B6A">
        <w:t>fairly</w:t>
      </w:r>
      <w:r w:rsidR="00D6145D">
        <w:t xml:space="preserve"> </w:t>
      </w:r>
      <w:r w:rsidR="005B470D">
        <w:t>similar</w:t>
      </w:r>
      <w:r w:rsidR="00D6145D">
        <w:t xml:space="preserve">. </w:t>
      </w:r>
    </w:p>
    <w:p w:rsidR="00B63A53" w:rsidRDefault="00B63A53" w:rsidP="00B63A53">
      <w:pPr>
        <w:spacing w:after="0"/>
      </w:pPr>
    </w:p>
    <w:p w:rsidR="006C0DFA" w:rsidRPr="007E0964" w:rsidRDefault="006C0DFA" w:rsidP="006C0DFA">
      <w:pPr>
        <w:pStyle w:val="Caption"/>
        <w:rPr>
          <w:sz w:val="24"/>
          <w:szCs w:val="24"/>
        </w:rPr>
      </w:pPr>
      <w:bookmarkStart w:id="68" w:name="_Ref351026880"/>
      <w:bookmarkStart w:id="69" w:name="_Toc352061044"/>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10</w:t>
      </w:r>
      <w:r w:rsidR="0024724D">
        <w:rPr>
          <w:sz w:val="24"/>
          <w:szCs w:val="24"/>
        </w:rPr>
        <w:fldChar w:fldCharType="end"/>
      </w:r>
      <w:bookmarkEnd w:id="68"/>
      <w:r w:rsidRPr="007E0964">
        <w:rPr>
          <w:sz w:val="24"/>
          <w:szCs w:val="24"/>
        </w:rPr>
        <w:t xml:space="preserve">: </w:t>
      </w:r>
      <w:r w:rsidR="00F71CB0">
        <w:rPr>
          <w:sz w:val="24"/>
          <w:szCs w:val="24"/>
        </w:rPr>
        <w:t xml:space="preserve">Eastbound Toll Values within a Feedback </w:t>
      </w:r>
      <w:r w:rsidR="009D7CB6">
        <w:rPr>
          <w:sz w:val="24"/>
          <w:szCs w:val="24"/>
        </w:rPr>
        <w:t>Iteration</w:t>
      </w:r>
      <w:bookmarkEnd w:id="69"/>
    </w:p>
    <w:p w:rsidR="006C0DFA" w:rsidRDefault="00BB3B2F" w:rsidP="001210C2">
      <w:r w:rsidRPr="00BB3B2F">
        <w:rPr>
          <w:noProof/>
        </w:rPr>
        <w:drawing>
          <wp:inline distT="0" distB="0" distL="0" distR="0">
            <wp:extent cx="4800031" cy="2926080"/>
            <wp:effectExtent l="19050" t="0" r="19619" b="762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0DFA" w:rsidRDefault="006C0DFA" w:rsidP="00B63A53">
      <w:pPr>
        <w:spacing w:after="0" w:line="240" w:lineRule="auto"/>
      </w:pPr>
    </w:p>
    <w:p w:rsidR="006C0DFA" w:rsidRPr="007E0964" w:rsidRDefault="006C0DFA" w:rsidP="006C0DFA">
      <w:pPr>
        <w:pStyle w:val="Caption"/>
        <w:rPr>
          <w:sz w:val="24"/>
          <w:szCs w:val="24"/>
        </w:rPr>
      </w:pPr>
      <w:bookmarkStart w:id="70" w:name="_Ref351026881"/>
      <w:bookmarkStart w:id="71" w:name="_Toc352061045"/>
      <w:r w:rsidRPr="007E0964">
        <w:rPr>
          <w:sz w:val="24"/>
          <w:szCs w:val="24"/>
        </w:rPr>
        <w:t xml:space="preserve">Figure </w:t>
      </w:r>
      <w:r w:rsidR="0024724D">
        <w:rPr>
          <w:sz w:val="24"/>
          <w:szCs w:val="24"/>
        </w:rPr>
        <w:fldChar w:fldCharType="begin"/>
      </w:r>
      <w:r w:rsidR="00AB20D0">
        <w:rPr>
          <w:sz w:val="24"/>
          <w:szCs w:val="24"/>
        </w:rPr>
        <w:instrText xml:space="preserve"> STYLEREF 1 \s </w:instrText>
      </w:r>
      <w:r w:rsidR="0024724D">
        <w:rPr>
          <w:sz w:val="24"/>
          <w:szCs w:val="24"/>
        </w:rPr>
        <w:fldChar w:fldCharType="separate"/>
      </w:r>
      <w:r w:rsidR="00E06DB3">
        <w:rPr>
          <w:noProof/>
          <w:sz w:val="24"/>
          <w:szCs w:val="24"/>
        </w:rPr>
        <w:t>3</w:t>
      </w:r>
      <w:r w:rsidR="0024724D">
        <w:rPr>
          <w:sz w:val="24"/>
          <w:szCs w:val="24"/>
        </w:rPr>
        <w:fldChar w:fldCharType="end"/>
      </w:r>
      <w:r w:rsidR="00AB20D0">
        <w:rPr>
          <w:sz w:val="24"/>
          <w:szCs w:val="24"/>
        </w:rPr>
        <w:noBreakHyphen/>
      </w:r>
      <w:r w:rsidR="0024724D">
        <w:rPr>
          <w:sz w:val="24"/>
          <w:szCs w:val="24"/>
        </w:rPr>
        <w:fldChar w:fldCharType="begin"/>
      </w:r>
      <w:r w:rsidR="00AB20D0">
        <w:rPr>
          <w:sz w:val="24"/>
          <w:szCs w:val="24"/>
        </w:rPr>
        <w:instrText xml:space="preserve"> SEQ Figure \* ARABIC \s 1 </w:instrText>
      </w:r>
      <w:r w:rsidR="0024724D">
        <w:rPr>
          <w:sz w:val="24"/>
          <w:szCs w:val="24"/>
        </w:rPr>
        <w:fldChar w:fldCharType="separate"/>
      </w:r>
      <w:r w:rsidR="00E06DB3">
        <w:rPr>
          <w:noProof/>
          <w:sz w:val="24"/>
          <w:szCs w:val="24"/>
        </w:rPr>
        <w:t>11</w:t>
      </w:r>
      <w:r w:rsidR="0024724D">
        <w:rPr>
          <w:sz w:val="24"/>
          <w:szCs w:val="24"/>
        </w:rPr>
        <w:fldChar w:fldCharType="end"/>
      </w:r>
      <w:bookmarkEnd w:id="70"/>
      <w:r w:rsidRPr="007E0964">
        <w:rPr>
          <w:sz w:val="24"/>
          <w:szCs w:val="24"/>
        </w:rPr>
        <w:t xml:space="preserve">: </w:t>
      </w:r>
      <w:r w:rsidR="00F71CB0">
        <w:rPr>
          <w:sz w:val="24"/>
          <w:szCs w:val="24"/>
        </w:rPr>
        <w:t xml:space="preserve">Westbound Toll Values within a Feedback </w:t>
      </w:r>
      <w:r w:rsidR="009D7CB6">
        <w:rPr>
          <w:sz w:val="24"/>
          <w:szCs w:val="24"/>
        </w:rPr>
        <w:t>Iteration</w:t>
      </w:r>
      <w:bookmarkEnd w:id="71"/>
    </w:p>
    <w:p w:rsidR="006C0DFA" w:rsidRDefault="003E3A92" w:rsidP="001210C2">
      <w:r w:rsidRPr="003E3A92">
        <w:rPr>
          <w:noProof/>
        </w:rPr>
        <w:drawing>
          <wp:inline distT="0" distB="0" distL="0" distR="0">
            <wp:extent cx="4800031" cy="2926080"/>
            <wp:effectExtent l="19050" t="0" r="19619" b="7620"/>
            <wp:docPr id="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10C2" w:rsidRDefault="00060E85" w:rsidP="001210C2">
      <w:pPr>
        <w:pStyle w:val="Heading2"/>
        <w:numPr>
          <w:ilvl w:val="0"/>
          <w:numId w:val="43"/>
        </w:numPr>
        <w:ind w:left="540" w:hanging="540"/>
      </w:pPr>
      <w:bookmarkStart w:id="72" w:name="_Toc352061017"/>
      <w:r>
        <w:lastRenderedPageBreak/>
        <w:t xml:space="preserve">Model </w:t>
      </w:r>
      <w:r w:rsidR="001210C2">
        <w:t>Estimation and Calibration Guidance</w:t>
      </w:r>
      <w:bookmarkEnd w:id="72"/>
    </w:p>
    <w:p w:rsidR="00F50C14" w:rsidRDefault="00F50C14" w:rsidP="00470037">
      <w:r>
        <w:t>The model estimation should focus on establishing proper cost and time coefficients in the mode choice model.  The assignment model willingness to pay curve should be consistent with the implied average value of time in the mode choice model, and use stated-preference or revealed preference data on willingness to pay to refine the shape of this curve.  Ideally, a common dataset can be used to estimate both mode choice and assignment toll parameters.</w:t>
      </w:r>
    </w:p>
    <w:p w:rsidR="00E14351" w:rsidRDefault="00470037" w:rsidP="00470037">
      <w:r>
        <w:t xml:space="preserve">Implementation of feedback </w:t>
      </w:r>
      <w:r w:rsidR="00667DD4">
        <w:t xml:space="preserve">for the integrated model necessitate </w:t>
      </w:r>
      <w:r w:rsidR="009B6B77">
        <w:t xml:space="preserve">a key decision that how to measure convergence. </w:t>
      </w:r>
      <w:r w:rsidR="00E14351">
        <w:t xml:space="preserve"> </w:t>
      </w:r>
      <w:r w:rsidR="009B6B77">
        <w:t xml:space="preserve">In general, many different measures of convergence or gap can be been proposed.  Convergence could be measured by relative change in </w:t>
      </w:r>
      <w:r w:rsidR="006305F2">
        <w:t>skims (</w:t>
      </w:r>
      <w:r w:rsidR="009B6B77">
        <w:t>travel times</w:t>
      </w:r>
      <w:r w:rsidR="006305F2">
        <w:t xml:space="preserve"> and toll values) or by relative change in Toll/HOV trips in two successive feedback iterations</w:t>
      </w:r>
      <w:r w:rsidR="009B6B77">
        <w:t>.</w:t>
      </w:r>
      <w:r w:rsidR="00E14351">
        <w:t xml:space="preserve"> </w:t>
      </w:r>
      <w:r w:rsidR="009B6B77">
        <w:t xml:space="preserve"> </w:t>
      </w:r>
      <w:r w:rsidR="0066217A" w:rsidRPr="00A527BD">
        <w:t xml:space="preserve">At system convergence, these measures would indicate insufficient change to warrant running additional iterations. </w:t>
      </w:r>
      <w:r w:rsidR="0066217A">
        <w:t xml:space="preserve"> </w:t>
      </w:r>
      <w:r w:rsidR="009B6B77">
        <w:t>These measures are generally satisfactory, provided that the threshold or maximum gap value chosen is small enough.</w:t>
      </w:r>
    </w:p>
    <w:p w:rsidR="00725E20" w:rsidRDefault="00470037" w:rsidP="004A2E01">
      <w:r>
        <w:t xml:space="preserve">In addition, it is recommended that a </w:t>
      </w:r>
      <w:r w:rsidR="009B6B77">
        <w:t xml:space="preserve">minimum and </w:t>
      </w:r>
      <w:r>
        <w:t xml:space="preserve">maximum number of feedback iterations be established in the application. </w:t>
      </w:r>
      <w:r w:rsidR="00E14351">
        <w:t xml:space="preserve"> </w:t>
      </w:r>
      <w:r>
        <w:t xml:space="preserve">A typical value is between 5 and 10 iterations, which often guarantees or nearly guarantees convergence. </w:t>
      </w:r>
      <w:r w:rsidR="00E14351">
        <w:t xml:space="preserve"> </w:t>
      </w:r>
      <w:r>
        <w:t>The gap measure between iterations should be reported, so that the analyst is able to establish the convergence history, and decide whether additional iteratio</w:t>
      </w:r>
      <w:r w:rsidR="00E14351">
        <w:t>ns are required.</w:t>
      </w:r>
    </w:p>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DD0370" w:rsidRDefault="00DD0370" w:rsidP="004A2E01"/>
    <w:p w:rsidR="00FD1D6B" w:rsidRDefault="00FD1D6B" w:rsidP="004A2E01"/>
    <w:p w:rsidR="00CA230D" w:rsidRDefault="00EC60DA" w:rsidP="00F513DB">
      <w:pPr>
        <w:pStyle w:val="Heading1"/>
        <w:numPr>
          <w:ilvl w:val="0"/>
          <w:numId w:val="22"/>
        </w:numPr>
        <w:ind w:left="360"/>
      </w:pPr>
      <w:bookmarkStart w:id="73" w:name="_Toc352061018"/>
      <w:r>
        <w:lastRenderedPageBreak/>
        <w:t>Conclusions</w:t>
      </w:r>
      <w:bookmarkEnd w:id="73"/>
      <w:r w:rsidR="00BC55A0">
        <w:t xml:space="preserve"> </w:t>
      </w:r>
    </w:p>
    <w:p w:rsidR="00600F3E" w:rsidRDefault="00F95EB1" w:rsidP="00600F3E">
      <w:r>
        <w:t xml:space="preserve">The phase II managed lane model incorporates toll and HOV choice in the mode choice model, by adding these choices at a new nest level below the drive alone, 2-person and 3+ person auto nests of the recommend structure.  By incorporating these choices into the mode choice model, it allows for sensitivity to </w:t>
      </w:r>
    </w:p>
    <w:p w:rsidR="00616281" w:rsidRDefault="00F95EB1" w:rsidP="00616281">
      <w:pPr>
        <w:pStyle w:val="ListParagraph"/>
        <w:numPr>
          <w:ilvl w:val="0"/>
          <w:numId w:val="44"/>
        </w:numPr>
      </w:pPr>
      <w:r>
        <w:t>Trip purpose,</w:t>
      </w:r>
    </w:p>
    <w:p w:rsidR="00616281" w:rsidRDefault="00F95EB1" w:rsidP="00616281">
      <w:pPr>
        <w:pStyle w:val="ListParagraph"/>
        <w:numPr>
          <w:ilvl w:val="0"/>
          <w:numId w:val="44"/>
        </w:numPr>
      </w:pPr>
      <w:r>
        <w:t>Time of day,</w:t>
      </w:r>
    </w:p>
    <w:p w:rsidR="00616281" w:rsidRDefault="00F95EB1" w:rsidP="00616281">
      <w:pPr>
        <w:pStyle w:val="ListParagraph"/>
        <w:numPr>
          <w:ilvl w:val="0"/>
          <w:numId w:val="44"/>
        </w:numPr>
      </w:pPr>
      <w:r>
        <w:t>Income, and</w:t>
      </w:r>
    </w:p>
    <w:p w:rsidR="00616281" w:rsidRDefault="00F95EB1" w:rsidP="00616281">
      <w:pPr>
        <w:pStyle w:val="ListParagraph"/>
        <w:numPr>
          <w:ilvl w:val="0"/>
          <w:numId w:val="44"/>
        </w:numPr>
      </w:pPr>
      <w:r>
        <w:t>Auto sufficiency</w:t>
      </w:r>
    </w:p>
    <w:p w:rsidR="00F95EB1" w:rsidRDefault="00F95EB1" w:rsidP="00F95EB1">
      <w:r>
        <w:t xml:space="preserve">Through the feedback mechanism, updated travel times and costs, including fares, can inform subsequent iteration of the model.  This can be repeated until a stable solution is found.  </w:t>
      </w:r>
    </w:p>
    <w:p w:rsidR="00F95EB1" w:rsidRDefault="00F95EB1" w:rsidP="00F95EB1">
      <w:r>
        <w:t xml:space="preserve">The second element of the Phase II model is the integration of the mode choice model with the Phase I dynamic toll assignment model.  Through this integration, additional information on how the toll levels may change with respect to demand is used to update the mode choice model toll calculations.  Assumptions on willingness to pay within the toll assignment model should be consistent with the implied value of time used in the mode choice step.    </w:t>
      </w:r>
    </w:p>
    <w:p w:rsidR="00F95EB1" w:rsidRDefault="00F95EB1" w:rsidP="00F95EB1">
      <w:r>
        <w:t>The combination of a mode-choice based toll choice model, which permits a wider range of market considerations, and the capability of updated dynamic toll estimation from the phase I assignment model allows the phase II model to represent both the long-term considerations of income, auto ownership, time of day and purpose with the short term factors involved in route choice when demand-sensitive variable tolls are being considered.</w:t>
      </w:r>
    </w:p>
    <w:p w:rsidR="00F95EB1" w:rsidRDefault="00F95EB1" w:rsidP="00F95EB1">
      <w:r>
        <w:t xml:space="preserve">The prototype model demonstrates the feasibility of using both mode choice and assignment in estimating toll demand.  </w:t>
      </w:r>
      <w:r w:rsidR="00A1684C">
        <w:t>The model can reach a stable condition, and may be estimated and calibrated jointly using observed O-D and link flow data.</w:t>
      </w:r>
    </w:p>
    <w:p w:rsidR="00F95EB1" w:rsidRDefault="00F95EB1" w:rsidP="00F95EB1"/>
    <w:p w:rsidR="00600F3E" w:rsidRDefault="00600F3E" w:rsidP="00600F3E"/>
    <w:p w:rsidR="00600F3E" w:rsidRDefault="00600F3E">
      <w:r>
        <w:br w:type="page"/>
      </w:r>
    </w:p>
    <w:p w:rsidR="00C930CC" w:rsidRDefault="00C930CC" w:rsidP="00C930CC">
      <w:pPr>
        <w:pStyle w:val="Heading1"/>
      </w:pPr>
      <w:bookmarkStart w:id="74" w:name="_Toc352061019"/>
      <w:r>
        <w:lastRenderedPageBreak/>
        <w:t>Appendix</w:t>
      </w:r>
      <w:bookmarkEnd w:id="74"/>
    </w:p>
    <w:p w:rsidR="00C930CC" w:rsidRDefault="00C930CC" w:rsidP="00C930CC">
      <w:pPr>
        <w:pStyle w:val="Heading2"/>
        <w:numPr>
          <w:ilvl w:val="0"/>
          <w:numId w:val="31"/>
        </w:numPr>
        <w:ind w:left="540" w:hanging="540"/>
      </w:pPr>
      <w:bookmarkStart w:id="75" w:name="_Ref337633294"/>
      <w:bookmarkStart w:id="76" w:name="_Toc352061020"/>
      <w:r>
        <w:t>Cube Script for Mode Choice Model</w:t>
      </w:r>
      <w:bookmarkEnd w:id="75"/>
      <w:r w:rsidR="00BC55A0">
        <w:t xml:space="preserve"> with Toll Paying Alternatives</w:t>
      </w:r>
      <w:bookmarkEnd w:id="76"/>
    </w:p>
    <w:p w:rsidR="009E63D1" w:rsidRDefault="009E63D1" w:rsidP="00197195">
      <w:pPr>
        <w:spacing w:after="0"/>
      </w:pPr>
    </w:p>
    <w:p w:rsidR="00142FF2" w:rsidRPr="0035061A" w:rsidRDefault="00142FF2" w:rsidP="00197195">
      <w:pPr>
        <w:spacing w:after="0"/>
        <w:rPr>
          <w:rFonts w:ascii="Courier New" w:hAnsi="Courier New" w:cs="Courier New"/>
          <w:sz w:val="16"/>
          <w:szCs w:val="16"/>
        </w:rPr>
      </w:pPr>
      <w:r w:rsidRPr="0035061A">
        <w:rPr>
          <w:rFonts w:ascii="Courier New" w:hAnsi="Courier New" w:cs="Courier New"/>
          <w:sz w:val="16"/>
          <w:szCs w:val="16"/>
        </w:rPr>
        <w:t xml:space="preserve">; Script for program </w:t>
      </w:r>
      <w:r>
        <w:rPr>
          <w:rFonts w:ascii="Courier New" w:hAnsi="Courier New" w:cs="Courier New"/>
          <w:sz w:val="16"/>
          <w:szCs w:val="16"/>
        </w:rPr>
        <w:t>MATRIX (mode choice probabilities</w:t>
      </w:r>
      <w:r w:rsidR="00C873AB">
        <w:rPr>
          <w:rFonts w:ascii="Courier New" w:hAnsi="Courier New" w:cs="Courier New"/>
          <w:sz w:val="16"/>
          <w:szCs w:val="16"/>
        </w:rPr>
        <w:t>) for</w:t>
      </w:r>
      <w:r>
        <w:rPr>
          <w:rFonts w:ascii="Courier New" w:hAnsi="Courier New" w:cs="Courier New"/>
          <w:sz w:val="16"/>
          <w:szCs w:val="16"/>
        </w:rPr>
        <w:t xml:space="preserve"> the mode choice toll model</w:t>
      </w:r>
      <w:r w:rsidRPr="0035061A">
        <w:rPr>
          <w:rFonts w:ascii="Courier New" w:hAnsi="Courier New" w:cs="Courier New"/>
          <w:sz w:val="16"/>
          <w:szCs w:val="16"/>
        </w:rPr>
        <w:t xml:space="preserve"> in file "</w:t>
      </w:r>
      <w:r>
        <w:rPr>
          <w:rFonts w:ascii="Courier New" w:hAnsi="Courier New" w:cs="Courier New"/>
          <w:sz w:val="16"/>
          <w:szCs w:val="16"/>
        </w:rPr>
        <w:t>E</w:t>
      </w:r>
      <w:r w:rsidRPr="0035061A">
        <w:rPr>
          <w:rFonts w:ascii="Courier New" w:hAnsi="Courier New" w:cs="Courier New"/>
          <w:sz w:val="16"/>
          <w:szCs w:val="16"/>
        </w:rPr>
        <w:t>:\</w:t>
      </w:r>
      <w:r>
        <w:rPr>
          <w:rFonts w:ascii="Courier New" w:hAnsi="Courier New" w:cs="Courier New"/>
          <w:sz w:val="16"/>
          <w:szCs w:val="16"/>
        </w:rPr>
        <w:t>Ashish</w:t>
      </w:r>
      <w:r w:rsidRPr="0035061A">
        <w:rPr>
          <w:rFonts w:ascii="Courier New" w:hAnsi="Courier New" w:cs="Courier New"/>
          <w:sz w:val="16"/>
          <w:szCs w:val="16"/>
        </w:rPr>
        <w:t>\</w:t>
      </w:r>
      <w:r w:rsidRPr="00142FF2">
        <w:rPr>
          <w:rFonts w:ascii="Courier New" w:hAnsi="Courier New" w:cs="Courier New"/>
          <w:sz w:val="16"/>
          <w:szCs w:val="16"/>
        </w:rPr>
        <w:t>Managed Lan</w:t>
      </w:r>
      <w:r>
        <w:rPr>
          <w:rFonts w:ascii="Courier New" w:hAnsi="Courier New" w:cs="Courier New"/>
          <w:sz w:val="16"/>
          <w:szCs w:val="16"/>
        </w:rPr>
        <w:t>e Modeling\Phase II\M</w:t>
      </w:r>
      <w:r w:rsidRPr="00142FF2">
        <w:rPr>
          <w:rFonts w:ascii="Courier New" w:hAnsi="Courier New" w:cs="Courier New"/>
          <w:sz w:val="16"/>
          <w:szCs w:val="16"/>
        </w:rPr>
        <w:t>ode_Choice_Toll_Model\Applications</w:t>
      </w:r>
      <w:r>
        <w:rPr>
          <w:rFonts w:ascii="Courier New" w:hAnsi="Courier New" w:cs="Courier New"/>
          <w:sz w:val="16"/>
          <w:szCs w:val="16"/>
        </w:rPr>
        <w:t>\MCMAT00A.S</w:t>
      </w:r>
      <w:r w:rsidRPr="0035061A">
        <w:rPr>
          <w:rFonts w:ascii="Courier New" w:hAnsi="Courier New" w:cs="Courier New"/>
          <w:sz w:val="16"/>
          <w:szCs w:val="16"/>
        </w:rPr>
        <w: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Do not change filenames or add or remove FILEI/FILEO statements using an editor. Use Cube/Application Manager.</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RUN PGM=MATRIX PRNFILE="{CATALOG_DIR}\APPLICATIONS\MCMAT00A_@PURP@_@PERIOD@.PRN" MSG='Mode Choice Probabilities'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MATI[12] = "{SCENARIO_DIR}\OUTPUT\ST2ST_{alt}{year}.MAT"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MATI[11] = "{SCENARIO_DIR}\OUTPUT\</w:t>
      </w:r>
      <w:proofErr w:type="spellStart"/>
      <w:r w:rsidRPr="00197195">
        <w:rPr>
          <w:rFonts w:ascii="Courier New" w:hAnsi="Courier New" w:cs="Courier New"/>
          <w:sz w:val="16"/>
          <w:szCs w:val="16"/>
        </w:rPr>
        <w:t>TimeSavings</w:t>
      </w:r>
      <w:proofErr w:type="spellEnd"/>
      <w:r w:rsidRPr="00197195">
        <w:rPr>
          <w:rFonts w:ascii="Courier New" w:hAnsi="Courier New" w:cs="Courier New"/>
          <w:sz w:val="16"/>
          <w:szCs w:val="16"/>
        </w:rPr>
        <w:t>_{alt}{year}_@LoopNum@.MAT"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For </w:t>
      </w:r>
      <w:r w:rsidR="00D8400C">
        <w:rPr>
          <w:rFonts w:ascii="Courier New" w:hAnsi="Courier New" w:cs="Courier New"/>
          <w:sz w:val="16"/>
          <w:szCs w:val="16"/>
        </w:rPr>
        <w:t xml:space="preserve">Peak: Table 1 - </w:t>
      </w:r>
      <w:r w:rsidRPr="00197195">
        <w:rPr>
          <w:rFonts w:ascii="Courier New" w:hAnsi="Courier New" w:cs="Courier New"/>
          <w:sz w:val="16"/>
          <w:szCs w:val="16"/>
        </w:rPr>
        <w:t>Toll time sav</w:t>
      </w:r>
      <w:r w:rsidR="00D8400C">
        <w:rPr>
          <w:rFonts w:ascii="Courier New" w:hAnsi="Courier New" w:cs="Courier New"/>
          <w:sz w:val="16"/>
          <w:szCs w:val="16"/>
        </w:rPr>
        <w:t xml:space="preserve">ings, Table 2 - HOV time savings, Table 3 - </w:t>
      </w:r>
      <w:proofErr w:type="spellStart"/>
      <w:r w:rsidRPr="00197195">
        <w:rPr>
          <w:rFonts w:ascii="Courier New" w:hAnsi="Courier New" w:cs="Courier New"/>
          <w:sz w:val="16"/>
          <w:szCs w:val="16"/>
        </w:rPr>
        <w:t>Toll+HOV</w:t>
      </w:r>
      <w:proofErr w:type="spellEnd"/>
      <w:r w:rsidRPr="00197195">
        <w:rPr>
          <w:rFonts w:ascii="Courier New" w:hAnsi="Courier New" w:cs="Courier New"/>
          <w:sz w:val="16"/>
          <w:szCs w:val="16"/>
        </w:rPr>
        <w:t xml:space="preserve">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For Off-Peak: Table 4 - Toll time savings, Table 5 - HOV time savings, Table 6 - </w:t>
      </w:r>
      <w:proofErr w:type="spellStart"/>
      <w:r w:rsidRPr="00197195">
        <w:rPr>
          <w:rFonts w:ascii="Courier New" w:hAnsi="Courier New" w:cs="Courier New"/>
          <w:sz w:val="16"/>
          <w:szCs w:val="16"/>
        </w:rPr>
        <w:t>Toll+HOV</w:t>
      </w:r>
      <w:proofErr w:type="spellEnd"/>
      <w:r w:rsidRPr="00197195">
        <w:rPr>
          <w:rFonts w:ascii="Courier New" w:hAnsi="Courier New" w:cs="Courier New"/>
          <w:sz w:val="16"/>
          <w:szCs w:val="16"/>
        </w:rPr>
        <w:t xml:space="preserve"> time savings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MATI[5] = "{SCENARIO_DIR}\OUTPUT\TSKIM@PERIOD@4.{Alt}{year}"</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MATI[4] = "{SCENARIO_DIR}\OUTPUT\TSKIM@PERIOD@3.{Alt}{year}"</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MATI[3] = "{SCENARIO_DIR}\OUTPUT\TSKIM@PERIOD@2.{Alt}{year}"</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MATI[2] = "{SCENARIO_DIR}\OUTPUT\TSKIM@PERIOD@1.{Alt}{year}"</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1-6: 1-WalkTime, 2-AutoTime, 3-XferTime, 4-BusTime, 5-PRJBusTime, 6-CircTime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7-10: 7-RailTime, 8-CommuterRailTime, 9-OtherModeTime, 10-ProjectModeTime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11-15: 11-NumXfers, 12-InitialWaitTime, 13-XferWaitTime, 14-Fare, 15-Total time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MATI[1] = "{SCENARIO_DIR}\OUTPUT\@SKIMFILE@.MAT"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1-4 for </w:t>
      </w:r>
      <w:proofErr w:type="spellStart"/>
      <w:r w:rsidRPr="00197195">
        <w:rPr>
          <w:rFonts w:ascii="Courier New" w:hAnsi="Courier New" w:cs="Courier New"/>
          <w:sz w:val="16"/>
          <w:szCs w:val="16"/>
        </w:rPr>
        <w:t>SOV_NoToll</w:t>
      </w:r>
      <w:proofErr w:type="spellEnd"/>
      <w:r w:rsidRPr="00197195">
        <w:rPr>
          <w:rFonts w:ascii="Courier New" w:hAnsi="Courier New" w:cs="Courier New"/>
          <w:sz w:val="16"/>
          <w:szCs w:val="16"/>
        </w:rPr>
        <w:t>: 1-Toll, 2-Distance, 3-Time, 4-Time2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5-8 for </w:t>
      </w:r>
      <w:proofErr w:type="spellStart"/>
      <w:r w:rsidRPr="00197195">
        <w:rPr>
          <w:rFonts w:ascii="Courier New" w:hAnsi="Courier New" w:cs="Courier New"/>
          <w:sz w:val="16"/>
          <w:szCs w:val="16"/>
        </w:rPr>
        <w:t>SOV_Toll</w:t>
      </w:r>
      <w:proofErr w:type="spellEnd"/>
      <w:r w:rsidRPr="00197195">
        <w:rPr>
          <w:rFonts w:ascii="Courier New" w:hAnsi="Courier New" w:cs="Courier New"/>
          <w:sz w:val="16"/>
          <w:szCs w:val="16"/>
        </w:rPr>
        <w:t>: 5-Toll, 6-Distance, 7-Time, 8-Time2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9-12 for </w:t>
      </w:r>
      <w:proofErr w:type="spellStart"/>
      <w:r w:rsidRPr="00197195">
        <w:rPr>
          <w:rFonts w:ascii="Courier New" w:hAnsi="Courier New" w:cs="Courier New"/>
          <w:sz w:val="16"/>
          <w:szCs w:val="16"/>
        </w:rPr>
        <w:t>HOV_NoToll</w:t>
      </w:r>
      <w:proofErr w:type="spellEnd"/>
      <w:r w:rsidRPr="00197195">
        <w:rPr>
          <w:rFonts w:ascii="Courier New" w:hAnsi="Courier New" w:cs="Courier New"/>
          <w:sz w:val="16"/>
          <w:szCs w:val="16"/>
        </w:rPr>
        <w:t>: 9-Toll, 10-Distance, 11-Time, 12-Time2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Tables 13-16 for </w:t>
      </w:r>
      <w:proofErr w:type="spellStart"/>
      <w:r w:rsidRPr="00197195">
        <w:rPr>
          <w:rFonts w:ascii="Courier New" w:hAnsi="Courier New" w:cs="Courier New"/>
          <w:sz w:val="16"/>
          <w:szCs w:val="16"/>
        </w:rPr>
        <w:t>HOV_Toll</w:t>
      </w:r>
      <w:proofErr w:type="spellEnd"/>
      <w:r w:rsidRPr="00197195">
        <w:rPr>
          <w:rFonts w:ascii="Courier New" w:hAnsi="Courier New" w:cs="Courier New"/>
          <w:sz w:val="16"/>
          <w:szCs w:val="16"/>
        </w:rPr>
        <w:t>: 13-Toll, 14-Distance, 15-Time, 16-Time2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Table 17 is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LOOKUPI[2] = "{SCENARIO_DIR}\OUTPUT\TRN_COEFFICIENTS.DBF"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LOOKUPI[1] = "{SCENARIO_DIR}\OUTPUT\MC_CONSTANTS.DBF"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ZDATI[2] = "{SCENARIO_DIR}\OUTPUT\STATDATA_{alt}{year}.DBF"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FILEI ZDATI[1] = "{SCENARIO_DIR}\OUTPUT\TAZDATA_{alt}{year}.DBF"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MATO[12] = "{SCENARIO_DIR}\OUTPUT\</w:t>
      </w:r>
      <w:proofErr w:type="spellStart"/>
      <w:r w:rsidRPr="00197195">
        <w:rPr>
          <w:rFonts w:ascii="Courier New" w:hAnsi="Courier New" w:cs="Courier New"/>
          <w:sz w:val="16"/>
          <w:szCs w:val="16"/>
        </w:rPr>
        <w:t>farexfer_tmp_@PERIOD@.mat</w:t>
      </w:r>
      <w:proofErr w:type="spellEnd"/>
      <w:r w:rsidRPr="00197195">
        <w:rPr>
          <w:rFonts w:ascii="Courier New" w:hAnsi="Courier New" w:cs="Courier New"/>
          <w:sz w:val="16"/>
          <w:szCs w:val="16"/>
        </w:rPr>
        <w: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MO=211-216,220-225,DEC=12*2,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NAME=farewb,farewp,farepb,farepp,farekb,farekp,xferwb,xferwp,xferpb,xferpp,xferkb,xferkp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MATO[11] = "{SCENARIO_DIR}\OUTPUT\expautoutil_tmp_@PERIOD@.mat",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MO=131-137,111-117,DEC=14*S,NAME=EXPA_M1,EXPA_M2,EXPA_M3,EXPA_M4,EXPA_M5,EXPA_M6,EXPA_M7,</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SPLITCMP_M1</w:t>
      </w:r>
      <w:r w:rsidR="00D8400C">
        <w:rPr>
          <w:rFonts w:ascii="Courier New" w:hAnsi="Courier New" w:cs="Courier New"/>
          <w:sz w:val="16"/>
          <w:szCs w:val="16"/>
        </w:rPr>
        <w:t>,</w:t>
      </w:r>
      <w:r w:rsidR="00D8400C" w:rsidRPr="00197195">
        <w:rPr>
          <w:rFonts w:ascii="Courier New" w:hAnsi="Courier New" w:cs="Courier New"/>
          <w:sz w:val="16"/>
          <w:szCs w:val="16"/>
        </w:rPr>
        <w:t>SPLITCMP</w:t>
      </w:r>
      <w:r w:rsidRPr="00197195">
        <w:rPr>
          <w:rFonts w:ascii="Courier New" w:hAnsi="Courier New" w:cs="Courier New"/>
          <w:sz w:val="16"/>
          <w:szCs w:val="16"/>
        </w:rPr>
        <w:t xml:space="preserve">_M2,SPLITCMP_M3,SPLITCMP_M4,SPLITCMP_M5,SPLITCMP_M6,SPLITCMP_M7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MATO[8] = "{SCENARIO_DIR}\OUTPUT\@PURP@@PERIOD@_MCPRB7.MAT",</w:t>
      </w:r>
    </w:p>
    <w:p w:rsidR="00D8400C"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MO=4</w:t>
      </w:r>
      <w:r w:rsidR="00D8400C">
        <w:rPr>
          <w:rFonts w:ascii="Courier New" w:hAnsi="Courier New" w:cs="Courier New"/>
          <w:sz w:val="16"/>
          <w:szCs w:val="16"/>
        </w:rPr>
        <w:t>29-446,849-866,721-738,DEC=54*8,</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NAME=DA_NOTOLL_CWM7,DA_TOLL_CWM7,SR2_NOTOLL_NONHOV_CWM7,SR2_NOTOLL_HOV_CWM7,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SR2_TOLL_NONHOV_CWM7,SR2_TOLL_HOV_CWM7,SR3_NOTOLL_NONHOV_CWM7,SR3_NOTOLL_HOV_CWM7,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SR3_TOLL_NONHOV_CWM7,SR3_TOLL_HOV_CWM7,WBUS_CWM7,WPRJ_CWM7,PBUS_CWM7,PPRJ_CWM7,KBUS_CWM7,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KPRJ_CWM7,WALK_CWM7,BIKE_CWM7,</w:t>
      </w:r>
      <w:r>
        <w:rPr>
          <w:rFonts w:ascii="Courier New" w:hAnsi="Courier New" w:cs="Courier New"/>
          <w:sz w:val="16"/>
          <w:szCs w:val="16"/>
        </w:rPr>
        <w:t>DA_NOTOLL_MDM7,DA_TOLL_MDM7,</w:t>
      </w:r>
      <w:r w:rsidR="00197195" w:rsidRPr="00197195">
        <w:rPr>
          <w:rFonts w:ascii="Courier New" w:hAnsi="Courier New" w:cs="Courier New"/>
          <w:sz w:val="16"/>
          <w:szCs w:val="16"/>
        </w:rPr>
        <w:t>SR2_NOTOLL_NONHOV_MDM7,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SR2_NOTOLL_HOV_MDM7,SR2_TOLL_NONHOV_MDM7,SR2_TOLL_HOV_MDM7,SR3_NOTOLL_NONHOV_MDM7,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SR3_NOTOLL_HOV_MDM7,SR3_TOLL_NONHOV_MDM7,SR3_TOLL_HOV_MDM7,WBUS_MDM7,WPRJ_MDM7,PBUS_MDM7,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PPRJ_MDM7,KBUS_MDM7,KPRJ_MDM7,WALK_MDM7,BIKE_MDM7,DA_NOTOLL_NTM7,</w:t>
      </w:r>
      <w:r>
        <w:rPr>
          <w:rFonts w:ascii="Courier New" w:hAnsi="Courier New" w:cs="Courier New"/>
          <w:sz w:val="16"/>
          <w:szCs w:val="16"/>
        </w:rPr>
        <w:t>DA_TOLL_NTM7,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SR2_NOTOLL_NONHOV_NTM7,SR2_NOTOLL_HOV_NTM7,SR2_TOLL_NONHOV_NTM7,SR2_TOLL_HOV_NTM7,</w:t>
      </w:r>
    </w:p>
    <w:p w:rsidR="00D8400C" w:rsidRDefault="00D8400C" w:rsidP="00197195">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SR3_NOTOLL_NONHOV_NTM7,SR3_NOTOLL_HOV_NTM7,SR3_TOLL_NONHOV_NTM7,SR3_TOLL_HOV_NTM7,</w:t>
      </w:r>
    </w:p>
    <w:p w:rsidR="00197195"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00197195" w:rsidRPr="00197195">
        <w:rPr>
          <w:rFonts w:ascii="Courier New" w:hAnsi="Courier New" w:cs="Courier New"/>
          <w:sz w:val="16"/>
          <w:szCs w:val="16"/>
        </w:rPr>
        <w:t>WBUS_NTM7,WPRJ_NTM7,PBUS_NTM7,PPRJ_NTM7,KBUS_NTM7,KPRJ_NTM7,WALK_NTM7,BIKE_NTM7</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MATO[7] = "{SCENARIO_DIR}\OUTPUT\@PURP@@PERIOD@_MCPRB6.MAT",</w:t>
      </w:r>
    </w:p>
    <w:p w:rsidR="00D8400C"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MO=411-428,831-848,701-718,DEC=54*8,</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NAME=DA_NOTOLL_CWM</w:t>
      </w:r>
      <w:r>
        <w:rPr>
          <w:rFonts w:ascii="Courier New" w:hAnsi="Courier New" w:cs="Courier New"/>
          <w:sz w:val="16"/>
          <w:szCs w:val="16"/>
        </w:rPr>
        <w:t>6,</w:t>
      </w:r>
      <w:r w:rsidRPr="00197195">
        <w:rPr>
          <w:rFonts w:ascii="Courier New" w:hAnsi="Courier New" w:cs="Courier New"/>
          <w:sz w:val="16"/>
          <w:szCs w:val="16"/>
        </w:rPr>
        <w:t>DA_TOLL_CWM</w:t>
      </w:r>
      <w:r>
        <w:rPr>
          <w:rFonts w:ascii="Courier New" w:hAnsi="Courier New" w:cs="Courier New"/>
          <w:sz w:val="16"/>
          <w:szCs w:val="16"/>
        </w:rPr>
        <w:t>6,</w:t>
      </w:r>
      <w:r w:rsidRPr="00197195">
        <w:rPr>
          <w:rFonts w:ascii="Courier New" w:hAnsi="Courier New" w:cs="Courier New"/>
          <w:sz w:val="16"/>
          <w:szCs w:val="16"/>
        </w:rPr>
        <w:t>SR2_NOTOLL_NONHOV_CWM</w:t>
      </w:r>
      <w:r>
        <w:rPr>
          <w:rFonts w:ascii="Courier New" w:hAnsi="Courier New" w:cs="Courier New"/>
          <w:sz w:val="16"/>
          <w:szCs w:val="16"/>
        </w:rPr>
        <w:t>6,</w:t>
      </w:r>
      <w:r w:rsidRPr="00197195">
        <w:rPr>
          <w:rFonts w:ascii="Courier New" w:hAnsi="Courier New" w:cs="Courier New"/>
          <w:sz w:val="16"/>
          <w:szCs w:val="16"/>
        </w:rPr>
        <w:t>SR2_NOTOLL_HOV_CWM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SR2_TOLL_NONHOV_CWM</w:t>
      </w:r>
      <w:r>
        <w:rPr>
          <w:rFonts w:ascii="Courier New" w:hAnsi="Courier New" w:cs="Courier New"/>
          <w:sz w:val="16"/>
          <w:szCs w:val="16"/>
        </w:rPr>
        <w:t>6,</w:t>
      </w:r>
      <w:r w:rsidRPr="00197195">
        <w:rPr>
          <w:rFonts w:ascii="Courier New" w:hAnsi="Courier New" w:cs="Courier New"/>
          <w:sz w:val="16"/>
          <w:szCs w:val="16"/>
        </w:rPr>
        <w:t>SR2_TOLL_HOV_CWM</w:t>
      </w:r>
      <w:r>
        <w:rPr>
          <w:rFonts w:ascii="Courier New" w:hAnsi="Courier New" w:cs="Courier New"/>
          <w:sz w:val="16"/>
          <w:szCs w:val="16"/>
        </w:rPr>
        <w:t>6,</w:t>
      </w:r>
      <w:r w:rsidRPr="00197195">
        <w:rPr>
          <w:rFonts w:ascii="Courier New" w:hAnsi="Courier New" w:cs="Courier New"/>
          <w:sz w:val="16"/>
          <w:szCs w:val="16"/>
        </w:rPr>
        <w:t>SR3_NOTOLL_NONHOV_CWM</w:t>
      </w:r>
      <w:r>
        <w:rPr>
          <w:rFonts w:ascii="Courier New" w:hAnsi="Courier New" w:cs="Courier New"/>
          <w:sz w:val="16"/>
          <w:szCs w:val="16"/>
        </w:rPr>
        <w:t>6,</w:t>
      </w:r>
      <w:r w:rsidRPr="00197195">
        <w:rPr>
          <w:rFonts w:ascii="Courier New" w:hAnsi="Courier New" w:cs="Courier New"/>
          <w:sz w:val="16"/>
          <w:szCs w:val="16"/>
        </w:rPr>
        <w:t>SR3_NOTOLL_HOV_CWM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SR3_TOLL_NONHOV_CWM</w:t>
      </w:r>
      <w:r>
        <w:rPr>
          <w:rFonts w:ascii="Courier New" w:hAnsi="Courier New" w:cs="Courier New"/>
          <w:sz w:val="16"/>
          <w:szCs w:val="16"/>
        </w:rPr>
        <w:t>6,</w:t>
      </w:r>
      <w:r w:rsidRPr="00197195">
        <w:rPr>
          <w:rFonts w:ascii="Courier New" w:hAnsi="Courier New" w:cs="Courier New"/>
          <w:sz w:val="16"/>
          <w:szCs w:val="16"/>
        </w:rPr>
        <w:t>SR3_TOLL_HOV_CWM</w:t>
      </w:r>
      <w:r>
        <w:rPr>
          <w:rFonts w:ascii="Courier New" w:hAnsi="Courier New" w:cs="Courier New"/>
          <w:sz w:val="16"/>
          <w:szCs w:val="16"/>
        </w:rPr>
        <w:t>6,</w:t>
      </w:r>
      <w:r w:rsidRPr="00197195">
        <w:rPr>
          <w:rFonts w:ascii="Courier New" w:hAnsi="Courier New" w:cs="Courier New"/>
          <w:sz w:val="16"/>
          <w:szCs w:val="16"/>
        </w:rPr>
        <w:t>WBUS_CWM</w:t>
      </w:r>
      <w:r>
        <w:rPr>
          <w:rFonts w:ascii="Courier New" w:hAnsi="Courier New" w:cs="Courier New"/>
          <w:sz w:val="16"/>
          <w:szCs w:val="16"/>
        </w:rPr>
        <w:t>6,</w:t>
      </w:r>
      <w:r w:rsidRPr="00197195">
        <w:rPr>
          <w:rFonts w:ascii="Courier New" w:hAnsi="Courier New" w:cs="Courier New"/>
          <w:sz w:val="16"/>
          <w:szCs w:val="16"/>
        </w:rPr>
        <w:t>WPRJ_CWM</w:t>
      </w:r>
      <w:r>
        <w:rPr>
          <w:rFonts w:ascii="Courier New" w:hAnsi="Courier New" w:cs="Courier New"/>
          <w:sz w:val="16"/>
          <w:szCs w:val="16"/>
        </w:rPr>
        <w:t>6,</w:t>
      </w:r>
      <w:r w:rsidRPr="00197195">
        <w:rPr>
          <w:rFonts w:ascii="Courier New" w:hAnsi="Courier New" w:cs="Courier New"/>
          <w:sz w:val="16"/>
          <w:szCs w:val="16"/>
        </w:rPr>
        <w:t>PBUS_CWM</w:t>
      </w:r>
      <w:r>
        <w:rPr>
          <w:rFonts w:ascii="Courier New" w:hAnsi="Courier New" w:cs="Courier New"/>
          <w:sz w:val="16"/>
          <w:szCs w:val="16"/>
        </w:rPr>
        <w:t>6,</w:t>
      </w:r>
      <w:r w:rsidRPr="00197195">
        <w:rPr>
          <w:rFonts w:ascii="Courier New" w:hAnsi="Courier New" w:cs="Courier New"/>
          <w:sz w:val="16"/>
          <w:szCs w:val="16"/>
        </w:rPr>
        <w:t>PPRJ_CWM</w:t>
      </w:r>
      <w:r>
        <w:rPr>
          <w:rFonts w:ascii="Courier New" w:hAnsi="Courier New" w:cs="Courier New"/>
          <w:sz w:val="16"/>
          <w:szCs w:val="16"/>
        </w:rPr>
        <w:t>6,</w:t>
      </w:r>
      <w:r w:rsidRPr="00197195">
        <w:rPr>
          <w:rFonts w:ascii="Courier New" w:hAnsi="Courier New" w:cs="Courier New"/>
          <w:sz w:val="16"/>
          <w:szCs w:val="16"/>
        </w:rPr>
        <w:t>KBUS_CWM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KPRJ_CWM</w:t>
      </w:r>
      <w:r>
        <w:rPr>
          <w:rFonts w:ascii="Courier New" w:hAnsi="Courier New" w:cs="Courier New"/>
          <w:sz w:val="16"/>
          <w:szCs w:val="16"/>
        </w:rPr>
        <w:t>6,</w:t>
      </w:r>
      <w:r w:rsidRPr="00197195">
        <w:rPr>
          <w:rFonts w:ascii="Courier New" w:hAnsi="Courier New" w:cs="Courier New"/>
          <w:sz w:val="16"/>
          <w:szCs w:val="16"/>
        </w:rPr>
        <w:t>WALK_CWM</w:t>
      </w:r>
      <w:r>
        <w:rPr>
          <w:rFonts w:ascii="Courier New" w:hAnsi="Courier New" w:cs="Courier New"/>
          <w:sz w:val="16"/>
          <w:szCs w:val="16"/>
        </w:rPr>
        <w:t>6,</w:t>
      </w:r>
      <w:r w:rsidRPr="00197195">
        <w:rPr>
          <w:rFonts w:ascii="Courier New" w:hAnsi="Courier New" w:cs="Courier New"/>
          <w:sz w:val="16"/>
          <w:szCs w:val="16"/>
        </w:rPr>
        <w:t>BIKE_CWM</w:t>
      </w:r>
      <w:r>
        <w:rPr>
          <w:rFonts w:ascii="Courier New" w:hAnsi="Courier New" w:cs="Courier New"/>
          <w:sz w:val="16"/>
          <w:szCs w:val="16"/>
        </w:rPr>
        <w:t>6,DA_NOTOLL_MDM6,DA_TOLL_MDM6,</w:t>
      </w:r>
      <w:r w:rsidRPr="00197195">
        <w:rPr>
          <w:rFonts w:ascii="Courier New" w:hAnsi="Courier New" w:cs="Courier New"/>
          <w:sz w:val="16"/>
          <w:szCs w:val="16"/>
        </w:rPr>
        <w:t>SR2_NOTOLL_NONHOV_MDM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lastRenderedPageBreak/>
        <w:t xml:space="preserve">    </w:t>
      </w:r>
      <w:r w:rsidRPr="00197195">
        <w:rPr>
          <w:rFonts w:ascii="Courier New" w:hAnsi="Courier New" w:cs="Courier New"/>
          <w:sz w:val="16"/>
          <w:szCs w:val="16"/>
        </w:rPr>
        <w:t>SR2_NOTOLL_HOV_MDM</w:t>
      </w:r>
      <w:r>
        <w:rPr>
          <w:rFonts w:ascii="Courier New" w:hAnsi="Courier New" w:cs="Courier New"/>
          <w:sz w:val="16"/>
          <w:szCs w:val="16"/>
        </w:rPr>
        <w:t>6,</w:t>
      </w:r>
      <w:r w:rsidRPr="00197195">
        <w:rPr>
          <w:rFonts w:ascii="Courier New" w:hAnsi="Courier New" w:cs="Courier New"/>
          <w:sz w:val="16"/>
          <w:szCs w:val="16"/>
        </w:rPr>
        <w:t>SR2_TOLL_NONHOV_MDM</w:t>
      </w:r>
      <w:r>
        <w:rPr>
          <w:rFonts w:ascii="Courier New" w:hAnsi="Courier New" w:cs="Courier New"/>
          <w:sz w:val="16"/>
          <w:szCs w:val="16"/>
        </w:rPr>
        <w:t>6,</w:t>
      </w:r>
      <w:r w:rsidRPr="00197195">
        <w:rPr>
          <w:rFonts w:ascii="Courier New" w:hAnsi="Courier New" w:cs="Courier New"/>
          <w:sz w:val="16"/>
          <w:szCs w:val="16"/>
        </w:rPr>
        <w:t>SR2_TOLL_HOV_MDM</w:t>
      </w:r>
      <w:r>
        <w:rPr>
          <w:rFonts w:ascii="Courier New" w:hAnsi="Courier New" w:cs="Courier New"/>
          <w:sz w:val="16"/>
          <w:szCs w:val="16"/>
        </w:rPr>
        <w:t>6,</w:t>
      </w:r>
      <w:r w:rsidRPr="00197195">
        <w:rPr>
          <w:rFonts w:ascii="Courier New" w:hAnsi="Courier New" w:cs="Courier New"/>
          <w:sz w:val="16"/>
          <w:szCs w:val="16"/>
        </w:rPr>
        <w:t>SR3_NOTOLL_NONHOV_MDM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SR3_NOTOLL_HOV_MDM</w:t>
      </w:r>
      <w:r>
        <w:rPr>
          <w:rFonts w:ascii="Courier New" w:hAnsi="Courier New" w:cs="Courier New"/>
          <w:sz w:val="16"/>
          <w:szCs w:val="16"/>
        </w:rPr>
        <w:t>6,</w:t>
      </w:r>
      <w:r w:rsidRPr="00197195">
        <w:rPr>
          <w:rFonts w:ascii="Courier New" w:hAnsi="Courier New" w:cs="Courier New"/>
          <w:sz w:val="16"/>
          <w:szCs w:val="16"/>
        </w:rPr>
        <w:t>SR3_TOLL_NONHOV_MDM</w:t>
      </w:r>
      <w:r>
        <w:rPr>
          <w:rFonts w:ascii="Courier New" w:hAnsi="Courier New" w:cs="Courier New"/>
          <w:sz w:val="16"/>
          <w:szCs w:val="16"/>
        </w:rPr>
        <w:t>6,</w:t>
      </w:r>
      <w:r w:rsidRPr="00197195">
        <w:rPr>
          <w:rFonts w:ascii="Courier New" w:hAnsi="Courier New" w:cs="Courier New"/>
          <w:sz w:val="16"/>
          <w:szCs w:val="16"/>
        </w:rPr>
        <w:t>SR3_TOLL_HOV_MDM</w:t>
      </w:r>
      <w:r>
        <w:rPr>
          <w:rFonts w:ascii="Courier New" w:hAnsi="Courier New" w:cs="Courier New"/>
          <w:sz w:val="16"/>
          <w:szCs w:val="16"/>
        </w:rPr>
        <w:t>6,</w:t>
      </w:r>
      <w:r w:rsidRPr="00197195">
        <w:rPr>
          <w:rFonts w:ascii="Courier New" w:hAnsi="Courier New" w:cs="Courier New"/>
          <w:sz w:val="16"/>
          <w:szCs w:val="16"/>
        </w:rPr>
        <w:t>WBUS_MDM</w:t>
      </w:r>
      <w:r>
        <w:rPr>
          <w:rFonts w:ascii="Courier New" w:hAnsi="Courier New" w:cs="Courier New"/>
          <w:sz w:val="16"/>
          <w:szCs w:val="16"/>
        </w:rPr>
        <w:t>6,</w:t>
      </w:r>
      <w:r w:rsidRPr="00197195">
        <w:rPr>
          <w:rFonts w:ascii="Courier New" w:hAnsi="Courier New" w:cs="Courier New"/>
          <w:sz w:val="16"/>
          <w:szCs w:val="16"/>
        </w:rPr>
        <w:t>WPRJ_MDM</w:t>
      </w:r>
      <w:r>
        <w:rPr>
          <w:rFonts w:ascii="Courier New" w:hAnsi="Courier New" w:cs="Courier New"/>
          <w:sz w:val="16"/>
          <w:szCs w:val="16"/>
        </w:rPr>
        <w:t>6,</w:t>
      </w:r>
      <w:r w:rsidRPr="00197195">
        <w:rPr>
          <w:rFonts w:ascii="Courier New" w:hAnsi="Courier New" w:cs="Courier New"/>
          <w:sz w:val="16"/>
          <w:szCs w:val="16"/>
        </w:rPr>
        <w:t>PBUS_MDM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PPRJ_MDM</w:t>
      </w:r>
      <w:r>
        <w:rPr>
          <w:rFonts w:ascii="Courier New" w:hAnsi="Courier New" w:cs="Courier New"/>
          <w:sz w:val="16"/>
          <w:szCs w:val="16"/>
        </w:rPr>
        <w:t>6,</w:t>
      </w:r>
      <w:r w:rsidRPr="00197195">
        <w:rPr>
          <w:rFonts w:ascii="Courier New" w:hAnsi="Courier New" w:cs="Courier New"/>
          <w:sz w:val="16"/>
          <w:szCs w:val="16"/>
        </w:rPr>
        <w:t>KBUS_MDM</w:t>
      </w:r>
      <w:r>
        <w:rPr>
          <w:rFonts w:ascii="Courier New" w:hAnsi="Courier New" w:cs="Courier New"/>
          <w:sz w:val="16"/>
          <w:szCs w:val="16"/>
        </w:rPr>
        <w:t>6,</w:t>
      </w:r>
      <w:r w:rsidRPr="00197195">
        <w:rPr>
          <w:rFonts w:ascii="Courier New" w:hAnsi="Courier New" w:cs="Courier New"/>
          <w:sz w:val="16"/>
          <w:szCs w:val="16"/>
        </w:rPr>
        <w:t>KPRJ_MDM</w:t>
      </w:r>
      <w:r>
        <w:rPr>
          <w:rFonts w:ascii="Courier New" w:hAnsi="Courier New" w:cs="Courier New"/>
          <w:sz w:val="16"/>
          <w:szCs w:val="16"/>
        </w:rPr>
        <w:t>6,</w:t>
      </w:r>
      <w:r w:rsidRPr="00197195">
        <w:rPr>
          <w:rFonts w:ascii="Courier New" w:hAnsi="Courier New" w:cs="Courier New"/>
          <w:sz w:val="16"/>
          <w:szCs w:val="16"/>
        </w:rPr>
        <w:t>WALK_MDM</w:t>
      </w:r>
      <w:r>
        <w:rPr>
          <w:rFonts w:ascii="Courier New" w:hAnsi="Courier New" w:cs="Courier New"/>
          <w:sz w:val="16"/>
          <w:szCs w:val="16"/>
        </w:rPr>
        <w:t>6,</w:t>
      </w:r>
      <w:r w:rsidRPr="00197195">
        <w:rPr>
          <w:rFonts w:ascii="Courier New" w:hAnsi="Courier New" w:cs="Courier New"/>
          <w:sz w:val="16"/>
          <w:szCs w:val="16"/>
        </w:rPr>
        <w:t>BIKE_MDM</w:t>
      </w:r>
      <w:r>
        <w:rPr>
          <w:rFonts w:ascii="Courier New" w:hAnsi="Courier New" w:cs="Courier New"/>
          <w:sz w:val="16"/>
          <w:szCs w:val="16"/>
        </w:rPr>
        <w:t>6,</w:t>
      </w:r>
      <w:r w:rsidRPr="00197195">
        <w:rPr>
          <w:rFonts w:ascii="Courier New" w:hAnsi="Courier New" w:cs="Courier New"/>
          <w:sz w:val="16"/>
          <w:szCs w:val="16"/>
        </w:rPr>
        <w:t>DA_NOTOLL_NTM</w:t>
      </w:r>
      <w:r>
        <w:rPr>
          <w:rFonts w:ascii="Courier New" w:hAnsi="Courier New" w:cs="Courier New"/>
          <w:sz w:val="16"/>
          <w:szCs w:val="16"/>
        </w:rPr>
        <w:t>6,DA_TOLL_NTM6,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SR2_NOTOLL_NONHOV_NTM</w:t>
      </w:r>
      <w:r>
        <w:rPr>
          <w:rFonts w:ascii="Courier New" w:hAnsi="Courier New" w:cs="Courier New"/>
          <w:sz w:val="16"/>
          <w:szCs w:val="16"/>
        </w:rPr>
        <w:t>6,</w:t>
      </w:r>
      <w:r w:rsidRPr="00197195">
        <w:rPr>
          <w:rFonts w:ascii="Courier New" w:hAnsi="Courier New" w:cs="Courier New"/>
          <w:sz w:val="16"/>
          <w:szCs w:val="16"/>
        </w:rPr>
        <w:t>SR2_NOTOLL_HOV_NTM</w:t>
      </w:r>
      <w:r>
        <w:rPr>
          <w:rFonts w:ascii="Courier New" w:hAnsi="Courier New" w:cs="Courier New"/>
          <w:sz w:val="16"/>
          <w:szCs w:val="16"/>
        </w:rPr>
        <w:t>6,</w:t>
      </w:r>
      <w:r w:rsidRPr="00197195">
        <w:rPr>
          <w:rFonts w:ascii="Courier New" w:hAnsi="Courier New" w:cs="Courier New"/>
          <w:sz w:val="16"/>
          <w:szCs w:val="16"/>
        </w:rPr>
        <w:t>SR2_TOLL_NONHOV_NTM</w:t>
      </w:r>
      <w:r>
        <w:rPr>
          <w:rFonts w:ascii="Courier New" w:hAnsi="Courier New" w:cs="Courier New"/>
          <w:sz w:val="16"/>
          <w:szCs w:val="16"/>
        </w:rPr>
        <w:t>6,</w:t>
      </w:r>
      <w:r w:rsidRPr="00197195">
        <w:rPr>
          <w:rFonts w:ascii="Courier New" w:hAnsi="Courier New" w:cs="Courier New"/>
          <w:sz w:val="16"/>
          <w:szCs w:val="16"/>
        </w:rPr>
        <w:t>SR2_TOLL_HOV_NTM</w:t>
      </w:r>
      <w:r>
        <w:rPr>
          <w:rFonts w:ascii="Courier New" w:hAnsi="Courier New" w:cs="Courier New"/>
          <w:sz w:val="16"/>
          <w:szCs w:val="16"/>
        </w:rPr>
        <w:t>6,</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SR3_NOTOLL_NONHOV_NTM</w:t>
      </w:r>
      <w:r>
        <w:rPr>
          <w:rFonts w:ascii="Courier New" w:hAnsi="Courier New" w:cs="Courier New"/>
          <w:sz w:val="16"/>
          <w:szCs w:val="16"/>
        </w:rPr>
        <w:t>6,</w:t>
      </w:r>
      <w:r w:rsidRPr="00197195">
        <w:rPr>
          <w:rFonts w:ascii="Courier New" w:hAnsi="Courier New" w:cs="Courier New"/>
          <w:sz w:val="16"/>
          <w:szCs w:val="16"/>
        </w:rPr>
        <w:t>SR3_NOTOLL_HOV_NTM</w:t>
      </w:r>
      <w:r>
        <w:rPr>
          <w:rFonts w:ascii="Courier New" w:hAnsi="Courier New" w:cs="Courier New"/>
          <w:sz w:val="16"/>
          <w:szCs w:val="16"/>
        </w:rPr>
        <w:t>6,</w:t>
      </w:r>
      <w:r w:rsidRPr="00197195">
        <w:rPr>
          <w:rFonts w:ascii="Courier New" w:hAnsi="Courier New" w:cs="Courier New"/>
          <w:sz w:val="16"/>
          <w:szCs w:val="16"/>
        </w:rPr>
        <w:t>SR3_TOLL_NONHOV_NTM</w:t>
      </w:r>
      <w:r>
        <w:rPr>
          <w:rFonts w:ascii="Courier New" w:hAnsi="Courier New" w:cs="Courier New"/>
          <w:sz w:val="16"/>
          <w:szCs w:val="16"/>
        </w:rPr>
        <w:t>6,</w:t>
      </w:r>
      <w:r w:rsidRPr="00197195">
        <w:rPr>
          <w:rFonts w:ascii="Courier New" w:hAnsi="Courier New" w:cs="Courier New"/>
          <w:sz w:val="16"/>
          <w:szCs w:val="16"/>
        </w:rPr>
        <w:t>SR3_TOLL_HOV_NTM</w:t>
      </w:r>
      <w:r>
        <w:rPr>
          <w:rFonts w:ascii="Courier New" w:hAnsi="Courier New" w:cs="Courier New"/>
          <w:sz w:val="16"/>
          <w:szCs w:val="16"/>
        </w:rPr>
        <w:t>6,</w:t>
      </w:r>
    </w:p>
    <w:p w:rsidR="00D8400C"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WBUS_NTM</w:t>
      </w:r>
      <w:r>
        <w:rPr>
          <w:rFonts w:ascii="Courier New" w:hAnsi="Courier New" w:cs="Courier New"/>
          <w:sz w:val="16"/>
          <w:szCs w:val="16"/>
        </w:rPr>
        <w:t>6,</w:t>
      </w:r>
      <w:r w:rsidRPr="00197195">
        <w:rPr>
          <w:rFonts w:ascii="Courier New" w:hAnsi="Courier New" w:cs="Courier New"/>
          <w:sz w:val="16"/>
          <w:szCs w:val="16"/>
        </w:rPr>
        <w:t>WPRJ_NTM</w:t>
      </w:r>
      <w:r>
        <w:rPr>
          <w:rFonts w:ascii="Courier New" w:hAnsi="Courier New" w:cs="Courier New"/>
          <w:sz w:val="16"/>
          <w:szCs w:val="16"/>
        </w:rPr>
        <w:t>6,</w:t>
      </w:r>
      <w:r w:rsidRPr="00197195">
        <w:rPr>
          <w:rFonts w:ascii="Courier New" w:hAnsi="Courier New" w:cs="Courier New"/>
          <w:sz w:val="16"/>
          <w:szCs w:val="16"/>
        </w:rPr>
        <w:t>PBUS_NTM</w:t>
      </w:r>
      <w:r>
        <w:rPr>
          <w:rFonts w:ascii="Courier New" w:hAnsi="Courier New" w:cs="Courier New"/>
          <w:sz w:val="16"/>
          <w:szCs w:val="16"/>
        </w:rPr>
        <w:t>6,</w:t>
      </w:r>
      <w:r w:rsidRPr="00197195">
        <w:rPr>
          <w:rFonts w:ascii="Courier New" w:hAnsi="Courier New" w:cs="Courier New"/>
          <w:sz w:val="16"/>
          <w:szCs w:val="16"/>
        </w:rPr>
        <w:t>PPRJ_NTM</w:t>
      </w:r>
      <w:r>
        <w:rPr>
          <w:rFonts w:ascii="Courier New" w:hAnsi="Courier New" w:cs="Courier New"/>
          <w:sz w:val="16"/>
          <w:szCs w:val="16"/>
        </w:rPr>
        <w:t>6,</w:t>
      </w:r>
      <w:r w:rsidRPr="00197195">
        <w:rPr>
          <w:rFonts w:ascii="Courier New" w:hAnsi="Courier New" w:cs="Courier New"/>
          <w:sz w:val="16"/>
          <w:szCs w:val="16"/>
        </w:rPr>
        <w:t>KBUS_NTM</w:t>
      </w:r>
      <w:r>
        <w:rPr>
          <w:rFonts w:ascii="Courier New" w:hAnsi="Courier New" w:cs="Courier New"/>
          <w:sz w:val="16"/>
          <w:szCs w:val="16"/>
        </w:rPr>
        <w:t>6,</w:t>
      </w:r>
      <w:r w:rsidRPr="00197195">
        <w:rPr>
          <w:rFonts w:ascii="Courier New" w:hAnsi="Courier New" w:cs="Courier New"/>
          <w:sz w:val="16"/>
          <w:szCs w:val="16"/>
        </w:rPr>
        <w:t>KPRJ_NTM</w:t>
      </w:r>
      <w:r>
        <w:rPr>
          <w:rFonts w:ascii="Courier New" w:hAnsi="Courier New" w:cs="Courier New"/>
          <w:sz w:val="16"/>
          <w:szCs w:val="16"/>
        </w:rPr>
        <w:t>6,</w:t>
      </w:r>
      <w:r w:rsidRPr="00197195">
        <w:rPr>
          <w:rFonts w:ascii="Courier New" w:hAnsi="Courier New" w:cs="Courier New"/>
          <w:sz w:val="16"/>
          <w:szCs w:val="16"/>
        </w:rPr>
        <w:t>WALK_NTM</w:t>
      </w:r>
      <w:r>
        <w:rPr>
          <w:rFonts w:ascii="Courier New" w:hAnsi="Courier New" w:cs="Courier New"/>
          <w:sz w:val="16"/>
          <w:szCs w:val="16"/>
        </w:rPr>
        <w:t>6,</w:t>
      </w:r>
      <w:r w:rsidRPr="00197195">
        <w:rPr>
          <w:rFonts w:ascii="Courier New" w:hAnsi="Courier New" w:cs="Courier New"/>
          <w:sz w:val="16"/>
          <w:szCs w:val="16"/>
        </w:rPr>
        <w:t>BIKE_NTM</w:t>
      </w:r>
      <w:r>
        <w:rPr>
          <w:rFonts w:ascii="Courier New" w:hAnsi="Courier New" w:cs="Courier New"/>
          <w:sz w:val="16"/>
          <w:szCs w:val="16"/>
        </w:rPr>
        <w:t>6</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MATO[6] = "{SCENARIO_DIR}\OUTPUT\@PURP@@PERIOD@_MCPRB5.MAT",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MO=393-410,813-830,681-698,DEC=54*8,  </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NAME=DA_NOTOLL_CWM</w:t>
      </w:r>
      <w:r>
        <w:rPr>
          <w:rFonts w:ascii="Courier New" w:hAnsi="Courier New" w:cs="Courier New"/>
          <w:sz w:val="16"/>
          <w:szCs w:val="16"/>
        </w:rPr>
        <w:t>5,</w:t>
      </w:r>
      <w:r w:rsidRPr="00197195">
        <w:rPr>
          <w:rFonts w:ascii="Courier New" w:hAnsi="Courier New" w:cs="Courier New"/>
          <w:sz w:val="16"/>
          <w:szCs w:val="16"/>
        </w:rPr>
        <w:t>DA_TOLL_CWM</w:t>
      </w:r>
      <w:r>
        <w:rPr>
          <w:rFonts w:ascii="Courier New" w:hAnsi="Courier New" w:cs="Courier New"/>
          <w:sz w:val="16"/>
          <w:szCs w:val="16"/>
        </w:rPr>
        <w:t>5,</w:t>
      </w:r>
      <w:r w:rsidRPr="00197195">
        <w:rPr>
          <w:rFonts w:ascii="Courier New" w:hAnsi="Courier New" w:cs="Courier New"/>
          <w:sz w:val="16"/>
          <w:szCs w:val="16"/>
        </w:rPr>
        <w:t>SR2_NOTOLL_NONHOV_CWM</w:t>
      </w:r>
      <w:r>
        <w:rPr>
          <w:rFonts w:ascii="Courier New" w:hAnsi="Courier New" w:cs="Courier New"/>
          <w:sz w:val="16"/>
          <w:szCs w:val="16"/>
        </w:rPr>
        <w:t>5,</w:t>
      </w:r>
      <w:r w:rsidRPr="00197195">
        <w:rPr>
          <w:rFonts w:ascii="Courier New" w:hAnsi="Courier New" w:cs="Courier New"/>
          <w:sz w:val="16"/>
          <w:szCs w:val="16"/>
        </w:rPr>
        <w:t>SR2_NOTOLL_HOV_CWM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SR2_TOLL_NONHOV_CWM</w:t>
      </w:r>
      <w:r>
        <w:rPr>
          <w:rFonts w:ascii="Courier New" w:hAnsi="Courier New" w:cs="Courier New"/>
          <w:sz w:val="16"/>
          <w:szCs w:val="16"/>
        </w:rPr>
        <w:t>5,</w:t>
      </w:r>
      <w:r w:rsidRPr="00197195">
        <w:rPr>
          <w:rFonts w:ascii="Courier New" w:hAnsi="Courier New" w:cs="Courier New"/>
          <w:sz w:val="16"/>
          <w:szCs w:val="16"/>
        </w:rPr>
        <w:t>SR2_TOLL_HOV_CWM</w:t>
      </w:r>
      <w:r>
        <w:rPr>
          <w:rFonts w:ascii="Courier New" w:hAnsi="Courier New" w:cs="Courier New"/>
          <w:sz w:val="16"/>
          <w:szCs w:val="16"/>
        </w:rPr>
        <w:t>5,</w:t>
      </w:r>
      <w:r w:rsidRPr="00197195">
        <w:rPr>
          <w:rFonts w:ascii="Courier New" w:hAnsi="Courier New" w:cs="Courier New"/>
          <w:sz w:val="16"/>
          <w:szCs w:val="16"/>
        </w:rPr>
        <w:t>SR3_NOTOLL_NONHOV_CWM</w:t>
      </w:r>
      <w:r>
        <w:rPr>
          <w:rFonts w:ascii="Courier New" w:hAnsi="Courier New" w:cs="Courier New"/>
          <w:sz w:val="16"/>
          <w:szCs w:val="16"/>
        </w:rPr>
        <w:t>5,</w:t>
      </w:r>
      <w:r w:rsidRPr="00197195">
        <w:rPr>
          <w:rFonts w:ascii="Courier New" w:hAnsi="Courier New" w:cs="Courier New"/>
          <w:sz w:val="16"/>
          <w:szCs w:val="16"/>
        </w:rPr>
        <w:t>SR3_NOTOLL_HOV_CWM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SR3_TOLL_NONHOV_CWM</w:t>
      </w:r>
      <w:r>
        <w:rPr>
          <w:rFonts w:ascii="Courier New" w:hAnsi="Courier New" w:cs="Courier New"/>
          <w:sz w:val="16"/>
          <w:szCs w:val="16"/>
        </w:rPr>
        <w:t>5,</w:t>
      </w:r>
      <w:r w:rsidRPr="00197195">
        <w:rPr>
          <w:rFonts w:ascii="Courier New" w:hAnsi="Courier New" w:cs="Courier New"/>
          <w:sz w:val="16"/>
          <w:szCs w:val="16"/>
        </w:rPr>
        <w:t>SR3_TOLL_HOV_CWM</w:t>
      </w:r>
      <w:r>
        <w:rPr>
          <w:rFonts w:ascii="Courier New" w:hAnsi="Courier New" w:cs="Courier New"/>
          <w:sz w:val="16"/>
          <w:szCs w:val="16"/>
        </w:rPr>
        <w:t>5,</w:t>
      </w:r>
      <w:r w:rsidRPr="00197195">
        <w:rPr>
          <w:rFonts w:ascii="Courier New" w:hAnsi="Courier New" w:cs="Courier New"/>
          <w:sz w:val="16"/>
          <w:szCs w:val="16"/>
        </w:rPr>
        <w:t>WBUS_CWM</w:t>
      </w:r>
      <w:r>
        <w:rPr>
          <w:rFonts w:ascii="Courier New" w:hAnsi="Courier New" w:cs="Courier New"/>
          <w:sz w:val="16"/>
          <w:szCs w:val="16"/>
        </w:rPr>
        <w:t>5,</w:t>
      </w:r>
      <w:r w:rsidRPr="00197195">
        <w:rPr>
          <w:rFonts w:ascii="Courier New" w:hAnsi="Courier New" w:cs="Courier New"/>
          <w:sz w:val="16"/>
          <w:szCs w:val="16"/>
        </w:rPr>
        <w:t>WPRJ_CWM</w:t>
      </w:r>
      <w:r>
        <w:rPr>
          <w:rFonts w:ascii="Courier New" w:hAnsi="Courier New" w:cs="Courier New"/>
          <w:sz w:val="16"/>
          <w:szCs w:val="16"/>
        </w:rPr>
        <w:t>5,</w:t>
      </w:r>
      <w:r w:rsidRPr="00197195">
        <w:rPr>
          <w:rFonts w:ascii="Courier New" w:hAnsi="Courier New" w:cs="Courier New"/>
          <w:sz w:val="16"/>
          <w:szCs w:val="16"/>
        </w:rPr>
        <w:t>PBUS_CWM</w:t>
      </w:r>
      <w:r>
        <w:rPr>
          <w:rFonts w:ascii="Courier New" w:hAnsi="Courier New" w:cs="Courier New"/>
          <w:sz w:val="16"/>
          <w:szCs w:val="16"/>
        </w:rPr>
        <w:t>5,</w:t>
      </w:r>
      <w:r w:rsidRPr="00197195">
        <w:rPr>
          <w:rFonts w:ascii="Courier New" w:hAnsi="Courier New" w:cs="Courier New"/>
          <w:sz w:val="16"/>
          <w:szCs w:val="16"/>
        </w:rPr>
        <w:t>PPRJ_CWM</w:t>
      </w:r>
      <w:r>
        <w:rPr>
          <w:rFonts w:ascii="Courier New" w:hAnsi="Courier New" w:cs="Courier New"/>
          <w:sz w:val="16"/>
          <w:szCs w:val="16"/>
        </w:rPr>
        <w:t>5,</w:t>
      </w:r>
      <w:r w:rsidRPr="00197195">
        <w:rPr>
          <w:rFonts w:ascii="Courier New" w:hAnsi="Courier New" w:cs="Courier New"/>
          <w:sz w:val="16"/>
          <w:szCs w:val="16"/>
        </w:rPr>
        <w:t>KBUS_CWM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KPRJ_CWM</w:t>
      </w:r>
      <w:r>
        <w:rPr>
          <w:rFonts w:ascii="Courier New" w:hAnsi="Courier New" w:cs="Courier New"/>
          <w:sz w:val="16"/>
          <w:szCs w:val="16"/>
        </w:rPr>
        <w:t>5,</w:t>
      </w:r>
      <w:r w:rsidRPr="00197195">
        <w:rPr>
          <w:rFonts w:ascii="Courier New" w:hAnsi="Courier New" w:cs="Courier New"/>
          <w:sz w:val="16"/>
          <w:szCs w:val="16"/>
        </w:rPr>
        <w:t>WALK_CWM</w:t>
      </w:r>
      <w:r>
        <w:rPr>
          <w:rFonts w:ascii="Courier New" w:hAnsi="Courier New" w:cs="Courier New"/>
          <w:sz w:val="16"/>
          <w:szCs w:val="16"/>
        </w:rPr>
        <w:t>5,</w:t>
      </w:r>
      <w:r w:rsidRPr="00197195">
        <w:rPr>
          <w:rFonts w:ascii="Courier New" w:hAnsi="Courier New" w:cs="Courier New"/>
          <w:sz w:val="16"/>
          <w:szCs w:val="16"/>
        </w:rPr>
        <w:t>BIKE_CWM</w:t>
      </w:r>
      <w:r>
        <w:rPr>
          <w:rFonts w:ascii="Courier New" w:hAnsi="Courier New" w:cs="Courier New"/>
          <w:sz w:val="16"/>
          <w:szCs w:val="16"/>
        </w:rPr>
        <w:t>5,DA_NOTOLL_MDM5,DA_TOLL_MDM5,</w:t>
      </w:r>
      <w:r w:rsidRPr="00197195">
        <w:rPr>
          <w:rFonts w:ascii="Courier New" w:hAnsi="Courier New" w:cs="Courier New"/>
          <w:sz w:val="16"/>
          <w:szCs w:val="16"/>
        </w:rPr>
        <w:t>SR2_NOTOLL_NONHOV_MDM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SR2_NOTOLL_HOV_MDM</w:t>
      </w:r>
      <w:r>
        <w:rPr>
          <w:rFonts w:ascii="Courier New" w:hAnsi="Courier New" w:cs="Courier New"/>
          <w:sz w:val="16"/>
          <w:szCs w:val="16"/>
        </w:rPr>
        <w:t>5,</w:t>
      </w:r>
      <w:r w:rsidRPr="00197195">
        <w:rPr>
          <w:rFonts w:ascii="Courier New" w:hAnsi="Courier New" w:cs="Courier New"/>
          <w:sz w:val="16"/>
          <w:szCs w:val="16"/>
        </w:rPr>
        <w:t>SR2_TOLL_NONHOV_MDM</w:t>
      </w:r>
      <w:r>
        <w:rPr>
          <w:rFonts w:ascii="Courier New" w:hAnsi="Courier New" w:cs="Courier New"/>
          <w:sz w:val="16"/>
          <w:szCs w:val="16"/>
        </w:rPr>
        <w:t>5,</w:t>
      </w:r>
      <w:r w:rsidRPr="00197195">
        <w:rPr>
          <w:rFonts w:ascii="Courier New" w:hAnsi="Courier New" w:cs="Courier New"/>
          <w:sz w:val="16"/>
          <w:szCs w:val="16"/>
        </w:rPr>
        <w:t>SR2_TOLL_HOV_MDM</w:t>
      </w:r>
      <w:r>
        <w:rPr>
          <w:rFonts w:ascii="Courier New" w:hAnsi="Courier New" w:cs="Courier New"/>
          <w:sz w:val="16"/>
          <w:szCs w:val="16"/>
        </w:rPr>
        <w:t>5,</w:t>
      </w:r>
      <w:r w:rsidRPr="00197195">
        <w:rPr>
          <w:rFonts w:ascii="Courier New" w:hAnsi="Courier New" w:cs="Courier New"/>
          <w:sz w:val="16"/>
          <w:szCs w:val="16"/>
        </w:rPr>
        <w:t>SR3_NOTOLL_NONHOV_MDM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SR3_NOTOLL_HOV_MDM</w:t>
      </w:r>
      <w:r>
        <w:rPr>
          <w:rFonts w:ascii="Courier New" w:hAnsi="Courier New" w:cs="Courier New"/>
          <w:sz w:val="16"/>
          <w:szCs w:val="16"/>
        </w:rPr>
        <w:t>5,</w:t>
      </w:r>
      <w:r w:rsidRPr="00197195">
        <w:rPr>
          <w:rFonts w:ascii="Courier New" w:hAnsi="Courier New" w:cs="Courier New"/>
          <w:sz w:val="16"/>
          <w:szCs w:val="16"/>
        </w:rPr>
        <w:t>SR3_TOLL_NONHOV_MDM</w:t>
      </w:r>
      <w:r>
        <w:rPr>
          <w:rFonts w:ascii="Courier New" w:hAnsi="Courier New" w:cs="Courier New"/>
          <w:sz w:val="16"/>
          <w:szCs w:val="16"/>
        </w:rPr>
        <w:t>5,</w:t>
      </w:r>
      <w:r w:rsidRPr="00197195">
        <w:rPr>
          <w:rFonts w:ascii="Courier New" w:hAnsi="Courier New" w:cs="Courier New"/>
          <w:sz w:val="16"/>
          <w:szCs w:val="16"/>
        </w:rPr>
        <w:t>SR3_TOLL_HOV_MDM</w:t>
      </w:r>
      <w:r>
        <w:rPr>
          <w:rFonts w:ascii="Courier New" w:hAnsi="Courier New" w:cs="Courier New"/>
          <w:sz w:val="16"/>
          <w:szCs w:val="16"/>
        </w:rPr>
        <w:t>5,</w:t>
      </w:r>
      <w:r w:rsidRPr="00197195">
        <w:rPr>
          <w:rFonts w:ascii="Courier New" w:hAnsi="Courier New" w:cs="Courier New"/>
          <w:sz w:val="16"/>
          <w:szCs w:val="16"/>
        </w:rPr>
        <w:t>WBUS_MDM</w:t>
      </w:r>
      <w:r>
        <w:rPr>
          <w:rFonts w:ascii="Courier New" w:hAnsi="Courier New" w:cs="Courier New"/>
          <w:sz w:val="16"/>
          <w:szCs w:val="16"/>
        </w:rPr>
        <w:t>5,</w:t>
      </w:r>
      <w:r w:rsidRPr="00197195">
        <w:rPr>
          <w:rFonts w:ascii="Courier New" w:hAnsi="Courier New" w:cs="Courier New"/>
          <w:sz w:val="16"/>
          <w:szCs w:val="16"/>
        </w:rPr>
        <w:t>WPRJ_MDM</w:t>
      </w:r>
      <w:r>
        <w:rPr>
          <w:rFonts w:ascii="Courier New" w:hAnsi="Courier New" w:cs="Courier New"/>
          <w:sz w:val="16"/>
          <w:szCs w:val="16"/>
        </w:rPr>
        <w:t>5,</w:t>
      </w:r>
      <w:r w:rsidRPr="00197195">
        <w:rPr>
          <w:rFonts w:ascii="Courier New" w:hAnsi="Courier New" w:cs="Courier New"/>
          <w:sz w:val="16"/>
          <w:szCs w:val="16"/>
        </w:rPr>
        <w:t>PBUS_MDM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PPRJ_MDM</w:t>
      </w:r>
      <w:r>
        <w:rPr>
          <w:rFonts w:ascii="Courier New" w:hAnsi="Courier New" w:cs="Courier New"/>
          <w:sz w:val="16"/>
          <w:szCs w:val="16"/>
        </w:rPr>
        <w:t>5,</w:t>
      </w:r>
      <w:r w:rsidRPr="00197195">
        <w:rPr>
          <w:rFonts w:ascii="Courier New" w:hAnsi="Courier New" w:cs="Courier New"/>
          <w:sz w:val="16"/>
          <w:szCs w:val="16"/>
        </w:rPr>
        <w:t>KBUS_MDM</w:t>
      </w:r>
      <w:r>
        <w:rPr>
          <w:rFonts w:ascii="Courier New" w:hAnsi="Courier New" w:cs="Courier New"/>
          <w:sz w:val="16"/>
          <w:szCs w:val="16"/>
        </w:rPr>
        <w:t>5,</w:t>
      </w:r>
      <w:r w:rsidRPr="00197195">
        <w:rPr>
          <w:rFonts w:ascii="Courier New" w:hAnsi="Courier New" w:cs="Courier New"/>
          <w:sz w:val="16"/>
          <w:szCs w:val="16"/>
        </w:rPr>
        <w:t>KPRJ_MDM</w:t>
      </w:r>
      <w:r>
        <w:rPr>
          <w:rFonts w:ascii="Courier New" w:hAnsi="Courier New" w:cs="Courier New"/>
          <w:sz w:val="16"/>
          <w:szCs w:val="16"/>
        </w:rPr>
        <w:t>5,</w:t>
      </w:r>
      <w:r w:rsidRPr="00197195">
        <w:rPr>
          <w:rFonts w:ascii="Courier New" w:hAnsi="Courier New" w:cs="Courier New"/>
          <w:sz w:val="16"/>
          <w:szCs w:val="16"/>
        </w:rPr>
        <w:t>WALK_MDM</w:t>
      </w:r>
      <w:r>
        <w:rPr>
          <w:rFonts w:ascii="Courier New" w:hAnsi="Courier New" w:cs="Courier New"/>
          <w:sz w:val="16"/>
          <w:szCs w:val="16"/>
        </w:rPr>
        <w:t>5,</w:t>
      </w:r>
      <w:r w:rsidRPr="00197195">
        <w:rPr>
          <w:rFonts w:ascii="Courier New" w:hAnsi="Courier New" w:cs="Courier New"/>
          <w:sz w:val="16"/>
          <w:szCs w:val="16"/>
        </w:rPr>
        <w:t>BIKE_MDM</w:t>
      </w:r>
      <w:r>
        <w:rPr>
          <w:rFonts w:ascii="Courier New" w:hAnsi="Courier New" w:cs="Courier New"/>
          <w:sz w:val="16"/>
          <w:szCs w:val="16"/>
        </w:rPr>
        <w:t>5,</w:t>
      </w:r>
      <w:r w:rsidRPr="00197195">
        <w:rPr>
          <w:rFonts w:ascii="Courier New" w:hAnsi="Courier New" w:cs="Courier New"/>
          <w:sz w:val="16"/>
          <w:szCs w:val="16"/>
        </w:rPr>
        <w:t>DA_NOTOLL_NTM</w:t>
      </w:r>
      <w:r>
        <w:rPr>
          <w:rFonts w:ascii="Courier New" w:hAnsi="Courier New" w:cs="Courier New"/>
          <w:sz w:val="16"/>
          <w:szCs w:val="16"/>
        </w:rPr>
        <w:t>5,DA_TOLL_NTM5,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SR2_NOTOLL_NONHOV_NTM</w:t>
      </w:r>
      <w:r>
        <w:rPr>
          <w:rFonts w:ascii="Courier New" w:hAnsi="Courier New" w:cs="Courier New"/>
          <w:sz w:val="16"/>
          <w:szCs w:val="16"/>
        </w:rPr>
        <w:t>5,</w:t>
      </w:r>
      <w:r w:rsidRPr="00197195">
        <w:rPr>
          <w:rFonts w:ascii="Courier New" w:hAnsi="Courier New" w:cs="Courier New"/>
          <w:sz w:val="16"/>
          <w:szCs w:val="16"/>
        </w:rPr>
        <w:t>SR2_NOTOLL_HOV_NTM</w:t>
      </w:r>
      <w:r>
        <w:rPr>
          <w:rFonts w:ascii="Courier New" w:hAnsi="Courier New" w:cs="Courier New"/>
          <w:sz w:val="16"/>
          <w:szCs w:val="16"/>
        </w:rPr>
        <w:t>5,</w:t>
      </w:r>
      <w:r w:rsidRPr="00197195">
        <w:rPr>
          <w:rFonts w:ascii="Courier New" w:hAnsi="Courier New" w:cs="Courier New"/>
          <w:sz w:val="16"/>
          <w:szCs w:val="16"/>
        </w:rPr>
        <w:t>SR2_TOLL_NONHOV_NTM</w:t>
      </w:r>
      <w:r>
        <w:rPr>
          <w:rFonts w:ascii="Courier New" w:hAnsi="Courier New" w:cs="Courier New"/>
          <w:sz w:val="16"/>
          <w:szCs w:val="16"/>
        </w:rPr>
        <w:t>5,</w:t>
      </w:r>
      <w:r w:rsidRPr="00197195">
        <w:rPr>
          <w:rFonts w:ascii="Courier New" w:hAnsi="Courier New" w:cs="Courier New"/>
          <w:sz w:val="16"/>
          <w:szCs w:val="16"/>
        </w:rPr>
        <w:t>SR2_TOLL_HOV_NTM</w:t>
      </w:r>
      <w:r>
        <w:rPr>
          <w:rFonts w:ascii="Courier New" w:hAnsi="Courier New" w:cs="Courier New"/>
          <w:sz w:val="16"/>
          <w:szCs w:val="16"/>
        </w:rPr>
        <w:t>5,</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SR3_NOTOLL_NONHOV_NTM</w:t>
      </w:r>
      <w:r>
        <w:rPr>
          <w:rFonts w:ascii="Courier New" w:hAnsi="Courier New" w:cs="Courier New"/>
          <w:sz w:val="16"/>
          <w:szCs w:val="16"/>
        </w:rPr>
        <w:t>5,</w:t>
      </w:r>
      <w:r w:rsidRPr="00197195">
        <w:rPr>
          <w:rFonts w:ascii="Courier New" w:hAnsi="Courier New" w:cs="Courier New"/>
          <w:sz w:val="16"/>
          <w:szCs w:val="16"/>
        </w:rPr>
        <w:t>SR3_NOTOLL_HOV_NTM</w:t>
      </w:r>
      <w:r>
        <w:rPr>
          <w:rFonts w:ascii="Courier New" w:hAnsi="Courier New" w:cs="Courier New"/>
          <w:sz w:val="16"/>
          <w:szCs w:val="16"/>
        </w:rPr>
        <w:t>5,</w:t>
      </w:r>
      <w:r w:rsidRPr="00197195">
        <w:rPr>
          <w:rFonts w:ascii="Courier New" w:hAnsi="Courier New" w:cs="Courier New"/>
          <w:sz w:val="16"/>
          <w:szCs w:val="16"/>
        </w:rPr>
        <w:t>SR3_TOLL_NONHOV_NTM</w:t>
      </w:r>
      <w:r>
        <w:rPr>
          <w:rFonts w:ascii="Courier New" w:hAnsi="Courier New" w:cs="Courier New"/>
          <w:sz w:val="16"/>
          <w:szCs w:val="16"/>
        </w:rPr>
        <w:t>5,</w:t>
      </w:r>
      <w:r w:rsidRPr="00197195">
        <w:rPr>
          <w:rFonts w:ascii="Courier New" w:hAnsi="Courier New" w:cs="Courier New"/>
          <w:sz w:val="16"/>
          <w:szCs w:val="16"/>
        </w:rPr>
        <w:t>SR3_TOLL_HOV_NTM</w:t>
      </w:r>
      <w:r>
        <w:rPr>
          <w:rFonts w:ascii="Courier New" w:hAnsi="Courier New" w:cs="Courier New"/>
          <w:sz w:val="16"/>
          <w:szCs w:val="16"/>
        </w:rPr>
        <w:t>5,</w:t>
      </w:r>
    </w:p>
    <w:p w:rsidR="00D8400C"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WBUS_NTM</w:t>
      </w:r>
      <w:r>
        <w:rPr>
          <w:rFonts w:ascii="Courier New" w:hAnsi="Courier New" w:cs="Courier New"/>
          <w:sz w:val="16"/>
          <w:szCs w:val="16"/>
        </w:rPr>
        <w:t>5,</w:t>
      </w:r>
      <w:r w:rsidRPr="00197195">
        <w:rPr>
          <w:rFonts w:ascii="Courier New" w:hAnsi="Courier New" w:cs="Courier New"/>
          <w:sz w:val="16"/>
          <w:szCs w:val="16"/>
        </w:rPr>
        <w:t>WPRJ_NTM</w:t>
      </w:r>
      <w:r>
        <w:rPr>
          <w:rFonts w:ascii="Courier New" w:hAnsi="Courier New" w:cs="Courier New"/>
          <w:sz w:val="16"/>
          <w:szCs w:val="16"/>
        </w:rPr>
        <w:t>5,</w:t>
      </w:r>
      <w:r w:rsidRPr="00197195">
        <w:rPr>
          <w:rFonts w:ascii="Courier New" w:hAnsi="Courier New" w:cs="Courier New"/>
          <w:sz w:val="16"/>
          <w:szCs w:val="16"/>
        </w:rPr>
        <w:t>PBUS_NTM</w:t>
      </w:r>
      <w:r>
        <w:rPr>
          <w:rFonts w:ascii="Courier New" w:hAnsi="Courier New" w:cs="Courier New"/>
          <w:sz w:val="16"/>
          <w:szCs w:val="16"/>
        </w:rPr>
        <w:t>5,</w:t>
      </w:r>
      <w:r w:rsidRPr="00197195">
        <w:rPr>
          <w:rFonts w:ascii="Courier New" w:hAnsi="Courier New" w:cs="Courier New"/>
          <w:sz w:val="16"/>
          <w:szCs w:val="16"/>
        </w:rPr>
        <w:t>PPRJ_NTM</w:t>
      </w:r>
      <w:r>
        <w:rPr>
          <w:rFonts w:ascii="Courier New" w:hAnsi="Courier New" w:cs="Courier New"/>
          <w:sz w:val="16"/>
          <w:szCs w:val="16"/>
        </w:rPr>
        <w:t>5,</w:t>
      </w:r>
      <w:r w:rsidRPr="00197195">
        <w:rPr>
          <w:rFonts w:ascii="Courier New" w:hAnsi="Courier New" w:cs="Courier New"/>
          <w:sz w:val="16"/>
          <w:szCs w:val="16"/>
        </w:rPr>
        <w:t>KBUS_NTM</w:t>
      </w:r>
      <w:r>
        <w:rPr>
          <w:rFonts w:ascii="Courier New" w:hAnsi="Courier New" w:cs="Courier New"/>
          <w:sz w:val="16"/>
          <w:szCs w:val="16"/>
        </w:rPr>
        <w:t>5,</w:t>
      </w:r>
      <w:r w:rsidRPr="00197195">
        <w:rPr>
          <w:rFonts w:ascii="Courier New" w:hAnsi="Courier New" w:cs="Courier New"/>
          <w:sz w:val="16"/>
          <w:szCs w:val="16"/>
        </w:rPr>
        <w:t>KPRJ_NTM</w:t>
      </w:r>
      <w:r>
        <w:rPr>
          <w:rFonts w:ascii="Courier New" w:hAnsi="Courier New" w:cs="Courier New"/>
          <w:sz w:val="16"/>
          <w:szCs w:val="16"/>
        </w:rPr>
        <w:t>5,</w:t>
      </w:r>
      <w:r w:rsidRPr="00197195">
        <w:rPr>
          <w:rFonts w:ascii="Courier New" w:hAnsi="Courier New" w:cs="Courier New"/>
          <w:sz w:val="16"/>
          <w:szCs w:val="16"/>
        </w:rPr>
        <w:t>WALK_NTM</w:t>
      </w:r>
      <w:r>
        <w:rPr>
          <w:rFonts w:ascii="Courier New" w:hAnsi="Courier New" w:cs="Courier New"/>
          <w:sz w:val="16"/>
          <w:szCs w:val="16"/>
        </w:rPr>
        <w:t>5,</w:t>
      </w:r>
      <w:r w:rsidRPr="00197195">
        <w:rPr>
          <w:rFonts w:ascii="Courier New" w:hAnsi="Courier New" w:cs="Courier New"/>
          <w:sz w:val="16"/>
          <w:szCs w:val="16"/>
        </w:rPr>
        <w:t>BIKE_NTM</w:t>
      </w:r>
      <w:r>
        <w:rPr>
          <w:rFonts w:ascii="Courier New" w:hAnsi="Courier New" w:cs="Courier New"/>
          <w:sz w:val="16"/>
          <w:szCs w:val="16"/>
        </w:rPr>
        <w:t>5</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MATO[5] = "{SCENARIO_DIR}\OUTPUT\@PURP@@PERIOD@_MCPRB4.MAT",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MO=375-392,795-812,661-678,DEC=54*8,  </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NAME=DA_NOTOLL_CWM</w:t>
      </w:r>
      <w:r>
        <w:rPr>
          <w:rFonts w:ascii="Courier New" w:hAnsi="Courier New" w:cs="Courier New"/>
          <w:sz w:val="16"/>
          <w:szCs w:val="16"/>
        </w:rPr>
        <w:t>4</w:t>
      </w:r>
      <w:r w:rsidRPr="00197195">
        <w:rPr>
          <w:rFonts w:ascii="Courier New" w:hAnsi="Courier New" w:cs="Courier New"/>
          <w:sz w:val="16"/>
          <w:szCs w:val="16"/>
        </w:rPr>
        <w:t>,DA_TOLL_CWM</w:t>
      </w:r>
      <w:r>
        <w:rPr>
          <w:rFonts w:ascii="Courier New" w:hAnsi="Courier New" w:cs="Courier New"/>
          <w:sz w:val="16"/>
          <w:szCs w:val="16"/>
        </w:rPr>
        <w:t>4</w:t>
      </w:r>
      <w:r w:rsidRPr="00197195">
        <w:rPr>
          <w:rFonts w:ascii="Courier New" w:hAnsi="Courier New" w:cs="Courier New"/>
          <w:sz w:val="16"/>
          <w:szCs w:val="16"/>
        </w:rPr>
        <w:t>,SR2_NOTOLL_NONHOV_CWM</w:t>
      </w:r>
      <w:r>
        <w:rPr>
          <w:rFonts w:ascii="Courier New" w:hAnsi="Courier New" w:cs="Courier New"/>
          <w:sz w:val="16"/>
          <w:szCs w:val="16"/>
        </w:rPr>
        <w:t>4</w:t>
      </w:r>
      <w:r w:rsidRPr="00197195">
        <w:rPr>
          <w:rFonts w:ascii="Courier New" w:hAnsi="Courier New" w:cs="Courier New"/>
          <w:sz w:val="16"/>
          <w:szCs w:val="16"/>
        </w:rPr>
        <w:t>,SR2_NOTOLL_HOV_CWM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SR2_TOLL_NONHOV_CWM</w:t>
      </w:r>
      <w:r>
        <w:rPr>
          <w:rFonts w:ascii="Courier New" w:hAnsi="Courier New" w:cs="Courier New"/>
          <w:sz w:val="16"/>
          <w:szCs w:val="16"/>
        </w:rPr>
        <w:t>4</w:t>
      </w:r>
      <w:r w:rsidRPr="00197195">
        <w:rPr>
          <w:rFonts w:ascii="Courier New" w:hAnsi="Courier New" w:cs="Courier New"/>
          <w:sz w:val="16"/>
          <w:szCs w:val="16"/>
        </w:rPr>
        <w:t>,SR2_TOLL_HOV_CWM</w:t>
      </w:r>
      <w:r>
        <w:rPr>
          <w:rFonts w:ascii="Courier New" w:hAnsi="Courier New" w:cs="Courier New"/>
          <w:sz w:val="16"/>
          <w:szCs w:val="16"/>
        </w:rPr>
        <w:t>4</w:t>
      </w:r>
      <w:r w:rsidRPr="00197195">
        <w:rPr>
          <w:rFonts w:ascii="Courier New" w:hAnsi="Courier New" w:cs="Courier New"/>
          <w:sz w:val="16"/>
          <w:szCs w:val="16"/>
        </w:rPr>
        <w:t>,SR3_NOTOLL_NONHOV_CWM</w:t>
      </w:r>
      <w:r>
        <w:rPr>
          <w:rFonts w:ascii="Courier New" w:hAnsi="Courier New" w:cs="Courier New"/>
          <w:sz w:val="16"/>
          <w:szCs w:val="16"/>
        </w:rPr>
        <w:t>4</w:t>
      </w:r>
      <w:r w:rsidRPr="00197195">
        <w:rPr>
          <w:rFonts w:ascii="Courier New" w:hAnsi="Courier New" w:cs="Courier New"/>
          <w:sz w:val="16"/>
          <w:szCs w:val="16"/>
        </w:rPr>
        <w:t>,SR3_NOTOLL_HOV_CWM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SR3_TOLL_NONHOV_CWM</w:t>
      </w:r>
      <w:r>
        <w:rPr>
          <w:rFonts w:ascii="Courier New" w:hAnsi="Courier New" w:cs="Courier New"/>
          <w:sz w:val="16"/>
          <w:szCs w:val="16"/>
        </w:rPr>
        <w:t>4</w:t>
      </w:r>
      <w:r w:rsidRPr="00197195">
        <w:rPr>
          <w:rFonts w:ascii="Courier New" w:hAnsi="Courier New" w:cs="Courier New"/>
          <w:sz w:val="16"/>
          <w:szCs w:val="16"/>
        </w:rPr>
        <w:t>,SR3_TOLL_HOV_CWM</w:t>
      </w:r>
      <w:r>
        <w:rPr>
          <w:rFonts w:ascii="Courier New" w:hAnsi="Courier New" w:cs="Courier New"/>
          <w:sz w:val="16"/>
          <w:szCs w:val="16"/>
        </w:rPr>
        <w:t>4</w:t>
      </w:r>
      <w:r w:rsidRPr="00197195">
        <w:rPr>
          <w:rFonts w:ascii="Courier New" w:hAnsi="Courier New" w:cs="Courier New"/>
          <w:sz w:val="16"/>
          <w:szCs w:val="16"/>
        </w:rPr>
        <w:t>,WBUS_CWM</w:t>
      </w:r>
      <w:r>
        <w:rPr>
          <w:rFonts w:ascii="Courier New" w:hAnsi="Courier New" w:cs="Courier New"/>
          <w:sz w:val="16"/>
          <w:szCs w:val="16"/>
        </w:rPr>
        <w:t>4</w:t>
      </w:r>
      <w:r w:rsidRPr="00197195">
        <w:rPr>
          <w:rFonts w:ascii="Courier New" w:hAnsi="Courier New" w:cs="Courier New"/>
          <w:sz w:val="16"/>
          <w:szCs w:val="16"/>
        </w:rPr>
        <w:t>,WPRJ_CWM</w:t>
      </w:r>
      <w:r>
        <w:rPr>
          <w:rFonts w:ascii="Courier New" w:hAnsi="Courier New" w:cs="Courier New"/>
          <w:sz w:val="16"/>
          <w:szCs w:val="16"/>
        </w:rPr>
        <w:t>4</w:t>
      </w:r>
      <w:r w:rsidRPr="00197195">
        <w:rPr>
          <w:rFonts w:ascii="Courier New" w:hAnsi="Courier New" w:cs="Courier New"/>
          <w:sz w:val="16"/>
          <w:szCs w:val="16"/>
        </w:rPr>
        <w:t>,PBUS_CWM</w:t>
      </w:r>
      <w:r>
        <w:rPr>
          <w:rFonts w:ascii="Courier New" w:hAnsi="Courier New" w:cs="Courier New"/>
          <w:sz w:val="16"/>
          <w:szCs w:val="16"/>
        </w:rPr>
        <w:t>4</w:t>
      </w:r>
      <w:r w:rsidRPr="00197195">
        <w:rPr>
          <w:rFonts w:ascii="Courier New" w:hAnsi="Courier New" w:cs="Courier New"/>
          <w:sz w:val="16"/>
          <w:szCs w:val="16"/>
        </w:rPr>
        <w:t>,PPRJ_CWM</w:t>
      </w:r>
      <w:r>
        <w:rPr>
          <w:rFonts w:ascii="Courier New" w:hAnsi="Courier New" w:cs="Courier New"/>
          <w:sz w:val="16"/>
          <w:szCs w:val="16"/>
        </w:rPr>
        <w:t>4</w:t>
      </w:r>
      <w:r w:rsidRPr="00197195">
        <w:rPr>
          <w:rFonts w:ascii="Courier New" w:hAnsi="Courier New" w:cs="Courier New"/>
          <w:sz w:val="16"/>
          <w:szCs w:val="16"/>
        </w:rPr>
        <w:t>,KBUS_CWM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KPRJ_CWM</w:t>
      </w:r>
      <w:r>
        <w:rPr>
          <w:rFonts w:ascii="Courier New" w:hAnsi="Courier New" w:cs="Courier New"/>
          <w:sz w:val="16"/>
          <w:szCs w:val="16"/>
        </w:rPr>
        <w:t>4</w:t>
      </w:r>
      <w:r w:rsidRPr="00197195">
        <w:rPr>
          <w:rFonts w:ascii="Courier New" w:hAnsi="Courier New" w:cs="Courier New"/>
          <w:sz w:val="16"/>
          <w:szCs w:val="16"/>
        </w:rPr>
        <w:t>,WALK_CWM</w:t>
      </w:r>
      <w:r>
        <w:rPr>
          <w:rFonts w:ascii="Courier New" w:hAnsi="Courier New" w:cs="Courier New"/>
          <w:sz w:val="16"/>
          <w:szCs w:val="16"/>
        </w:rPr>
        <w:t>4</w:t>
      </w:r>
      <w:r w:rsidRPr="00197195">
        <w:rPr>
          <w:rFonts w:ascii="Courier New" w:hAnsi="Courier New" w:cs="Courier New"/>
          <w:sz w:val="16"/>
          <w:szCs w:val="16"/>
        </w:rPr>
        <w:t>,BIKE_CWM</w:t>
      </w:r>
      <w:r>
        <w:rPr>
          <w:rFonts w:ascii="Courier New" w:hAnsi="Courier New" w:cs="Courier New"/>
          <w:sz w:val="16"/>
          <w:szCs w:val="16"/>
        </w:rPr>
        <w:t>4</w:t>
      </w:r>
      <w:r w:rsidRPr="00197195">
        <w:rPr>
          <w:rFonts w:ascii="Courier New" w:hAnsi="Courier New" w:cs="Courier New"/>
          <w:sz w:val="16"/>
          <w:szCs w:val="16"/>
        </w:rPr>
        <w:t>,</w:t>
      </w:r>
      <w:r>
        <w:rPr>
          <w:rFonts w:ascii="Courier New" w:hAnsi="Courier New" w:cs="Courier New"/>
          <w:sz w:val="16"/>
          <w:szCs w:val="16"/>
        </w:rPr>
        <w:t>DA_NOTOLL_MDM4,DA_TOLL_MDM4,</w:t>
      </w:r>
      <w:r w:rsidRPr="00197195">
        <w:rPr>
          <w:rFonts w:ascii="Courier New" w:hAnsi="Courier New" w:cs="Courier New"/>
          <w:sz w:val="16"/>
          <w:szCs w:val="16"/>
        </w:rPr>
        <w:t>SR2_NOTOLL_NONHOV_MDM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SR2_NOTOLL_HOV_MDM</w:t>
      </w:r>
      <w:r>
        <w:rPr>
          <w:rFonts w:ascii="Courier New" w:hAnsi="Courier New" w:cs="Courier New"/>
          <w:sz w:val="16"/>
          <w:szCs w:val="16"/>
        </w:rPr>
        <w:t>4</w:t>
      </w:r>
      <w:r w:rsidRPr="00197195">
        <w:rPr>
          <w:rFonts w:ascii="Courier New" w:hAnsi="Courier New" w:cs="Courier New"/>
          <w:sz w:val="16"/>
          <w:szCs w:val="16"/>
        </w:rPr>
        <w:t>,SR2_TOLL_NONHOV_MDM</w:t>
      </w:r>
      <w:r>
        <w:rPr>
          <w:rFonts w:ascii="Courier New" w:hAnsi="Courier New" w:cs="Courier New"/>
          <w:sz w:val="16"/>
          <w:szCs w:val="16"/>
        </w:rPr>
        <w:t>4</w:t>
      </w:r>
      <w:r w:rsidRPr="00197195">
        <w:rPr>
          <w:rFonts w:ascii="Courier New" w:hAnsi="Courier New" w:cs="Courier New"/>
          <w:sz w:val="16"/>
          <w:szCs w:val="16"/>
        </w:rPr>
        <w:t>,SR2_TOLL_HOV_MDM</w:t>
      </w:r>
      <w:r>
        <w:rPr>
          <w:rFonts w:ascii="Courier New" w:hAnsi="Courier New" w:cs="Courier New"/>
          <w:sz w:val="16"/>
          <w:szCs w:val="16"/>
        </w:rPr>
        <w:t>4</w:t>
      </w:r>
      <w:r w:rsidRPr="00197195">
        <w:rPr>
          <w:rFonts w:ascii="Courier New" w:hAnsi="Courier New" w:cs="Courier New"/>
          <w:sz w:val="16"/>
          <w:szCs w:val="16"/>
        </w:rPr>
        <w:t>,SR3_NOTOLL_NONHOV_MDM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SR3_NOTOLL_HOV_MDM</w:t>
      </w:r>
      <w:r>
        <w:rPr>
          <w:rFonts w:ascii="Courier New" w:hAnsi="Courier New" w:cs="Courier New"/>
          <w:sz w:val="16"/>
          <w:szCs w:val="16"/>
        </w:rPr>
        <w:t>4</w:t>
      </w:r>
      <w:r w:rsidRPr="00197195">
        <w:rPr>
          <w:rFonts w:ascii="Courier New" w:hAnsi="Courier New" w:cs="Courier New"/>
          <w:sz w:val="16"/>
          <w:szCs w:val="16"/>
        </w:rPr>
        <w:t>,SR3_TOLL_NONHOV_MDM</w:t>
      </w:r>
      <w:r>
        <w:rPr>
          <w:rFonts w:ascii="Courier New" w:hAnsi="Courier New" w:cs="Courier New"/>
          <w:sz w:val="16"/>
          <w:szCs w:val="16"/>
        </w:rPr>
        <w:t>4</w:t>
      </w:r>
      <w:r w:rsidRPr="00197195">
        <w:rPr>
          <w:rFonts w:ascii="Courier New" w:hAnsi="Courier New" w:cs="Courier New"/>
          <w:sz w:val="16"/>
          <w:szCs w:val="16"/>
        </w:rPr>
        <w:t>,SR3_TOLL_HOV_MDM</w:t>
      </w:r>
      <w:r>
        <w:rPr>
          <w:rFonts w:ascii="Courier New" w:hAnsi="Courier New" w:cs="Courier New"/>
          <w:sz w:val="16"/>
          <w:szCs w:val="16"/>
        </w:rPr>
        <w:t>4</w:t>
      </w:r>
      <w:r w:rsidRPr="00197195">
        <w:rPr>
          <w:rFonts w:ascii="Courier New" w:hAnsi="Courier New" w:cs="Courier New"/>
          <w:sz w:val="16"/>
          <w:szCs w:val="16"/>
        </w:rPr>
        <w:t>,WBUS_MDM</w:t>
      </w:r>
      <w:r>
        <w:rPr>
          <w:rFonts w:ascii="Courier New" w:hAnsi="Courier New" w:cs="Courier New"/>
          <w:sz w:val="16"/>
          <w:szCs w:val="16"/>
        </w:rPr>
        <w:t>4</w:t>
      </w:r>
      <w:r w:rsidRPr="00197195">
        <w:rPr>
          <w:rFonts w:ascii="Courier New" w:hAnsi="Courier New" w:cs="Courier New"/>
          <w:sz w:val="16"/>
          <w:szCs w:val="16"/>
        </w:rPr>
        <w:t>,WPRJ_MDM</w:t>
      </w:r>
      <w:r>
        <w:rPr>
          <w:rFonts w:ascii="Courier New" w:hAnsi="Courier New" w:cs="Courier New"/>
          <w:sz w:val="16"/>
          <w:szCs w:val="16"/>
        </w:rPr>
        <w:t>4</w:t>
      </w:r>
      <w:r w:rsidRPr="00197195">
        <w:rPr>
          <w:rFonts w:ascii="Courier New" w:hAnsi="Courier New" w:cs="Courier New"/>
          <w:sz w:val="16"/>
          <w:szCs w:val="16"/>
        </w:rPr>
        <w:t>,PBUS_MDM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PPRJ_MDM</w:t>
      </w:r>
      <w:r>
        <w:rPr>
          <w:rFonts w:ascii="Courier New" w:hAnsi="Courier New" w:cs="Courier New"/>
          <w:sz w:val="16"/>
          <w:szCs w:val="16"/>
        </w:rPr>
        <w:t>4</w:t>
      </w:r>
      <w:r w:rsidRPr="00197195">
        <w:rPr>
          <w:rFonts w:ascii="Courier New" w:hAnsi="Courier New" w:cs="Courier New"/>
          <w:sz w:val="16"/>
          <w:szCs w:val="16"/>
        </w:rPr>
        <w:t>,KBUS_MDM</w:t>
      </w:r>
      <w:r>
        <w:rPr>
          <w:rFonts w:ascii="Courier New" w:hAnsi="Courier New" w:cs="Courier New"/>
          <w:sz w:val="16"/>
          <w:szCs w:val="16"/>
        </w:rPr>
        <w:t>4</w:t>
      </w:r>
      <w:r w:rsidRPr="00197195">
        <w:rPr>
          <w:rFonts w:ascii="Courier New" w:hAnsi="Courier New" w:cs="Courier New"/>
          <w:sz w:val="16"/>
          <w:szCs w:val="16"/>
        </w:rPr>
        <w:t>,KPRJ_MDM</w:t>
      </w:r>
      <w:r>
        <w:rPr>
          <w:rFonts w:ascii="Courier New" w:hAnsi="Courier New" w:cs="Courier New"/>
          <w:sz w:val="16"/>
          <w:szCs w:val="16"/>
        </w:rPr>
        <w:t>4</w:t>
      </w:r>
      <w:r w:rsidRPr="00197195">
        <w:rPr>
          <w:rFonts w:ascii="Courier New" w:hAnsi="Courier New" w:cs="Courier New"/>
          <w:sz w:val="16"/>
          <w:szCs w:val="16"/>
        </w:rPr>
        <w:t>,WALK_MDM</w:t>
      </w:r>
      <w:r>
        <w:rPr>
          <w:rFonts w:ascii="Courier New" w:hAnsi="Courier New" w:cs="Courier New"/>
          <w:sz w:val="16"/>
          <w:szCs w:val="16"/>
        </w:rPr>
        <w:t>4</w:t>
      </w:r>
      <w:r w:rsidRPr="00197195">
        <w:rPr>
          <w:rFonts w:ascii="Courier New" w:hAnsi="Courier New" w:cs="Courier New"/>
          <w:sz w:val="16"/>
          <w:szCs w:val="16"/>
        </w:rPr>
        <w:t>,BIKE_MDM</w:t>
      </w:r>
      <w:r>
        <w:rPr>
          <w:rFonts w:ascii="Courier New" w:hAnsi="Courier New" w:cs="Courier New"/>
          <w:sz w:val="16"/>
          <w:szCs w:val="16"/>
        </w:rPr>
        <w:t>4</w:t>
      </w:r>
      <w:r w:rsidRPr="00197195">
        <w:rPr>
          <w:rFonts w:ascii="Courier New" w:hAnsi="Courier New" w:cs="Courier New"/>
          <w:sz w:val="16"/>
          <w:szCs w:val="16"/>
        </w:rPr>
        <w:t>,DA_NOTOLL_NTM</w:t>
      </w:r>
      <w:r>
        <w:rPr>
          <w:rFonts w:ascii="Courier New" w:hAnsi="Courier New" w:cs="Courier New"/>
          <w:sz w:val="16"/>
          <w:szCs w:val="16"/>
        </w:rPr>
        <w:t>4</w:t>
      </w:r>
      <w:r w:rsidRPr="00197195">
        <w:rPr>
          <w:rFonts w:ascii="Courier New" w:hAnsi="Courier New" w:cs="Courier New"/>
          <w:sz w:val="16"/>
          <w:szCs w:val="16"/>
        </w:rPr>
        <w:t>,</w:t>
      </w:r>
      <w:r>
        <w:rPr>
          <w:rFonts w:ascii="Courier New" w:hAnsi="Courier New" w:cs="Courier New"/>
          <w:sz w:val="16"/>
          <w:szCs w:val="16"/>
        </w:rPr>
        <w:t>DA_TOLL_NTM4,</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SR2_NOTOLL_NONHOV_NTM</w:t>
      </w:r>
      <w:r>
        <w:rPr>
          <w:rFonts w:ascii="Courier New" w:hAnsi="Courier New" w:cs="Courier New"/>
          <w:sz w:val="16"/>
          <w:szCs w:val="16"/>
        </w:rPr>
        <w:t>4</w:t>
      </w:r>
      <w:r w:rsidRPr="00197195">
        <w:rPr>
          <w:rFonts w:ascii="Courier New" w:hAnsi="Courier New" w:cs="Courier New"/>
          <w:sz w:val="16"/>
          <w:szCs w:val="16"/>
        </w:rPr>
        <w:t>,SR2_NOTOLL_HOV_NTM</w:t>
      </w:r>
      <w:r>
        <w:rPr>
          <w:rFonts w:ascii="Courier New" w:hAnsi="Courier New" w:cs="Courier New"/>
          <w:sz w:val="16"/>
          <w:szCs w:val="16"/>
        </w:rPr>
        <w:t>4</w:t>
      </w:r>
      <w:r w:rsidRPr="00197195">
        <w:rPr>
          <w:rFonts w:ascii="Courier New" w:hAnsi="Courier New" w:cs="Courier New"/>
          <w:sz w:val="16"/>
          <w:szCs w:val="16"/>
        </w:rPr>
        <w:t>,SR2_TOLL_NONHOV_NTM</w:t>
      </w:r>
      <w:r>
        <w:rPr>
          <w:rFonts w:ascii="Courier New" w:hAnsi="Courier New" w:cs="Courier New"/>
          <w:sz w:val="16"/>
          <w:szCs w:val="16"/>
        </w:rPr>
        <w:t>4</w:t>
      </w:r>
      <w:r w:rsidRPr="00197195">
        <w:rPr>
          <w:rFonts w:ascii="Courier New" w:hAnsi="Courier New" w:cs="Courier New"/>
          <w:sz w:val="16"/>
          <w:szCs w:val="16"/>
        </w:rPr>
        <w:t>,SR2_TOLL_HOV_NTM</w:t>
      </w:r>
      <w:r>
        <w:rPr>
          <w:rFonts w:ascii="Courier New" w:hAnsi="Courier New" w:cs="Courier New"/>
          <w:sz w:val="16"/>
          <w:szCs w:val="16"/>
        </w:rPr>
        <w:t>4</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SR3_NOTOLL_NONHOV_NTM</w:t>
      </w:r>
      <w:r>
        <w:rPr>
          <w:rFonts w:ascii="Courier New" w:hAnsi="Courier New" w:cs="Courier New"/>
          <w:sz w:val="16"/>
          <w:szCs w:val="16"/>
        </w:rPr>
        <w:t>4</w:t>
      </w:r>
      <w:r w:rsidRPr="00197195">
        <w:rPr>
          <w:rFonts w:ascii="Courier New" w:hAnsi="Courier New" w:cs="Courier New"/>
          <w:sz w:val="16"/>
          <w:szCs w:val="16"/>
        </w:rPr>
        <w:t>,SR3_NOTOLL_HOV_NTM</w:t>
      </w:r>
      <w:r>
        <w:rPr>
          <w:rFonts w:ascii="Courier New" w:hAnsi="Courier New" w:cs="Courier New"/>
          <w:sz w:val="16"/>
          <w:szCs w:val="16"/>
        </w:rPr>
        <w:t>4</w:t>
      </w:r>
      <w:r w:rsidRPr="00197195">
        <w:rPr>
          <w:rFonts w:ascii="Courier New" w:hAnsi="Courier New" w:cs="Courier New"/>
          <w:sz w:val="16"/>
          <w:szCs w:val="16"/>
        </w:rPr>
        <w:t>,SR3_TOLL_NONHOV_NTM</w:t>
      </w:r>
      <w:r>
        <w:rPr>
          <w:rFonts w:ascii="Courier New" w:hAnsi="Courier New" w:cs="Courier New"/>
          <w:sz w:val="16"/>
          <w:szCs w:val="16"/>
        </w:rPr>
        <w:t>4</w:t>
      </w:r>
      <w:r w:rsidRPr="00197195">
        <w:rPr>
          <w:rFonts w:ascii="Courier New" w:hAnsi="Courier New" w:cs="Courier New"/>
          <w:sz w:val="16"/>
          <w:szCs w:val="16"/>
        </w:rPr>
        <w:t>,SR3_TOLL_HOV_NTM</w:t>
      </w:r>
      <w:r>
        <w:rPr>
          <w:rFonts w:ascii="Courier New" w:hAnsi="Courier New" w:cs="Courier New"/>
          <w:sz w:val="16"/>
          <w:szCs w:val="16"/>
        </w:rPr>
        <w:t>4</w:t>
      </w:r>
      <w:r w:rsidRPr="00197195">
        <w:rPr>
          <w:rFonts w:ascii="Courier New" w:hAnsi="Courier New" w:cs="Courier New"/>
          <w:sz w:val="16"/>
          <w:szCs w:val="16"/>
        </w:rPr>
        <w:t>,</w:t>
      </w:r>
    </w:p>
    <w:p w:rsidR="00D8400C"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WBUS_NTM</w:t>
      </w:r>
      <w:r>
        <w:rPr>
          <w:rFonts w:ascii="Courier New" w:hAnsi="Courier New" w:cs="Courier New"/>
          <w:sz w:val="16"/>
          <w:szCs w:val="16"/>
        </w:rPr>
        <w:t>4</w:t>
      </w:r>
      <w:r w:rsidRPr="00197195">
        <w:rPr>
          <w:rFonts w:ascii="Courier New" w:hAnsi="Courier New" w:cs="Courier New"/>
          <w:sz w:val="16"/>
          <w:szCs w:val="16"/>
        </w:rPr>
        <w:t>,WPRJ_NTM</w:t>
      </w:r>
      <w:r>
        <w:rPr>
          <w:rFonts w:ascii="Courier New" w:hAnsi="Courier New" w:cs="Courier New"/>
          <w:sz w:val="16"/>
          <w:szCs w:val="16"/>
        </w:rPr>
        <w:t>4</w:t>
      </w:r>
      <w:r w:rsidRPr="00197195">
        <w:rPr>
          <w:rFonts w:ascii="Courier New" w:hAnsi="Courier New" w:cs="Courier New"/>
          <w:sz w:val="16"/>
          <w:szCs w:val="16"/>
        </w:rPr>
        <w:t>,PBUS_NTM</w:t>
      </w:r>
      <w:r>
        <w:rPr>
          <w:rFonts w:ascii="Courier New" w:hAnsi="Courier New" w:cs="Courier New"/>
          <w:sz w:val="16"/>
          <w:szCs w:val="16"/>
        </w:rPr>
        <w:t>4</w:t>
      </w:r>
      <w:r w:rsidRPr="00197195">
        <w:rPr>
          <w:rFonts w:ascii="Courier New" w:hAnsi="Courier New" w:cs="Courier New"/>
          <w:sz w:val="16"/>
          <w:szCs w:val="16"/>
        </w:rPr>
        <w:t>,PPRJ_NTM</w:t>
      </w:r>
      <w:r>
        <w:rPr>
          <w:rFonts w:ascii="Courier New" w:hAnsi="Courier New" w:cs="Courier New"/>
          <w:sz w:val="16"/>
          <w:szCs w:val="16"/>
        </w:rPr>
        <w:t>4</w:t>
      </w:r>
      <w:r w:rsidRPr="00197195">
        <w:rPr>
          <w:rFonts w:ascii="Courier New" w:hAnsi="Courier New" w:cs="Courier New"/>
          <w:sz w:val="16"/>
          <w:szCs w:val="16"/>
        </w:rPr>
        <w:t>,KBUS_NTM</w:t>
      </w:r>
      <w:r>
        <w:rPr>
          <w:rFonts w:ascii="Courier New" w:hAnsi="Courier New" w:cs="Courier New"/>
          <w:sz w:val="16"/>
          <w:szCs w:val="16"/>
        </w:rPr>
        <w:t>4</w:t>
      </w:r>
      <w:r w:rsidRPr="00197195">
        <w:rPr>
          <w:rFonts w:ascii="Courier New" w:hAnsi="Courier New" w:cs="Courier New"/>
          <w:sz w:val="16"/>
          <w:szCs w:val="16"/>
        </w:rPr>
        <w:t>,KPRJ_NTM</w:t>
      </w:r>
      <w:r>
        <w:rPr>
          <w:rFonts w:ascii="Courier New" w:hAnsi="Courier New" w:cs="Courier New"/>
          <w:sz w:val="16"/>
          <w:szCs w:val="16"/>
        </w:rPr>
        <w:t>4</w:t>
      </w:r>
      <w:r w:rsidRPr="00197195">
        <w:rPr>
          <w:rFonts w:ascii="Courier New" w:hAnsi="Courier New" w:cs="Courier New"/>
          <w:sz w:val="16"/>
          <w:szCs w:val="16"/>
        </w:rPr>
        <w:t>,WALK_NTM</w:t>
      </w:r>
      <w:r>
        <w:rPr>
          <w:rFonts w:ascii="Courier New" w:hAnsi="Courier New" w:cs="Courier New"/>
          <w:sz w:val="16"/>
          <w:szCs w:val="16"/>
        </w:rPr>
        <w:t>4</w:t>
      </w:r>
      <w:r w:rsidRPr="00197195">
        <w:rPr>
          <w:rFonts w:ascii="Courier New" w:hAnsi="Courier New" w:cs="Courier New"/>
          <w:sz w:val="16"/>
          <w:szCs w:val="16"/>
        </w:rPr>
        <w:t>,BIKE_NTM</w:t>
      </w:r>
      <w:r>
        <w:rPr>
          <w:rFonts w:ascii="Courier New" w:hAnsi="Courier New" w:cs="Courier New"/>
          <w:sz w:val="16"/>
          <w:szCs w:val="16"/>
        </w:rPr>
        <w:t>4</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MATO[4] = "{SCENARIO_DIR}\OUTPUT\@PURP@@PERIOD@_MCPRB3.MAT",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MO=357-374,777-794,641-658,DEC=54*8, </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NAME=DA_NOTOLL_CWM</w:t>
      </w:r>
      <w:r>
        <w:rPr>
          <w:rFonts w:ascii="Courier New" w:hAnsi="Courier New" w:cs="Courier New"/>
          <w:sz w:val="16"/>
          <w:szCs w:val="16"/>
        </w:rPr>
        <w:t>3</w:t>
      </w:r>
      <w:r w:rsidRPr="00197195">
        <w:rPr>
          <w:rFonts w:ascii="Courier New" w:hAnsi="Courier New" w:cs="Courier New"/>
          <w:sz w:val="16"/>
          <w:szCs w:val="16"/>
        </w:rPr>
        <w:t>,DA_TOLL_CWM</w:t>
      </w:r>
      <w:r>
        <w:rPr>
          <w:rFonts w:ascii="Courier New" w:hAnsi="Courier New" w:cs="Courier New"/>
          <w:sz w:val="16"/>
          <w:szCs w:val="16"/>
        </w:rPr>
        <w:t>3</w:t>
      </w:r>
      <w:r w:rsidRPr="00197195">
        <w:rPr>
          <w:rFonts w:ascii="Courier New" w:hAnsi="Courier New" w:cs="Courier New"/>
          <w:sz w:val="16"/>
          <w:szCs w:val="16"/>
        </w:rPr>
        <w:t>,SR2_NOTOLL_NONHOV_CWM</w:t>
      </w:r>
      <w:r>
        <w:rPr>
          <w:rFonts w:ascii="Courier New" w:hAnsi="Courier New" w:cs="Courier New"/>
          <w:sz w:val="16"/>
          <w:szCs w:val="16"/>
        </w:rPr>
        <w:t>3</w:t>
      </w:r>
      <w:r w:rsidRPr="00197195">
        <w:rPr>
          <w:rFonts w:ascii="Courier New" w:hAnsi="Courier New" w:cs="Courier New"/>
          <w:sz w:val="16"/>
          <w:szCs w:val="16"/>
        </w:rPr>
        <w:t>,SR2_NOTOLL_HOV_CWM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SR2_TOLL_NONHOV_CWM</w:t>
      </w:r>
      <w:r>
        <w:rPr>
          <w:rFonts w:ascii="Courier New" w:hAnsi="Courier New" w:cs="Courier New"/>
          <w:sz w:val="16"/>
          <w:szCs w:val="16"/>
        </w:rPr>
        <w:t>3</w:t>
      </w:r>
      <w:r w:rsidRPr="00197195">
        <w:rPr>
          <w:rFonts w:ascii="Courier New" w:hAnsi="Courier New" w:cs="Courier New"/>
          <w:sz w:val="16"/>
          <w:szCs w:val="16"/>
        </w:rPr>
        <w:t>,SR2_TOLL_HOV_CWM</w:t>
      </w:r>
      <w:r>
        <w:rPr>
          <w:rFonts w:ascii="Courier New" w:hAnsi="Courier New" w:cs="Courier New"/>
          <w:sz w:val="16"/>
          <w:szCs w:val="16"/>
        </w:rPr>
        <w:t>3</w:t>
      </w:r>
      <w:r w:rsidRPr="00197195">
        <w:rPr>
          <w:rFonts w:ascii="Courier New" w:hAnsi="Courier New" w:cs="Courier New"/>
          <w:sz w:val="16"/>
          <w:szCs w:val="16"/>
        </w:rPr>
        <w:t>,SR3_NOTOLL_NONHOV_CWM</w:t>
      </w:r>
      <w:r>
        <w:rPr>
          <w:rFonts w:ascii="Courier New" w:hAnsi="Courier New" w:cs="Courier New"/>
          <w:sz w:val="16"/>
          <w:szCs w:val="16"/>
        </w:rPr>
        <w:t>3</w:t>
      </w:r>
      <w:r w:rsidRPr="00197195">
        <w:rPr>
          <w:rFonts w:ascii="Courier New" w:hAnsi="Courier New" w:cs="Courier New"/>
          <w:sz w:val="16"/>
          <w:szCs w:val="16"/>
        </w:rPr>
        <w:t>,SR3_NOTOLL_HOV_CWM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SR3_TOLL_NONHOV_CWM</w:t>
      </w:r>
      <w:r>
        <w:rPr>
          <w:rFonts w:ascii="Courier New" w:hAnsi="Courier New" w:cs="Courier New"/>
          <w:sz w:val="16"/>
          <w:szCs w:val="16"/>
        </w:rPr>
        <w:t>3</w:t>
      </w:r>
      <w:r w:rsidRPr="00197195">
        <w:rPr>
          <w:rFonts w:ascii="Courier New" w:hAnsi="Courier New" w:cs="Courier New"/>
          <w:sz w:val="16"/>
          <w:szCs w:val="16"/>
        </w:rPr>
        <w:t>,SR3_TOLL_HOV_CWM</w:t>
      </w:r>
      <w:r>
        <w:rPr>
          <w:rFonts w:ascii="Courier New" w:hAnsi="Courier New" w:cs="Courier New"/>
          <w:sz w:val="16"/>
          <w:szCs w:val="16"/>
        </w:rPr>
        <w:t>3</w:t>
      </w:r>
      <w:r w:rsidRPr="00197195">
        <w:rPr>
          <w:rFonts w:ascii="Courier New" w:hAnsi="Courier New" w:cs="Courier New"/>
          <w:sz w:val="16"/>
          <w:szCs w:val="16"/>
        </w:rPr>
        <w:t>,WBUS_CWM</w:t>
      </w:r>
      <w:r>
        <w:rPr>
          <w:rFonts w:ascii="Courier New" w:hAnsi="Courier New" w:cs="Courier New"/>
          <w:sz w:val="16"/>
          <w:szCs w:val="16"/>
        </w:rPr>
        <w:t>3</w:t>
      </w:r>
      <w:r w:rsidRPr="00197195">
        <w:rPr>
          <w:rFonts w:ascii="Courier New" w:hAnsi="Courier New" w:cs="Courier New"/>
          <w:sz w:val="16"/>
          <w:szCs w:val="16"/>
        </w:rPr>
        <w:t>,WPRJ_CWM</w:t>
      </w:r>
      <w:r>
        <w:rPr>
          <w:rFonts w:ascii="Courier New" w:hAnsi="Courier New" w:cs="Courier New"/>
          <w:sz w:val="16"/>
          <w:szCs w:val="16"/>
        </w:rPr>
        <w:t>3</w:t>
      </w:r>
      <w:r w:rsidRPr="00197195">
        <w:rPr>
          <w:rFonts w:ascii="Courier New" w:hAnsi="Courier New" w:cs="Courier New"/>
          <w:sz w:val="16"/>
          <w:szCs w:val="16"/>
        </w:rPr>
        <w:t>,PBUS_CWM</w:t>
      </w:r>
      <w:r>
        <w:rPr>
          <w:rFonts w:ascii="Courier New" w:hAnsi="Courier New" w:cs="Courier New"/>
          <w:sz w:val="16"/>
          <w:szCs w:val="16"/>
        </w:rPr>
        <w:t>3</w:t>
      </w:r>
      <w:r w:rsidRPr="00197195">
        <w:rPr>
          <w:rFonts w:ascii="Courier New" w:hAnsi="Courier New" w:cs="Courier New"/>
          <w:sz w:val="16"/>
          <w:szCs w:val="16"/>
        </w:rPr>
        <w:t>,PPRJ_CWM</w:t>
      </w:r>
      <w:r>
        <w:rPr>
          <w:rFonts w:ascii="Courier New" w:hAnsi="Courier New" w:cs="Courier New"/>
          <w:sz w:val="16"/>
          <w:szCs w:val="16"/>
        </w:rPr>
        <w:t>3</w:t>
      </w:r>
      <w:r w:rsidRPr="00197195">
        <w:rPr>
          <w:rFonts w:ascii="Courier New" w:hAnsi="Courier New" w:cs="Courier New"/>
          <w:sz w:val="16"/>
          <w:szCs w:val="16"/>
        </w:rPr>
        <w:t>,KBUS_CWM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KPRJ_CWM</w:t>
      </w:r>
      <w:r>
        <w:rPr>
          <w:rFonts w:ascii="Courier New" w:hAnsi="Courier New" w:cs="Courier New"/>
          <w:sz w:val="16"/>
          <w:szCs w:val="16"/>
        </w:rPr>
        <w:t>3</w:t>
      </w:r>
      <w:r w:rsidRPr="00197195">
        <w:rPr>
          <w:rFonts w:ascii="Courier New" w:hAnsi="Courier New" w:cs="Courier New"/>
          <w:sz w:val="16"/>
          <w:szCs w:val="16"/>
        </w:rPr>
        <w:t>,WALK_CWM</w:t>
      </w:r>
      <w:r>
        <w:rPr>
          <w:rFonts w:ascii="Courier New" w:hAnsi="Courier New" w:cs="Courier New"/>
          <w:sz w:val="16"/>
          <w:szCs w:val="16"/>
        </w:rPr>
        <w:t>3</w:t>
      </w:r>
      <w:r w:rsidRPr="00197195">
        <w:rPr>
          <w:rFonts w:ascii="Courier New" w:hAnsi="Courier New" w:cs="Courier New"/>
          <w:sz w:val="16"/>
          <w:szCs w:val="16"/>
        </w:rPr>
        <w:t>,BIKE_CWM</w:t>
      </w:r>
      <w:r>
        <w:rPr>
          <w:rFonts w:ascii="Courier New" w:hAnsi="Courier New" w:cs="Courier New"/>
          <w:sz w:val="16"/>
          <w:szCs w:val="16"/>
        </w:rPr>
        <w:t>3</w:t>
      </w:r>
      <w:r w:rsidRPr="00197195">
        <w:rPr>
          <w:rFonts w:ascii="Courier New" w:hAnsi="Courier New" w:cs="Courier New"/>
          <w:sz w:val="16"/>
          <w:szCs w:val="16"/>
        </w:rPr>
        <w:t>,</w:t>
      </w:r>
      <w:r>
        <w:rPr>
          <w:rFonts w:ascii="Courier New" w:hAnsi="Courier New" w:cs="Courier New"/>
          <w:sz w:val="16"/>
          <w:szCs w:val="16"/>
        </w:rPr>
        <w:t>DA_NOTOLL_MDM3,DA_TOLL_MDM3,</w:t>
      </w:r>
      <w:r w:rsidRPr="00197195">
        <w:rPr>
          <w:rFonts w:ascii="Courier New" w:hAnsi="Courier New" w:cs="Courier New"/>
          <w:sz w:val="16"/>
          <w:szCs w:val="16"/>
        </w:rPr>
        <w:t>SR2_NOTOLL_NONHOV_MDM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SR2_NOTOLL_HOV_MDM</w:t>
      </w:r>
      <w:r>
        <w:rPr>
          <w:rFonts w:ascii="Courier New" w:hAnsi="Courier New" w:cs="Courier New"/>
          <w:sz w:val="16"/>
          <w:szCs w:val="16"/>
        </w:rPr>
        <w:t>3</w:t>
      </w:r>
      <w:r w:rsidRPr="00197195">
        <w:rPr>
          <w:rFonts w:ascii="Courier New" w:hAnsi="Courier New" w:cs="Courier New"/>
          <w:sz w:val="16"/>
          <w:szCs w:val="16"/>
        </w:rPr>
        <w:t>,SR2_TOLL_NONHOV_MDM</w:t>
      </w:r>
      <w:r>
        <w:rPr>
          <w:rFonts w:ascii="Courier New" w:hAnsi="Courier New" w:cs="Courier New"/>
          <w:sz w:val="16"/>
          <w:szCs w:val="16"/>
        </w:rPr>
        <w:t>3</w:t>
      </w:r>
      <w:r w:rsidRPr="00197195">
        <w:rPr>
          <w:rFonts w:ascii="Courier New" w:hAnsi="Courier New" w:cs="Courier New"/>
          <w:sz w:val="16"/>
          <w:szCs w:val="16"/>
        </w:rPr>
        <w:t>,SR2_TOLL_HOV_MDM</w:t>
      </w:r>
      <w:r>
        <w:rPr>
          <w:rFonts w:ascii="Courier New" w:hAnsi="Courier New" w:cs="Courier New"/>
          <w:sz w:val="16"/>
          <w:szCs w:val="16"/>
        </w:rPr>
        <w:t>3</w:t>
      </w:r>
      <w:r w:rsidRPr="00197195">
        <w:rPr>
          <w:rFonts w:ascii="Courier New" w:hAnsi="Courier New" w:cs="Courier New"/>
          <w:sz w:val="16"/>
          <w:szCs w:val="16"/>
        </w:rPr>
        <w:t>,SR3_NOTOLL_NONHOV_MDM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SR3_NOTOLL_HOV_MDM</w:t>
      </w:r>
      <w:r>
        <w:rPr>
          <w:rFonts w:ascii="Courier New" w:hAnsi="Courier New" w:cs="Courier New"/>
          <w:sz w:val="16"/>
          <w:szCs w:val="16"/>
        </w:rPr>
        <w:t>3</w:t>
      </w:r>
      <w:r w:rsidRPr="00197195">
        <w:rPr>
          <w:rFonts w:ascii="Courier New" w:hAnsi="Courier New" w:cs="Courier New"/>
          <w:sz w:val="16"/>
          <w:szCs w:val="16"/>
        </w:rPr>
        <w:t>,SR3_TOLL_NONHOV_MDM</w:t>
      </w:r>
      <w:r>
        <w:rPr>
          <w:rFonts w:ascii="Courier New" w:hAnsi="Courier New" w:cs="Courier New"/>
          <w:sz w:val="16"/>
          <w:szCs w:val="16"/>
        </w:rPr>
        <w:t>3</w:t>
      </w:r>
      <w:r w:rsidRPr="00197195">
        <w:rPr>
          <w:rFonts w:ascii="Courier New" w:hAnsi="Courier New" w:cs="Courier New"/>
          <w:sz w:val="16"/>
          <w:szCs w:val="16"/>
        </w:rPr>
        <w:t>,SR3_TOLL_HOV_MDM</w:t>
      </w:r>
      <w:r>
        <w:rPr>
          <w:rFonts w:ascii="Courier New" w:hAnsi="Courier New" w:cs="Courier New"/>
          <w:sz w:val="16"/>
          <w:szCs w:val="16"/>
        </w:rPr>
        <w:t>3</w:t>
      </w:r>
      <w:r w:rsidRPr="00197195">
        <w:rPr>
          <w:rFonts w:ascii="Courier New" w:hAnsi="Courier New" w:cs="Courier New"/>
          <w:sz w:val="16"/>
          <w:szCs w:val="16"/>
        </w:rPr>
        <w:t>,WBUS_MDM</w:t>
      </w:r>
      <w:r>
        <w:rPr>
          <w:rFonts w:ascii="Courier New" w:hAnsi="Courier New" w:cs="Courier New"/>
          <w:sz w:val="16"/>
          <w:szCs w:val="16"/>
        </w:rPr>
        <w:t>3</w:t>
      </w:r>
      <w:r w:rsidRPr="00197195">
        <w:rPr>
          <w:rFonts w:ascii="Courier New" w:hAnsi="Courier New" w:cs="Courier New"/>
          <w:sz w:val="16"/>
          <w:szCs w:val="16"/>
        </w:rPr>
        <w:t>,WPRJ_MDM</w:t>
      </w:r>
      <w:r>
        <w:rPr>
          <w:rFonts w:ascii="Courier New" w:hAnsi="Courier New" w:cs="Courier New"/>
          <w:sz w:val="16"/>
          <w:szCs w:val="16"/>
        </w:rPr>
        <w:t>3</w:t>
      </w:r>
      <w:r w:rsidRPr="00197195">
        <w:rPr>
          <w:rFonts w:ascii="Courier New" w:hAnsi="Courier New" w:cs="Courier New"/>
          <w:sz w:val="16"/>
          <w:szCs w:val="16"/>
        </w:rPr>
        <w:t>,PBUS_MDM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PPRJ_MDM</w:t>
      </w:r>
      <w:r>
        <w:rPr>
          <w:rFonts w:ascii="Courier New" w:hAnsi="Courier New" w:cs="Courier New"/>
          <w:sz w:val="16"/>
          <w:szCs w:val="16"/>
        </w:rPr>
        <w:t>3</w:t>
      </w:r>
      <w:r w:rsidRPr="00197195">
        <w:rPr>
          <w:rFonts w:ascii="Courier New" w:hAnsi="Courier New" w:cs="Courier New"/>
          <w:sz w:val="16"/>
          <w:szCs w:val="16"/>
        </w:rPr>
        <w:t>,KBUS_MDM</w:t>
      </w:r>
      <w:r>
        <w:rPr>
          <w:rFonts w:ascii="Courier New" w:hAnsi="Courier New" w:cs="Courier New"/>
          <w:sz w:val="16"/>
          <w:szCs w:val="16"/>
        </w:rPr>
        <w:t>3</w:t>
      </w:r>
      <w:r w:rsidRPr="00197195">
        <w:rPr>
          <w:rFonts w:ascii="Courier New" w:hAnsi="Courier New" w:cs="Courier New"/>
          <w:sz w:val="16"/>
          <w:szCs w:val="16"/>
        </w:rPr>
        <w:t>,KPRJ_MDM</w:t>
      </w:r>
      <w:r>
        <w:rPr>
          <w:rFonts w:ascii="Courier New" w:hAnsi="Courier New" w:cs="Courier New"/>
          <w:sz w:val="16"/>
          <w:szCs w:val="16"/>
        </w:rPr>
        <w:t>3</w:t>
      </w:r>
      <w:r w:rsidRPr="00197195">
        <w:rPr>
          <w:rFonts w:ascii="Courier New" w:hAnsi="Courier New" w:cs="Courier New"/>
          <w:sz w:val="16"/>
          <w:szCs w:val="16"/>
        </w:rPr>
        <w:t>,WALK_MDM</w:t>
      </w:r>
      <w:r>
        <w:rPr>
          <w:rFonts w:ascii="Courier New" w:hAnsi="Courier New" w:cs="Courier New"/>
          <w:sz w:val="16"/>
          <w:szCs w:val="16"/>
        </w:rPr>
        <w:t>3</w:t>
      </w:r>
      <w:r w:rsidRPr="00197195">
        <w:rPr>
          <w:rFonts w:ascii="Courier New" w:hAnsi="Courier New" w:cs="Courier New"/>
          <w:sz w:val="16"/>
          <w:szCs w:val="16"/>
        </w:rPr>
        <w:t>,BIKE_MDM</w:t>
      </w:r>
      <w:r>
        <w:rPr>
          <w:rFonts w:ascii="Courier New" w:hAnsi="Courier New" w:cs="Courier New"/>
          <w:sz w:val="16"/>
          <w:szCs w:val="16"/>
        </w:rPr>
        <w:t>3</w:t>
      </w:r>
      <w:r w:rsidRPr="00197195">
        <w:rPr>
          <w:rFonts w:ascii="Courier New" w:hAnsi="Courier New" w:cs="Courier New"/>
          <w:sz w:val="16"/>
          <w:szCs w:val="16"/>
        </w:rPr>
        <w:t>,DA_NOTOLL_NTM</w:t>
      </w:r>
      <w:r>
        <w:rPr>
          <w:rFonts w:ascii="Courier New" w:hAnsi="Courier New" w:cs="Courier New"/>
          <w:sz w:val="16"/>
          <w:szCs w:val="16"/>
        </w:rPr>
        <w:t>3</w:t>
      </w:r>
      <w:r w:rsidRPr="00197195">
        <w:rPr>
          <w:rFonts w:ascii="Courier New" w:hAnsi="Courier New" w:cs="Courier New"/>
          <w:sz w:val="16"/>
          <w:szCs w:val="16"/>
        </w:rPr>
        <w:t>,</w:t>
      </w:r>
      <w:r>
        <w:rPr>
          <w:rFonts w:ascii="Courier New" w:hAnsi="Courier New" w:cs="Courier New"/>
          <w:sz w:val="16"/>
          <w:szCs w:val="16"/>
        </w:rPr>
        <w:t>DA_TOLL_NTM3,</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SR2_NOTOLL_NONHOV_NTM</w:t>
      </w:r>
      <w:r>
        <w:rPr>
          <w:rFonts w:ascii="Courier New" w:hAnsi="Courier New" w:cs="Courier New"/>
          <w:sz w:val="16"/>
          <w:szCs w:val="16"/>
        </w:rPr>
        <w:t>3</w:t>
      </w:r>
      <w:r w:rsidRPr="00197195">
        <w:rPr>
          <w:rFonts w:ascii="Courier New" w:hAnsi="Courier New" w:cs="Courier New"/>
          <w:sz w:val="16"/>
          <w:szCs w:val="16"/>
        </w:rPr>
        <w:t>,SR2_NOTOLL_HOV_NTM</w:t>
      </w:r>
      <w:r>
        <w:rPr>
          <w:rFonts w:ascii="Courier New" w:hAnsi="Courier New" w:cs="Courier New"/>
          <w:sz w:val="16"/>
          <w:szCs w:val="16"/>
        </w:rPr>
        <w:t>3</w:t>
      </w:r>
      <w:r w:rsidRPr="00197195">
        <w:rPr>
          <w:rFonts w:ascii="Courier New" w:hAnsi="Courier New" w:cs="Courier New"/>
          <w:sz w:val="16"/>
          <w:szCs w:val="16"/>
        </w:rPr>
        <w:t>,SR2_TOLL_NONHOV_NTM</w:t>
      </w:r>
      <w:r>
        <w:rPr>
          <w:rFonts w:ascii="Courier New" w:hAnsi="Courier New" w:cs="Courier New"/>
          <w:sz w:val="16"/>
          <w:szCs w:val="16"/>
        </w:rPr>
        <w:t>3</w:t>
      </w:r>
      <w:r w:rsidRPr="00197195">
        <w:rPr>
          <w:rFonts w:ascii="Courier New" w:hAnsi="Courier New" w:cs="Courier New"/>
          <w:sz w:val="16"/>
          <w:szCs w:val="16"/>
        </w:rPr>
        <w:t>,SR2_TOLL_HOV_NTM</w:t>
      </w:r>
      <w:r>
        <w:rPr>
          <w:rFonts w:ascii="Courier New" w:hAnsi="Courier New" w:cs="Courier New"/>
          <w:sz w:val="16"/>
          <w:szCs w:val="16"/>
        </w:rPr>
        <w:t>3</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SR3_NOTOLL_NONHOV_NTM</w:t>
      </w:r>
      <w:r>
        <w:rPr>
          <w:rFonts w:ascii="Courier New" w:hAnsi="Courier New" w:cs="Courier New"/>
          <w:sz w:val="16"/>
          <w:szCs w:val="16"/>
        </w:rPr>
        <w:t>3</w:t>
      </w:r>
      <w:r w:rsidRPr="00197195">
        <w:rPr>
          <w:rFonts w:ascii="Courier New" w:hAnsi="Courier New" w:cs="Courier New"/>
          <w:sz w:val="16"/>
          <w:szCs w:val="16"/>
        </w:rPr>
        <w:t>,SR3_NOTOLL_HOV_NTM</w:t>
      </w:r>
      <w:r>
        <w:rPr>
          <w:rFonts w:ascii="Courier New" w:hAnsi="Courier New" w:cs="Courier New"/>
          <w:sz w:val="16"/>
          <w:szCs w:val="16"/>
        </w:rPr>
        <w:t>3</w:t>
      </w:r>
      <w:r w:rsidRPr="00197195">
        <w:rPr>
          <w:rFonts w:ascii="Courier New" w:hAnsi="Courier New" w:cs="Courier New"/>
          <w:sz w:val="16"/>
          <w:szCs w:val="16"/>
        </w:rPr>
        <w:t>,SR3_TOLL_NONHOV_NTM</w:t>
      </w:r>
      <w:r>
        <w:rPr>
          <w:rFonts w:ascii="Courier New" w:hAnsi="Courier New" w:cs="Courier New"/>
          <w:sz w:val="16"/>
          <w:szCs w:val="16"/>
        </w:rPr>
        <w:t>3</w:t>
      </w:r>
      <w:r w:rsidRPr="00197195">
        <w:rPr>
          <w:rFonts w:ascii="Courier New" w:hAnsi="Courier New" w:cs="Courier New"/>
          <w:sz w:val="16"/>
          <w:szCs w:val="16"/>
        </w:rPr>
        <w:t>,SR3_TOLL_HOV_NTM</w:t>
      </w:r>
      <w:r>
        <w:rPr>
          <w:rFonts w:ascii="Courier New" w:hAnsi="Courier New" w:cs="Courier New"/>
          <w:sz w:val="16"/>
          <w:szCs w:val="16"/>
        </w:rPr>
        <w:t>3</w:t>
      </w:r>
      <w:r w:rsidRPr="00197195">
        <w:rPr>
          <w:rFonts w:ascii="Courier New" w:hAnsi="Courier New" w:cs="Courier New"/>
          <w:sz w:val="16"/>
          <w:szCs w:val="16"/>
        </w:rPr>
        <w:t>,</w:t>
      </w:r>
    </w:p>
    <w:p w:rsidR="00D8400C"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WBUS_NTM</w:t>
      </w:r>
      <w:r>
        <w:rPr>
          <w:rFonts w:ascii="Courier New" w:hAnsi="Courier New" w:cs="Courier New"/>
          <w:sz w:val="16"/>
          <w:szCs w:val="16"/>
        </w:rPr>
        <w:t>3</w:t>
      </w:r>
      <w:r w:rsidRPr="00197195">
        <w:rPr>
          <w:rFonts w:ascii="Courier New" w:hAnsi="Courier New" w:cs="Courier New"/>
          <w:sz w:val="16"/>
          <w:szCs w:val="16"/>
        </w:rPr>
        <w:t>,WPRJ_NTM</w:t>
      </w:r>
      <w:r>
        <w:rPr>
          <w:rFonts w:ascii="Courier New" w:hAnsi="Courier New" w:cs="Courier New"/>
          <w:sz w:val="16"/>
          <w:szCs w:val="16"/>
        </w:rPr>
        <w:t>3</w:t>
      </w:r>
      <w:r w:rsidRPr="00197195">
        <w:rPr>
          <w:rFonts w:ascii="Courier New" w:hAnsi="Courier New" w:cs="Courier New"/>
          <w:sz w:val="16"/>
          <w:szCs w:val="16"/>
        </w:rPr>
        <w:t>,PBUS_NTM</w:t>
      </w:r>
      <w:r>
        <w:rPr>
          <w:rFonts w:ascii="Courier New" w:hAnsi="Courier New" w:cs="Courier New"/>
          <w:sz w:val="16"/>
          <w:szCs w:val="16"/>
        </w:rPr>
        <w:t>3</w:t>
      </w:r>
      <w:r w:rsidRPr="00197195">
        <w:rPr>
          <w:rFonts w:ascii="Courier New" w:hAnsi="Courier New" w:cs="Courier New"/>
          <w:sz w:val="16"/>
          <w:szCs w:val="16"/>
        </w:rPr>
        <w:t>,PPRJ_NTM</w:t>
      </w:r>
      <w:r>
        <w:rPr>
          <w:rFonts w:ascii="Courier New" w:hAnsi="Courier New" w:cs="Courier New"/>
          <w:sz w:val="16"/>
          <w:szCs w:val="16"/>
        </w:rPr>
        <w:t>3</w:t>
      </w:r>
      <w:r w:rsidRPr="00197195">
        <w:rPr>
          <w:rFonts w:ascii="Courier New" w:hAnsi="Courier New" w:cs="Courier New"/>
          <w:sz w:val="16"/>
          <w:szCs w:val="16"/>
        </w:rPr>
        <w:t>,KBUS_NTM</w:t>
      </w:r>
      <w:r>
        <w:rPr>
          <w:rFonts w:ascii="Courier New" w:hAnsi="Courier New" w:cs="Courier New"/>
          <w:sz w:val="16"/>
          <w:szCs w:val="16"/>
        </w:rPr>
        <w:t>3</w:t>
      </w:r>
      <w:r w:rsidRPr="00197195">
        <w:rPr>
          <w:rFonts w:ascii="Courier New" w:hAnsi="Courier New" w:cs="Courier New"/>
          <w:sz w:val="16"/>
          <w:szCs w:val="16"/>
        </w:rPr>
        <w:t>,KPRJ_NTM</w:t>
      </w:r>
      <w:r>
        <w:rPr>
          <w:rFonts w:ascii="Courier New" w:hAnsi="Courier New" w:cs="Courier New"/>
          <w:sz w:val="16"/>
          <w:szCs w:val="16"/>
        </w:rPr>
        <w:t>3</w:t>
      </w:r>
      <w:r w:rsidRPr="00197195">
        <w:rPr>
          <w:rFonts w:ascii="Courier New" w:hAnsi="Courier New" w:cs="Courier New"/>
          <w:sz w:val="16"/>
          <w:szCs w:val="16"/>
        </w:rPr>
        <w:t>,WALK_NTM</w:t>
      </w:r>
      <w:r>
        <w:rPr>
          <w:rFonts w:ascii="Courier New" w:hAnsi="Courier New" w:cs="Courier New"/>
          <w:sz w:val="16"/>
          <w:szCs w:val="16"/>
        </w:rPr>
        <w:t>3</w:t>
      </w:r>
      <w:r w:rsidRPr="00197195">
        <w:rPr>
          <w:rFonts w:ascii="Courier New" w:hAnsi="Courier New" w:cs="Courier New"/>
          <w:sz w:val="16"/>
          <w:szCs w:val="16"/>
        </w:rPr>
        <w:t>,BIKE_NTM</w:t>
      </w:r>
      <w:r>
        <w:rPr>
          <w:rFonts w:ascii="Courier New" w:hAnsi="Courier New" w:cs="Courier New"/>
          <w:sz w:val="16"/>
          <w:szCs w:val="16"/>
        </w:rPr>
        <w:t>3</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MATO[3] = "{SCENARIO_DIR}\OUTPUT\@PURP@@PERIOD@_MCPRB2.MAT",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MO=339-356,759-776,621-638,DEC=54*8,  </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NAME=DA_NOTOLL_CWM</w:t>
      </w:r>
      <w:r>
        <w:rPr>
          <w:rFonts w:ascii="Courier New" w:hAnsi="Courier New" w:cs="Courier New"/>
          <w:sz w:val="16"/>
          <w:szCs w:val="16"/>
        </w:rPr>
        <w:t>2</w:t>
      </w:r>
      <w:r w:rsidRPr="00197195">
        <w:rPr>
          <w:rFonts w:ascii="Courier New" w:hAnsi="Courier New" w:cs="Courier New"/>
          <w:sz w:val="16"/>
          <w:szCs w:val="16"/>
        </w:rPr>
        <w:t>,DA_TOLL_CWM</w:t>
      </w:r>
      <w:r>
        <w:rPr>
          <w:rFonts w:ascii="Courier New" w:hAnsi="Courier New" w:cs="Courier New"/>
          <w:sz w:val="16"/>
          <w:szCs w:val="16"/>
        </w:rPr>
        <w:t>2</w:t>
      </w:r>
      <w:r w:rsidRPr="00197195">
        <w:rPr>
          <w:rFonts w:ascii="Courier New" w:hAnsi="Courier New" w:cs="Courier New"/>
          <w:sz w:val="16"/>
          <w:szCs w:val="16"/>
        </w:rPr>
        <w:t>,SR2_NOTOLL_NONHOV_CWM</w:t>
      </w:r>
      <w:r>
        <w:rPr>
          <w:rFonts w:ascii="Courier New" w:hAnsi="Courier New" w:cs="Courier New"/>
          <w:sz w:val="16"/>
          <w:szCs w:val="16"/>
        </w:rPr>
        <w:t>2</w:t>
      </w:r>
      <w:r w:rsidRPr="00197195">
        <w:rPr>
          <w:rFonts w:ascii="Courier New" w:hAnsi="Courier New" w:cs="Courier New"/>
          <w:sz w:val="16"/>
          <w:szCs w:val="16"/>
        </w:rPr>
        <w:t>,SR2_NOTOLL_HOV_CWM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SR2_TOLL_NONHOV_CWM</w:t>
      </w:r>
      <w:r>
        <w:rPr>
          <w:rFonts w:ascii="Courier New" w:hAnsi="Courier New" w:cs="Courier New"/>
          <w:sz w:val="16"/>
          <w:szCs w:val="16"/>
        </w:rPr>
        <w:t>2</w:t>
      </w:r>
      <w:r w:rsidRPr="00197195">
        <w:rPr>
          <w:rFonts w:ascii="Courier New" w:hAnsi="Courier New" w:cs="Courier New"/>
          <w:sz w:val="16"/>
          <w:szCs w:val="16"/>
        </w:rPr>
        <w:t>,SR2_TOLL_HOV_CWM</w:t>
      </w:r>
      <w:r>
        <w:rPr>
          <w:rFonts w:ascii="Courier New" w:hAnsi="Courier New" w:cs="Courier New"/>
          <w:sz w:val="16"/>
          <w:szCs w:val="16"/>
        </w:rPr>
        <w:t>2</w:t>
      </w:r>
      <w:r w:rsidRPr="00197195">
        <w:rPr>
          <w:rFonts w:ascii="Courier New" w:hAnsi="Courier New" w:cs="Courier New"/>
          <w:sz w:val="16"/>
          <w:szCs w:val="16"/>
        </w:rPr>
        <w:t>,SR3_NOTOLL_NONHOV_CWM</w:t>
      </w:r>
      <w:r>
        <w:rPr>
          <w:rFonts w:ascii="Courier New" w:hAnsi="Courier New" w:cs="Courier New"/>
          <w:sz w:val="16"/>
          <w:szCs w:val="16"/>
        </w:rPr>
        <w:t>2</w:t>
      </w:r>
      <w:r w:rsidRPr="00197195">
        <w:rPr>
          <w:rFonts w:ascii="Courier New" w:hAnsi="Courier New" w:cs="Courier New"/>
          <w:sz w:val="16"/>
          <w:szCs w:val="16"/>
        </w:rPr>
        <w:t>,SR3_NOTOLL_HOV_CWM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SR3_TOLL_NONHOV_CWM</w:t>
      </w:r>
      <w:r>
        <w:rPr>
          <w:rFonts w:ascii="Courier New" w:hAnsi="Courier New" w:cs="Courier New"/>
          <w:sz w:val="16"/>
          <w:szCs w:val="16"/>
        </w:rPr>
        <w:t>2</w:t>
      </w:r>
      <w:r w:rsidRPr="00197195">
        <w:rPr>
          <w:rFonts w:ascii="Courier New" w:hAnsi="Courier New" w:cs="Courier New"/>
          <w:sz w:val="16"/>
          <w:szCs w:val="16"/>
        </w:rPr>
        <w:t>,SR3_TOLL_HOV_CWM</w:t>
      </w:r>
      <w:r>
        <w:rPr>
          <w:rFonts w:ascii="Courier New" w:hAnsi="Courier New" w:cs="Courier New"/>
          <w:sz w:val="16"/>
          <w:szCs w:val="16"/>
        </w:rPr>
        <w:t>2</w:t>
      </w:r>
      <w:r w:rsidRPr="00197195">
        <w:rPr>
          <w:rFonts w:ascii="Courier New" w:hAnsi="Courier New" w:cs="Courier New"/>
          <w:sz w:val="16"/>
          <w:szCs w:val="16"/>
        </w:rPr>
        <w:t>,WBUS_CWM</w:t>
      </w:r>
      <w:r>
        <w:rPr>
          <w:rFonts w:ascii="Courier New" w:hAnsi="Courier New" w:cs="Courier New"/>
          <w:sz w:val="16"/>
          <w:szCs w:val="16"/>
        </w:rPr>
        <w:t>2</w:t>
      </w:r>
      <w:r w:rsidRPr="00197195">
        <w:rPr>
          <w:rFonts w:ascii="Courier New" w:hAnsi="Courier New" w:cs="Courier New"/>
          <w:sz w:val="16"/>
          <w:szCs w:val="16"/>
        </w:rPr>
        <w:t>,WPRJ_CWM</w:t>
      </w:r>
      <w:r>
        <w:rPr>
          <w:rFonts w:ascii="Courier New" w:hAnsi="Courier New" w:cs="Courier New"/>
          <w:sz w:val="16"/>
          <w:szCs w:val="16"/>
        </w:rPr>
        <w:t>2</w:t>
      </w:r>
      <w:r w:rsidRPr="00197195">
        <w:rPr>
          <w:rFonts w:ascii="Courier New" w:hAnsi="Courier New" w:cs="Courier New"/>
          <w:sz w:val="16"/>
          <w:szCs w:val="16"/>
        </w:rPr>
        <w:t>,PBUS_CWM</w:t>
      </w:r>
      <w:r>
        <w:rPr>
          <w:rFonts w:ascii="Courier New" w:hAnsi="Courier New" w:cs="Courier New"/>
          <w:sz w:val="16"/>
          <w:szCs w:val="16"/>
        </w:rPr>
        <w:t>2</w:t>
      </w:r>
      <w:r w:rsidRPr="00197195">
        <w:rPr>
          <w:rFonts w:ascii="Courier New" w:hAnsi="Courier New" w:cs="Courier New"/>
          <w:sz w:val="16"/>
          <w:szCs w:val="16"/>
        </w:rPr>
        <w:t>,PPRJ_CWM</w:t>
      </w:r>
      <w:r>
        <w:rPr>
          <w:rFonts w:ascii="Courier New" w:hAnsi="Courier New" w:cs="Courier New"/>
          <w:sz w:val="16"/>
          <w:szCs w:val="16"/>
        </w:rPr>
        <w:t>2</w:t>
      </w:r>
      <w:r w:rsidRPr="00197195">
        <w:rPr>
          <w:rFonts w:ascii="Courier New" w:hAnsi="Courier New" w:cs="Courier New"/>
          <w:sz w:val="16"/>
          <w:szCs w:val="16"/>
        </w:rPr>
        <w:t>,KBUS_CWM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KPRJ_CWM</w:t>
      </w:r>
      <w:r>
        <w:rPr>
          <w:rFonts w:ascii="Courier New" w:hAnsi="Courier New" w:cs="Courier New"/>
          <w:sz w:val="16"/>
          <w:szCs w:val="16"/>
        </w:rPr>
        <w:t>2</w:t>
      </w:r>
      <w:r w:rsidRPr="00197195">
        <w:rPr>
          <w:rFonts w:ascii="Courier New" w:hAnsi="Courier New" w:cs="Courier New"/>
          <w:sz w:val="16"/>
          <w:szCs w:val="16"/>
        </w:rPr>
        <w:t>,WALK_CWM</w:t>
      </w:r>
      <w:r>
        <w:rPr>
          <w:rFonts w:ascii="Courier New" w:hAnsi="Courier New" w:cs="Courier New"/>
          <w:sz w:val="16"/>
          <w:szCs w:val="16"/>
        </w:rPr>
        <w:t>2</w:t>
      </w:r>
      <w:r w:rsidRPr="00197195">
        <w:rPr>
          <w:rFonts w:ascii="Courier New" w:hAnsi="Courier New" w:cs="Courier New"/>
          <w:sz w:val="16"/>
          <w:szCs w:val="16"/>
        </w:rPr>
        <w:t>,BIKE_CWM</w:t>
      </w:r>
      <w:r>
        <w:rPr>
          <w:rFonts w:ascii="Courier New" w:hAnsi="Courier New" w:cs="Courier New"/>
          <w:sz w:val="16"/>
          <w:szCs w:val="16"/>
        </w:rPr>
        <w:t>2</w:t>
      </w:r>
      <w:r w:rsidRPr="00197195">
        <w:rPr>
          <w:rFonts w:ascii="Courier New" w:hAnsi="Courier New" w:cs="Courier New"/>
          <w:sz w:val="16"/>
          <w:szCs w:val="16"/>
        </w:rPr>
        <w:t>,</w:t>
      </w:r>
      <w:r>
        <w:rPr>
          <w:rFonts w:ascii="Courier New" w:hAnsi="Courier New" w:cs="Courier New"/>
          <w:sz w:val="16"/>
          <w:szCs w:val="16"/>
        </w:rPr>
        <w:t>DA_NOTOLL_MDM2,DA_TOLL_MDM2,</w:t>
      </w:r>
      <w:r w:rsidRPr="00197195">
        <w:rPr>
          <w:rFonts w:ascii="Courier New" w:hAnsi="Courier New" w:cs="Courier New"/>
          <w:sz w:val="16"/>
          <w:szCs w:val="16"/>
        </w:rPr>
        <w:t>SR2_NOTOLL_NONHOV_MDM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SR2_NOTOLL_HOV_MDM</w:t>
      </w:r>
      <w:r>
        <w:rPr>
          <w:rFonts w:ascii="Courier New" w:hAnsi="Courier New" w:cs="Courier New"/>
          <w:sz w:val="16"/>
          <w:szCs w:val="16"/>
        </w:rPr>
        <w:t>2</w:t>
      </w:r>
      <w:r w:rsidRPr="00197195">
        <w:rPr>
          <w:rFonts w:ascii="Courier New" w:hAnsi="Courier New" w:cs="Courier New"/>
          <w:sz w:val="16"/>
          <w:szCs w:val="16"/>
        </w:rPr>
        <w:t>,SR2_TOLL_NONHOV_MDM</w:t>
      </w:r>
      <w:r>
        <w:rPr>
          <w:rFonts w:ascii="Courier New" w:hAnsi="Courier New" w:cs="Courier New"/>
          <w:sz w:val="16"/>
          <w:szCs w:val="16"/>
        </w:rPr>
        <w:t>2</w:t>
      </w:r>
      <w:r w:rsidRPr="00197195">
        <w:rPr>
          <w:rFonts w:ascii="Courier New" w:hAnsi="Courier New" w:cs="Courier New"/>
          <w:sz w:val="16"/>
          <w:szCs w:val="16"/>
        </w:rPr>
        <w:t>,SR2_TOLL_HOV_MDM</w:t>
      </w:r>
      <w:r>
        <w:rPr>
          <w:rFonts w:ascii="Courier New" w:hAnsi="Courier New" w:cs="Courier New"/>
          <w:sz w:val="16"/>
          <w:szCs w:val="16"/>
        </w:rPr>
        <w:t>2</w:t>
      </w:r>
      <w:r w:rsidRPr="00197195">
        <w:rPr>
          <w:rFonts w:ascii="Courier New" w:hAnsi="Courier New" w:cs="Courier New"/>
          <w:sz w:val="16"/>
          <w:szCs w:val="16"/>
        </w:rPr>
        <w:t>,SR3_NOTOLL_NONHOV_MDM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SR3_NOTOLL_HOV_MDM</w:t>
      </w:r>
      <w:r>
        <w:rPr>
          <w:rFonts w:ascii="Courier New" w:hAnsi="Courier New" w:cs="Courier New"/>
          <w:sz w:val="16"/>
          <w:szCs w:val="16"/>
        </w:rPr>
        <w:t>2</w:t>
      </w:r>
      <w:r w:rsidRPr="00197195">
        <w:rPr>
          <w:rFonts w:ascii="Courier New" w:hAnsi="Courier New" w:cs="Courier New"/>
          <w:sz w:val="16"/>
          <w:szCs w:val="16"/>
        </w:rPr>
        <w:t>,SR3_TOLL_NONHOV_MDM</w:t>
      </w:r>
      <w:r>
        <w:rPr>
          <w:rFonts w:ascii="Courier New" w:hAnsi="Courier New" w:cs="Courier New"/>
          <w:sz w:val="16"/>
          <w:szCs w:val="16"/>
        </w:rPr>
        <w:t>2</w:t>
      </w:r>
      <w:r w:rsidRPr="00197195">
        <w:rPr>
          <w:rFonts w:ascii="Courier New" w:hAnsi="Courier New" w:cs="Courier New"/>
          <w:sz w:val="16"/>
          <w:szCs w:val="16"/>
        </w:rPr>
        <w:t>,SR3_TOLL_HOV_MDM</w:t>
      </w:r>
      <w:r>
        <w:rPr>
          <w:rFonts w:ascii="Courier New" w:hAnsi="Courier New" w:cs="Courier New"/>
          <w:sz w:val="16"/>
          <w:szCs w:val="16"/>
        </w:rPr>
        <w:t>2</w:t>
      </w:r>
      <w:r w:rsidRPr="00197195">
        <w:rPr>
          <w:rFonts w:ascii="Courier New" w:hAnsi="Courier New" w:cs="Courier New"/>
          <w:sz w:val="16"/>
          <w:szCs w:val="16"/>
        </w:rPr>
        <w:t>,WBUS_MDM</w:t>
      </w:r>
      <w:r>
        <w:rPr>
          <w:rFonts w:ascii="Courier New" w:hAnsi="Courier New" w:cs="Courier New"/>
          <w:sz w:val="16"/>
          <w:szCs w:val="16"/>
        </w:rPr>
        <w:t>2</w:t>
      </w:r>
      <w:r w:rsidRPr="00197195">
        <w:rPr>
          <w:rFonts w:ascii="Courier New" w:hAnsi="Courier New" w:cs="Courier New"/>
          <w:sz w:val="16"/>
          <w:szCs w:val="16"/>
        </w:rPr>
        <w:t>,WPRJ_MDM</w:t>
      </w:r>
      <w:r>
        <w:rPr>
          <w:rFonts w:ascii="Courier New" w:hAnsi="Courier New" w:cs="Courier New"/>
          <w:sz w:val="16"/>
          <w:szCs w:val="16"/>
        </w:rPr>
        <w:t>2</w:t>
      </w:r>
      <w:r w:rsidRPr="00197195">
        <w:rPr>
          <w:rFonts w:ascii="Courier New" w:hAnsi="Courier New" w:cs="Courier New"/>
          <w:sz w:val="16"/>
          <w:szCs w:val="16"/>
        </w:rPr>
        <w:t>,PBUS_MDM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PPRJ_MDM</w:t>
      </w:r>
      <w:r>
        <w:rPr>
          <w:rFonts w:ascii="Courier New" w:hAnsi="Courier New" w:cs="Courier New"/>
          <w:sz w:val="16"/>
          <w:szCs w:val="16"/>
        </w:rPr>
        <w:t>2</w:t>
      </w:r>
      <w:r w:rsidRPr="00197195">
        <w:rPr>
          <w:rFonts w:ascii="Courier New" w:hAnsi="Courier New" w:cs="Courier New"/>
          <w:sz w:val="16"/>
          <w:szCs w:val="16"/>
        </w:rPr>
        <w:t>,KBUS_MDM</w:t>
      </w:r>
      <w:r>
        <w:rPr>
          <w:rFonts w:ascii="Courier New" w:hAnsi="Courier New" w:cs="Courier New"/>
          <w:sz w:val="16"/>
          <w:szCs w:val="16"/>
        </w:rPr>
        <w:t>2</w:t>
      </w:r>
      <w:r w:rsidRPr="00197195">
        <w:rPr>
          <w:rFonts w:ascii="Courier New" w:hAnsi="Courier New" w:cs="Courier New"/>
          <w:sz w:val="16"/>
          <w:szCs w:val="16"/>
        </w:rPr>
        <w:t>,KPRJ_MDM</w:t>
      </w:r>
      <w:r>
        <w:rPr>
          <w:rFonts w:ascii="Courier New" w:hAnsi="Courier New" w:cs="Courier New"/>
          <w:sz w:val="16"/>
          <w:szCs w:val="16"/>
        </w:rPr>
        <w:t>2</w:t>
      </w:r>
      <w:r w:rsidRPr="00197195">
        <w:rPr>
          <w:rFonts w:ascii="Courier New" w:hAnsi="Courier New" w:cs="Courier New"/>
          <w:sz w:val="16"/>
          <w:szCs w:val="16"/>
        </w:rPr>
        <w:t>,WALK_MDM</w:t>
      </w:r>
      <w:r>
        <w:rPr>
          <w:rFonts w:ascii="Courier New" w:hAnsi="Courier New" w:cs="Courier New"/>
          <w:sz w:val="16"/>
          <w:szCs w:val="16"/>
        </w:rPr>
        <w:t>2</w:t>
      </w:r>
      <w:r w:rsidRPr="00197195">
        <w:rPr>
          <w:rFonts w:ascii="Courier New" w:hAnsi="Courier New" w:cs="Courier New"/>
          <w:sz w:val="16"/>
          <w:szCs w:val="16"/>
        </w:rPr>
        <w:t>,BIKE_MDM</w:t>
      </w:r>
      <w:r>
        <w:rPr>
          <w:rFonts w:ascii="Courier New" w:hAnsi="Courier New" w:cs="Courier New"/>
          <w:sz w:val="16"/>
          <w:szCs w:val="16"/>
        </w:rPr>
        <w:t>2</w:t>
      </w:r>
      <w:r w:rsidRPr="00197195">
        <w:rPr>
          <w:rFonts w:ascii="Courier New" w:hAnsi="Courier New" w:cs="Courier New"/>
          <w:sz w:val="16"/>
          <w:szCs w:val="16"/>
        </w:rPr>
        <w:t>,DA_NOTOLL_NTM</w:t>
      </w:r>
      <w:r>
        <w:rPr>
          <w:rFonts w:ascii="Courier New" w:hAnsi="Courier New" w:cs="Courier New"/>
          <w:sz w:val="16"/>
          <w:szCs w:val="16"/>
        </w:rPr>
        <w:t>2</w:t>
      </w:r>
      <w:r w:rsidRPr="00197195">
        <w:rPr>
          <w:rFonts w:ascii="Courier New" w:hAnsi="Courier New" w:cs="Courier New"/>
          <w:sz w:val="16"/>
          <w:szCs w:val="16"/>
        </w:rPr>
        <w:t>,</w:t>
      </w:r>
      <w:r>
        <w:rPr>
          <w:rFonts w:ascii="Courier New" w:hAnsi="Courier New" w:cs="Courier New"/>
          <w:sz w:val="16"/>
          <w:szCs w:val="16"/>
        </w:rPr>
        <w:t>DA_TOLL_NTM2,</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SR2_NOTOLL_NONHOV_NTM</w:t>
      </w:r>
      <w:r>
        <w:rPr>
          <w:rFonts w:ascii="Courier New" w:hAnsi="Courier New" w:cs="Courier New"/>
          <w:sz w:val="16"/>
          <w:szCs w:val="16"/>
        </w:rPr>
        <w:t>2</w:t>
      </w:r>
      <w:r w:rsidRPr="00197195">
        <w:rPr>
          <w:rFonts w:ascii="Courier New" w:hAnsi="Courier New" w:cs="Courier New"/>
          <w:sz w:val="16"/>
          <w:szCs w:val="16"/>
        </w:rPr>
        <w:t>,SR2_NOTOLL_HOV_NTM</w:t>
      </w:r>
      <w:r>
        <w:rPr>
          <w:rFonts w:ascii="Courier New" w:hAnsi="Courier New" w:cs="Courier New"/>
          <w:sz w:val="16"/>
          <w:szCs w:val="16"/>
        </w:rPr>
        <w:t>2</w:t>
      </w:r>
      <w:r w:rsidRPr="00197195">
        <w:rPr>
          <w:rFonts w:ascii="Courier New" w:hAnsi="Courier New" w:cs="Courier New"/>
          <w:sz w:val="16"/>
          <w:szCs w:val="16"/>
        </w:rPr>
        <w:t>,SR2_TOLL_NONHOV_NTM</w:t>
      </w:r>
      <w:r>
        <w:rPr>
          <w:rFonts w:ascii="Courier New" w:hAnsi="Courier New" w:cs="Courier New"/>
          <w:sz w:val="16"/>
          <w:szCs w:val="16"/>
        </w:rPr>
        <w:t>2</w:t>
      </w:r>
      <w:r w:rsidRPr="00197195">
        <w:rPr>
          <w:rFonts w:ascii="Courier New" w:hAnsi="Courier New" w:cs="Courier New"/>
          <w:sz w:val="16"/>
          <w:szCs w:val="16"/>
        </w:rPr>
        <w:t>,SR2_TOLL_HOV_NTM</w:t>
      </w:r>
      <w:r>
        <w:rPr>
          <w:rFonts w:ascii="Courier New" w:hAnsi="Courier New" w:cs="Courier New"/>
          <w:sz w:val="16"/>
          <w:szCs w:val="16"/>
        </w:rPr>
        <w:t>2</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SR3_NOTOLL_NONHOV_NTM</w:t>
      </w:r>
      <w:r>
        <w:rPr>
          <w:rFonts w:ascii="Courier New" w:hAnsi="Courier New" w:cs="Courier New"/>
          <w:sz w:val="16"/>
          <w:szCs w:val="16"/>
        </w:rPr>
        <w:t>2</w:t>
      </w:r>
      <w:r w:rsidRPr="00197195">
        <w:rPr>
          <w:rFonts w:ascii="Courier New" w:hAnsi="Courier New" w:cs="Courier New"/>
          <w:sz w:val="16"/>
          <w:szCs w:val="16"/>
        </w:rPr>
        <w:t>,SR3_NOTOLL_HOV_NTM</w:t>
      </w:r>
      <w:r>
        <w:rPr>
          <w:rFonts w:ascii="Courier New" w:hAnsi="Courier New" w:cs="Courier New"/>
          <w:sz w:val="16"/>
          <w:szCs w:val="16"/>
        </w:rPr>
        <w:t>2</w:t>
      </w:r>
      <w:r w:rsidRPr="00197195">
        <w:rPr>
          <w:rFonts w:ascii="Courier New" w:hAnsi="Courier New" w:cs="Courier New"/>
          <w:sz w:val="16"/>
          <w:szCs w:val="16"/>
        </w:rPr>
        <w:t>,SR3_TOLL_NONHOV_NTM</w:t>
      </w:r>
      <w:r>
        <w:rPr>
          <w:rFonts w:ascii="Courier New" w:hAnsi="Courier New" w:cs="Courier New"/>
          <w:sz w:val="16"/>
          <w:szCs w:val="16"/>
        </w:rPr>
        <w:t>2</w:t>
      </w:r>
      <w:r w:rsidRPr="00197195">
        <w:rPr>
          <w:rFonts w:ascii="Courier New" w:hAnsi="Courier New" w:cs="Courier New"/>
          <w:sz w:val="16"/>
          <w:szCs w:val="16"/>
        </w:rPr>
        <w:t>,SR3_TOLL_HOV_NTM</w:t>
      </w:r>
      <w:r>
        <w:rPr>
          <w:rFonts w:ascii="Courier New" w:hAnsi="Courier New" w:cs="Courier New"/>
          <w:sz w:val="16"/>
          <w:szCs w:val="16"/>
        </w:rPr>
        <w:t>2</w:t>
      </w:r>
      <w:r w:rsidRPr="00197195">
        <w:rPr>
          <w:rFonts w:ascii="Courier New" w:hAnsi="Courier New" w:cs="Courier New"/>
          <w:sz w:val="16"/>
          <w:szCs w:val="16"/>
        </w:rPr>
        <w:t>,</w:t>
      </w:r>
    </w:p>
    <w:p w:rsidR="00D8400C"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WBUS_NTM</w:t>
      </w:r>
      <w:r>
        <w:rPr>
          <w:rFonts w:ascii="Courier New" w:hAnsi="Courier New" w:cs="Courier New"/>
          <w:sz w:val="16"/>
          <w:szCs w:val="16"/>
        </w:rPr>
        <w:t>2</w:t>
      </w:r>
      <w:r w:rsidRPr="00197195">
        <w:rPr>
          <w:rFonts w:ascii="Courier New" w:hAnsi="Courier New" w:cs="Courier New"/>
          <w:sz w:val="16"/>
          <w:szCs w:val="16"/>
        </w:rPr>
        <w:t>,WPRJ_NTM</w:t>
      </w:r>
      <w:r>
        <w:rPr>
          <w:rFonts w:ascii="Courier New" w:hAnsi="Courier New" w:cs="Courier New"/>
          <w:sz w:val="16"/>
          <w:szCs w:val="16"/>
        </w:rPr>
        <w:t>2</w:t>
      </w:r>
      <w:r w:rsidRPr="00197195">
        <w:rPr>
          <w:rFonts w:ascii="Courier New" w:hAnsi="Courier New" w:cs="Courier New"/>
          <w:sz w:val="16"/>
          <w:szCs w:val="16"/>
        </w:rPr>
        <w:t>,PBUS_NTM</w:t>
      </w:r>
      <w:r>
        <w:rPr>
          <w:rFonts w:ascii="Courier New" w:hAnsi="Courier New" w:cs="Courier New"/>
          <w:sz w:val="16"/>
          <w:szCs w:val="16"/>
        </w:rPr>
        <w:t>2</w:t>
      </w:r>
      <w:r w:rsidRPr="00197195">
        <w:rPr>
          <w:rFonts w:ascii="Courier New" w:hAnsi="Courier New" w:cs="Courier New"/>
          <w:sz w:val="16"/>
          <w:szCs w:val="16"/>
        </w:rPr>
        <w:t>,PPRJ_NTM</w:t>
      </w:r>
      <w:r>
        <w:rPr>
          <w:rFonts w:ascii="Courier New" w:hAnsi="Courier New" w:cs="Courier New"/>
          <w:sz w:val="16"/>
          <w:szCs w:val="16"/>
        </w:rPr>
        <w:t>2</w:t>
      </w:r>
      <w:r w:rsidRPr="00197195">
        <w:rPr>
          <w:rFonts w:ascii="Courier New" w:hAnsi="Courier New" w:cs="Courier New"/>
          <w:sz w:val="16"/>
          <w:szCs w:val="16"/>
        </w:rPr>
        <w:t>,KBUS_NTM</w:t>
      </w:r>
      <w:r>
        <w:rPr>
          <w:rFonts w:ascii="Courier New" w:hAnsi="Courier New" w:cs="Courier New"/>
          <w:sz w:val="16"/>
          <w:szCs w:val="16"/>
        </w:rPr>
        <w:t>2</w:t>
      </w:r>
      <w:r w:rsidRPr="00197195">
        <w:rPr>
          <w:rFonts w:ascii="Courier New" w:hAnsi="Courier New" w:cs="Courier New"/>
          <w:sz w:val="16"/>
          <w:szCs w:val="16"/>
        </w:rPr>
        <w:t>,KPRJ_NTM</w:t>
      </w:r>
      <w:r>
        <w:rPr>
          <w:rFonts w:ascii="Courier New" w:hAnsi="Courier New" w:cs="Courier New"/>
          <w:sz w:val="16"/>
          <w:szCs w:val="16"/>
        </w:rPr>
        <w:t>2</w:t>
      </w:r>
      <w:r w:rsidRPr="00197195">
        <w:rPr>
          <w:rFonts w:ascii="Courier New" w:hAnsi="Courier New" w:cs="Courier New"/>
          <w:sz w:val="16"/>
          <w:szCs w:val="16"/>
        </w:rPr>
        <w:t>,WALK_NTM</w:t>
      </w:r>
      <w:r>
        <w:rPr>
          <w:rFonts w:ascii="Courier New" w:hAnsi="Courier New" w:cs="Courier New"/>
          <w:sz w:val="16"/>
          <w:szCs w:val="16"/>
        </w:rPr>
        <w:t>2</w:t>
      </w:r>
      <w:r w:rsidRPr="00197195">
        <w:rPr>
          <w:rFonts w:ascii="Courier New" w:hAnsi="Courier New" w:cs="Courier New"/>
          <w:sz w:val="16"/>
          <w:szCs w:val="16"/>
        </w:rPr>
        <w:t>,BIKE_NTM</w:t>
      </w:r>
      <w:r>
        <w:rPr>
          <w:rFonts w:ascii="Courier New" w:hAnsi="Courier New" w:cs="Courier New"/>
          <w:sz w:val="16"/>
          <w:szCs w:val="16"/>
        </w:rPr>
        <w:t>2</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MATO[2] = "{SCENARIO_DIR}\OUTPUT\@PURP@@PERIOD@_MCPRB1.MAT",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MO=321-338,741-758,601-618,DEC=54*8,  </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NAME=DA_NOTOLL_CWM</w:t>
      </w:r>
      <w:r>
        <w:rPr>
          <w:rFonts w:ascii="Courier New" w:hAnsi="Courier New" w:cs="Courier New"/>
          <w:sz w:val="16"/>
          <w:szCs w:val="16"/>
        </w:rPr>
        <w:t>1</w:t>
      </w:r>
      <w:r w:rsidRPr="00197195">
        <w:rPr>
          <w:rFonts w:ascii="Courier New" w:hAnsi="Courier New" w:cs="Courier New"/>
          <w:sz w:val="16"/>
          <w:szCs w:val="16"/>
        </w:rPr>
        <w:t>,DA_TOLL_CWM</w:t>
      </w:r>
      <w:r>
        <w:rPr>
          <w:rFonts w:ascii="Courier New" w:hAnsi="Courier New" w:cs="Courier New"/>
          <w:sz w:val="16"/>
          <w:szCs w:val="16"/>
        </w:rPr>
        <w:t>1</w:t>
      </w:r>
      <w:r w:rsidRPr="00197195">
        <w:rPr>
          <w:rFonts w:ascii="Courier New" w:hAnsi="Courier New" w:cs="Courier New"/>
          <w:sz w:val="16"/>
          <w:szCs w:val="16"/>
        </w:rPr>
        <w:t>,SR2_NOTOLL_NONHOV_CWM</w:t>
      </w:r>
      <w:r>
        <w:rPr>
          <w:rFonts w:ascii="Courier New" w:hAnsi="Courier New" w:cs="Courier New"/>
          <w:sz w:val="16"/>
          <w:szCs w:val="16"/>
        </w:rPr>
        <w:t>1</w:t>
      </w:r>
      <w:r w:rsidRPr="00197195">
        <w:rPr>
          <w:rFonts w:ascii="Courier New" w:hAnsi="Courier New" w:cs="Courier New"/>
          <w:sz w:val="16"/>
          <w:szCs w:val="16"/>
        </w:rPr>
        <w:t>,SR2_NOTOLL_HOV_CWM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lastRenderedPageBreak/>
        <w:t xml:space="preserve">    </w:t>
      </w:r>
      <w:r w:rsidRPr="00197195">
        <w:rPr>
          <w:rFonts w:ascii="Courier New" w:hAnsi="Courier New" w:cs="Courier New"/>
          <w:sz w:val="16"/>
          <w:szCs w:val="16"/>
        </w:rPr>
        <w:t>SR2_TOLL_NONHOV_CWM</w:t>
      </w:r>
      <w:r>
        <w:rPr>
          <w:rFonts w:ascii="Courier New" w:hAnsi="Courier New" w:cs="Courier New"/>
          <w:sz w:val="16"/>
          <w:szCs w:val="16"/>
        </w:rPr>
        <w:t>1</w:t>
      </w:r>
      <w:r w:rsidRPr="00197195">
        <w:rPr>
          <w:rFonts w:ascii="Courier New" w:hAnsi="Courier New" w:cs="Courier New"/>
          <w:sz w:val="16"/>
          <w:szCs w:val="16"/>
        </w:rPr>
        <w:t>,SR2_TOLL_HOV_CWM</w:t>
      </w:r>
      <w:r>
        <w:rPr>
          <w:rFonts w:ascii="Courier New" w:hAnsi="Courier New" w:cs="Courier New"/>
          <w:sz w:val="16"/>
          <w:szCs w:val="16"/>
        </w:rPr>
        <w:t>1</w:t>
      </w:r>
      <w:r w:rsidRPr="00197195">
        <w:rPr>
          <w:rFonts w:ascii="Courier New" w:hAnsi="Courier New" w:cs="Courier New"/>
          <w:sz w:val="16"/>
          <w:szCs w:val="16"/>
        </w:rPr>
        <w:t>,SR3_NOTOLL_NONHOV_CWM</w:t>
      </w:r>
      <w:r>
        <w:rPr>
          <w:rFonts w:ascii="Courier New" w:hAnsi="Courier New" w:cs="Courier New"/>
          <w:sz w:val="16"/>
          <w:szCs w:val="16"/>
        </w:rPr>
        <w:t>1</w:t>
      </w:r>
      <w:r w:rsidRPr="00197195">
        <w:rPr>
          <w:rFonts w:ascii="Courier New" w:hAnsi="Courier New" w:cs="Courier New"/>
          <w:sz w:val="16"/>
          <w:szCs w:val="16"/>
        </w:rPr>
        <w:t>,SR3_NOTOLL_HOV_CWM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SR3_TOLL_NONHOV_CWM</w:t>
      </w:r>
      <w:r>
        <w:rPr>
          <w:rFonts w:ascii="Courier New" w:hAnsi="Courier New" w:cs="Courier New"/>
          <w:sz w:val="16"/>
          <w:szCs w:val="16"/>
        </w:rPr>
        <w:t>1</w:t>
      </w:r>
      <w:r w:rsidRPr="00197195">
        <w:rPr>
          <w:rFonts w:ascii="Courier New" w:hAnsi="Courier New" w:cs="Courier New"/>
          <w:sz w:val="16"/>
          <w:szCs w:val="16"/>
        </w:rPr>
        <w:t>,SR3_TOLL_HOV_CWM</w:t>
      </w:r>
      <w:r>
        <w:rPr>
          <w:rFonts w:ascii="Courier New" w:hAnsi="Courier New" w:cs="Courier New"/>
          <w:sz w:val="16"/>
          <w:szCs w:val="16"/>
        </w:rPr>
        <w:t>1</w:t>
      </w:r>
      <w:r w:rsidRPr="00197195">
        <w:rPr>
          <w:rFonts w:ascii="Courier New" w:hAnsi="Courier New" w:cs="Courier New"/>
          <w:sz w:val="16"/>
          <w:szCs w:val="16"/>
        </w:rPr>
        <w:t>,WBUS_CWM</w:t>
      </w:r>
      <w:r>
        <w:rPr>
          <w:rFonts w:ascii="Courier New" w:hAnsi="Courier New" w:cs="Courier New"/>
          <w:sz w:val="16"/>
          <w:szCs w:val="16"/>
        </w:rPr>
        <w:t>1</w:t>
      </w:r>
      <w:r w:rsidRPr="00197195">
        <w:rPr>
          <w:rFonts w:ascii="Courier New" w:hAnsi="Courier New" w:cs="Courier New"/>
          <w:sz w:val="16"/>
          <w:szCs w:val="16"/>
        </w:rPr>
        <w:t>,WPRJ_CWM</w:t>
      </w:r>
      <w:r>
        <w:rPr>
          <w:rFonts w:ascii="Courier New" w:hAnsi="Courier New" w:cs="Courier New"/>
          <w:sz w:val="16"/>
          <w:szCs w:val="16"/>
        </w:rPr>
        <w:t>1</w:t>
      </w:r>
      <w:r w:rsidRPr="00197195">
        <w:rPr>
          <w:rFonts w:ascii="Courier New" w:hAnsi="Courier New" w:cs="Courier New"/>
          <w:sz w:val="16"/>
          <w:szCs w:val="16"/>
        </w:rPr>
        <w:t>,PBUS_CWM</w:t>
      </w:r>
      <w:r>
        <w:rPr>
          <w:rFonts w:ascii="Courier New" w:hAnsi="Courier New" w:cs="Courier New"/>
          <w:sz w:val="16"/>
          <w:szCs w:val="16"/>
        </w:rPr>
        <w:t>1</w:t>
      </w:r>
      <w:r w:rsidRPr="00197195">
        <w:rPr>
          <w:rFonts w:ascii="Courier New" w:hAnsi="Courier New" w:cs="Courier New"/>
          <w:sz w:val="16"/>
          <w:szCs w:val="16"/>
        </w:rPr>
        <w:t>,PPRJ_CWM</w:t>
      </w:r>
      <w:r>
        <w:rPr>
          <w:rFonts w:ascii="Courier New" w:hAnsi="Courier New" w:cs="Courier New"/>
          <w:sz w:val="16"/>
          <w:szCs w:val="16"/>
        </w:rPr>
        <w:t>1</w:t>
      </w:r>
      <w:r w:rsidRPr="00197195">
        <w:rPr>
          <w:rFonts w:ascii="Courier New" w:hAnsi="Courier New" w:cs="Courier New"/>
          <w:sz w:val="16"/>
          <w:szCs w:val="16"/>
        </w:rPr>
        <w:t>,KBUS_CWM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KPRJ_CWM</w:t>
      </w:r>
      <w:r>
        <w:rPr>
          <w:rFonts w:ascii="Courier New" w:hAnsi="Courier New" w:cs="Courier New"/>
          <w:sz w:val="16"/>
          <w:szCs w:val="16"/>
        </w:rPr>
        <w:t>1</w:t>
      </w:r>
      <w:r w:rsidRPr="00197195">
        <w:rPr>
          <w:rFonts w:ascii="Courier New" w:hAnsi="Courier New" w:cs="Courier New"/>
          <w:sz w:val="16"/>
          <w:szCs w:val="16"/>
        </w:rPr>
        <w:t>,WALK_CWM</w:t>
      </w:r>
      <w:r>
        <w:rPr>
          <w:rFonts w:ascii="Courier New" w:hAnsi="Courier New" w:cs="Courier New"/>
          <w:sz w:val="16"/>
          <w:szCs w:val="16"/>
        </w:rPr>
        <w:t>1</w:t>
      </w:r>
      <w:r w:rsidRPr="00197195">
        <w:rPr>
          <w:rFonts w:ascii="Courier New" w:hAnsi="Courier New" w:cs="Courier New"/>
          <w:sz w:val="16"/>
          <w:szCs w:val="16"/>
        </w:rPr>
        <w:t>,BIKE_CWM</w:t>
      </w:r>
      <w:r>
        <w:rPr>
          <w:rFonts w:ascii="Courier New" w:hAnsi="Courier New" w:cs="Courier New"/>
          <w:sz w:val="16"/>
          <w:szCs w:val="16"/>
        </w:rPr>
        <w:t>1</w:t>
      </w:r>
      <w:r w:rsidRPr="00197195">
        <w:rPr>
          <w:rFonts w:ascii="Courier New" w:hAnsi="Courier New" w:cs="Courier New"/>
          <w:sz w:val="16"/>
          <w:szCs w:val="16"/>
        </w:rPr>
        <w:t>,</w:t>
      </w:r>
      <w:r>
        <w:rPr>
          <w:rFonts w:ascii="Courier New" w:hAnsi="Courier New" w:cs="Courier New"/>
          <w:sz w:val="16"/>
          <w:szCs w:val="16"/>
        </w:rPr>
        <w:t>DA_NOTOLL_MDM1,DA_TOLL_MDM1,</w:t>
      </w:r>
      <w:r w:rsidRPr="00197195">
        <w:rPr>
          <w:rFonts w:ascii="Courier New" w:hAnsi="Courier New" w:cs="Courier New"/>
          <w:sz w:val="16"/>
          <w:szCs w:val="16"/>
        </w:rPr>
        <w:t>SR2_NOTOLL_NONHOV_MDM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SR2_NOTOLL_HOV_MDM</w:t>
      </w:r>
      <w:r>
        <w:rPr>
          <w:rFonts w:ascii="Courier New" w:hAnsi="Courier New" w:cs="Courier New"/>
          <w:sz w:val="16"/>
          <w:szCs w:val="16"/>
        </w:rPr>
        <w:t>1</w:t>
      </w:r>
      <w:r w:rsidRPr="00197195">
        <w:rPr>
          <w:rFonts w:ascii="Courier New" w:hAnsi="Courier New" w:cs="Courier New"/>
          <w:sz w:val="16"/>
          <w:szCs w:val="16"/>
        </w:rPr>
        <w:t>,SR2_TOLL_NONHOV_MDM</w:t>
      </w:r>
      <w:r>
        <w:rPr>
          <w:rFonts w:ascii="Courier New" w:hAnsi="Courier New" w:cs="Courier New"/>
          <w:sz w:val="16"/>
          <w:szCs w:val="16"/>
        </w:rPr>
        <w:t>1</w:t>
      </w:r>
      <w:r w:rsidRPr="00197195">
        <w:rPr>
          <w:rFonts w:ascii="Courier New" w:hAnsi="Courier New" w:cs="Courier New"/>
          <w:sz w:val="16"/>
          <w:szCs w:val="16"/>
        </w:rPr>
        <w:t>,SR2_TOLL_HOV_MDM</w:t>
      </w:r>
      <w:r>
        <w:rPr>
          <w:rFonts w:ascii="Courier New" w:hAnsi="Courier New" w:cs="Courier New"/>
          <w:sz w:val="16"/>
          <w:szCs w:val="16"/>
        </w:rPr>
        <w:t>1</w:t>
      </w:r>
      <w:r w:rsidRPr="00197195">
        <w:rPr>
          <w:rFonts w:ascii="Courier New" w:hAnsi="Courier New" w:cs="Courier New"/>
          <w:sz w:val="16"/>
          <w:szCs w:val="16"/>
        </w:rPr>
        <w:t>,SR3_NOTOLL_NONHOV_MDM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SR3_NOTOLL_HOV_MDM</w:t>
      </w:r>
      <w:r>
        <w:rPr>
          <w:rFonts w:ascii="Courier New" w:hAnsi="Courier New" w:cs="Courier New"/>
          <w:sz w:val="16"/>
          <w:szCs w:val="16"/>
        </w:rPr>
        <w:t>1</w:t>
      </w:r>
      <w:r w:rsidRPr="00197195">
        <w:rPr>
          <w:rFonts w:ascii="Courier New" w:hAnsi="Courier New" w:cs="Courier New"/>
          <w:sz w:val="16"/>
          <w:szCs w:val="16"/>
        </w:rPr>
        <w:t>,SR3_TOLL_NONHOV_MDM</w:t>
      </w:r>
      <w:r>
        <w:rPr>
          <w:rFonts w:ascii="Courier New" w:hAnsi="Courier New" w:cs="Courier New"/>
          <w:sz w:val="16"/>
          <w:szCs w:val="16"/>
        </w:rPr>
        <w:t>1</w:t>
      </w:r>
      <w:r w:rsidRPr="00197195">
        <w:rPr>
          <w:rFonts w:ascii="Courier New" w:hAnsi="Courier New" w:cs="Courier New"/>
          <w:sz w:val="16"/>
          <w:szCs w:val="16"/>
        </w:rPr>
        <w:t>,SR3_TOLL_HOV_MDM</w:t>
      </w:r>
      <w:r>
        <w:rPr>
          <w:rFonts w:ascii="Courier New" w:hAnsi="Courier New" w:cs="Courier New"/>
          <w:sz w:val="16"/>
          <w:szCs w:val="16"/>
        </w:rPr>
        <w:t>1</w:t>
      </w:r>
      <w:r w:rsidRPr="00197195">
        <w:rPr>
          <w:rFonts w:ascii="Courier New" w:hAnsi="Courier New" w:cs="Courier New"/>
          <w:sz w:val="16"/>
          <w:szCs w:val="16"/>
        </w:rPr>
        <w:t>,WBUS_MDM</w:t>
      </w:r>
      <w:r>
        <w:rPr>
          <w:rFonts w:ascii="Courier New" w:hAnsi="Courier New" w:cs="Courier New"/>
          <w:sz w:val="16"/>
          <w:szCs w:val="16"/>
        </w:rPr>
        <w:t>1</w:t>
      </w:r>
      <w:r w:rsidRPr="00197195">
        <w:rPr>
          <w:rFonts w:ascii="Courier New" w:hAnsi="Courier New" w:cs="Courier New"/>
          <w:sz w:val="16"/>
          <w:szCs w:val="16"/>
        </w:rPr>
        <w:t>,WPRJ_MDM</w:t>
      </w:r>
      <w:r>
        <w:rPr>
          <w:rFonts w:ascii="Courier New" w:hAnsi="Courier New" w:cs="Courier New"/>
          <w:sz w:val="16"/>
          <w:szCs w:val="16"/>
        </w:rPr>
        <w:t>1</w:t>
      </w:r>
      <w:r w:rsidRPr="00197195">
        <w:rPr>
          <w:rFonts w:ascii="Courier New" w:hAnsi="Courier New" w:cs="Courier New"/>
          <w:sz w:val="16"/>
          <w:szCs w:val="16"/>
        </w:rPr>
        <w:t>,PBUS_MDM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PPRJ_MDM</w:t>
      </w:r>
      <w:r>
        <w:rPr>
          <w:rFonts w:ascii="Courier New" w:hAnsi="Courier New" w:cs="Courier New"/>
          <w:sz w:val="16"/>
          <w:szCs w:val="16"/>
        </w:rPr>
        <w:t>1</w:t>
      </w:r>
      <w:r w:rsidRPr="00197195">
        <w:rPr>
          <w:rFonts w:ascii="Courier New" w:hAnsi="Courier New" w:cs="Courier New"/>
          <w:sz w:val="16"/>
          <w:szCs w:val="16"/>
        </w:rPr>
        <w:t>,KBUS_MDM</w:t>
      </w:r>
      <w:r>
        <w:rPr>
          <w:rFonts w:ascii="Courier New" w:hAnsi="Courier New" w:cs="Courier New"/>
          <w:sz w:val="16"/>
          <w:szCs w:val="16"/>
        </w:rPr>
        <w:t>1</w:t>
      </w:r>
      <w:r w:rsidRPr="00197195">
        <w:rPr>
          <w:rFonts w:ascii="Courier New" w:hAnsi="Courier New" w:cs="Courier New"/>
          <w:sz w:val="16"/>
          <w:szCs w:val="16"/>
        </w:rPr>
        <w:t>,KPRJ_MDM</w:t>
      </w:r>
      <w:r>
        <w:rPr>
          <w:rFonts w:ascii="Courier New" w:hAnsi="Courier New" w:cs="Courier New"/>
          <w:sz w:val="16"/>
          <w:szCs w:val="16"/>
        </w:rPr>
        <w:t>1</w:t>
      </w:r>
      <w:r w:rsidRPr="00197195">
        <w:rPr>
          <w:rFonts w:ascii="Courier New" w:hAnsi="Courier New" w:cs="Courier New"/>
          <w:sz w:val="16"/>
          <w:szCs w:val="16"/>
        </w:rPr>
        <w:t>,WALK_MDM</w:t>
      </w:r>
      <w:r>
        <w:rPr>
          <w:rFonts w:ascii="Courier New" w:hAnsi="Courier New" w:cs="Courier New"/>
          <w:sz w:val="16"/>
          <w:szCs w:val="16"/>
        </w:rPr>
        <w:t>1</w:t>
      </w:r>
      <w:r w:rsidRPr="00197195">
        <w:rPr>
          <w:rFonts w:ascii="Courier New" w:hAnsi="Courier New" w:cs="Courier New"/>
          <w:sz w:val="16"/>
          <w:szCs w:val="16"/>
        </w:rPr>
        <w:t>,BIKE_MDM</w:t>
      </w:r>
      <w:r>
        <w:rPr>
          <w:rFonts w:ascii="Courier New" w:hAnsi="Courier New" w:cs="Courier New"/>
          <w:sz w:val="16"/>
          <w:szCs w:val="16"/>
        </w:rPr>
        <w:t>1</w:t>
      </w:r>
      <w:r w:rsidRPr="00197195">
        <w:rPr>
          <w:rFonts w:ascii="Courier New" w:hAnsi="Courier New" w:cs="Courier New"/>
          <w:sz w:val="16"/>
          <w:szCs w:val="16"/>
        </w:rPr>
        <w:t>,DA_NOTOLL_NTM</w:t>
      </w:r>
      <w:r>
        <w:rPr>
          <w:rFonts w:ascii="Courier New" w:hAnsi="Courier New" w:cs="Courier New"/>
          <w:sz w:val="16"/>
          <w:szCs w:val="16"/>
        </w:rPr>
        <w:t>1</w:t>
      </w:r>
      <w:r w:rsidRPr="00197195">
        <w:rPr>
          <w:rFonts w:ascii="Courier New" w:hAnsi="Courier New" w:cs="Courier New"/>
          <w:sz w:val="16"/>
          <w:szCs w:val="16"/>
        </w:rPr>
        <w:t>,</w:t>
      </w:r>
      <w:r>
        <w:rPr>
          <w:rFonts w:ascii="Courier New" w:hAnsi="Courier New" w:cs="Courier New"/>
          <w:sz w:val="16"/>
          <w:szCs w:val="16"/>
        </w:rPr>
        <w:t>DA_TOLL_NTM1,</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SR2_NOTOLL_NONHOV_NTM</w:t>
      </w:r>
      <w:r>
        <w:rPr>
          <w:rFonts w:ascii="Courier New" w:hAnsi="Courier New" w:cs="Courier New"/>
          <w:sz w:val="16"/>
          <w:szCs w:val="16"/>
        </w:rPr>
        <w:t>1</w:t>
      </w:r>
      <w:r w:rsidRPr="00197195">
        <w:rPr>
          <w:rFonts w:ascii="Courier New" w:hAnsi="Courier New" w:cs="Courier New"/>
          <w:sz w:val="16"/>
          <w:szCs w:val="16"/>
        </w:rPr>
        <w:t>,SR2_NOTOLL_HOV_NTM</w:t>
      </w:r>
      <w:r>
        <w:rPr>
          <w:rFonts w:ascii="Courier New" w:hAnsi="Courier New" w:cs="Courier New"/>
          <w:sz w:val="16"/>
          <w:szCs w:val="16"/>
        </w:rPr>
        <w:t>1</w:t>
      </w:r>
      <w:r w:rsidRPr="00197195">
        <w:rPr>
          <w:rFonts w:ascii="Courier New" w:hAnsi="Courier New" w:cs="Courier New"/>
          <w:sz w:val="16"/>
          <w:szCs w:val="16"/>
        </w:rPr>
        <w:t>,SR2_TOLL_NONHOV_NTM</w:t>
      </w:r>
      <w:r>
        <w:rPr>
          <w:rFonts w:ascii="Courier New" w:hAnsi="Courier New" w:cs="Courier New"/>
          <w:sz w:val="16"/>
          <w:szCs w:val="16"/>
        </w:rPr>
        <w:t>1</w:t>
      </w:r>
      <w:r w:rsidRPr="00197195">
        <w:rPr>
          <w:rFonts w:ascii="Courier New" w:hAnsi="Courier New" w:cs="Courier New"/>
          <w:sz w:val="16"/>
          <w:szCs w:val="16"/>
        </w:rPr>
        <w:t>,SR2_TOLL_HOV_NTM</w:t>
      </w:r>
      <w:r>
        <w:rPr>
          <w:rFonts w:ascii="Courier New" w:hAnsi="Courier New" w:cs="Courier New"/>
          <w:sz w:val="16"/>
          <w:szCs w:val="16"/>
        </w:rPr>
        <w:t>1</w:t>
      </w:r>
      <w:r w:rsidRPr="00197195">
        <w:rPr>
          <w:rFonts w:ascii="Courier New" w:hAnsi="Courier New" w:cs="Courier New"/>
          <w:sz w:val="16"/>
          <w:szCs w:val="16"/>
        </w:rPr>
        <w:t>,</w:t>
      </w:r>
    </w:p>
    <w:p w:rsidR="00D8400C"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SR3_NOTOLL_NONHOV_NTM</w:t>
      </w:r>
      <w:r>
        <w:rPr>
          <w:rFonts w:ascii="Courier New" w:hAnsi="Courier New" w:cs="Courier New"/>
          <w:sz w:val="16"/>
          <w:szCs w:val="16"/>
        </w:rPr>
        <w:t>1</w:t>
      </w:r>
      <w:r w:rsidRPr="00197195">
        <w:rPr>
          <w:rFonts w:ascii="Courier New" w:hAnsi="Courier New" w:cs="Courier New"/>
          <w:sz w:val="16"/>
          <w:szCs w:val="16"/>
        </w:rPr>
        <w:t>,SR3_NOTOLL_HOV_NTM</w:t>
      </w:r>
      <w:r>
        <w:rPr>
          <w:rFonts w:ascii="Courier New" w:hAnsi="Courier New" w:cs="Courier New"/>
          <w:sz w:val="16"/>
          <w:szCs w:val="16"/>
        </w:rPr>
        <w:t>1</w:t>
      </w:r>
      <w:r w:rsidRPr="00197195">
        <w:rPr>
          <w:rFonts w:ascii="Courier New" w:hAnsi="Courier New" w:cs="Courier New"/>
          <w:sz w:val="16"/>
          <w:szCs w:val="16"/>
        </w:rPr>
        <w:t>,SR3_TOLL_NONHOV_NTM</w:t>
      </w:r>
      <w:r>
        <w:rPr>
          <w:rFonts w:ascii="Courier New" w:hAnsi="Courier New" w:cs="Courier New"/>
          <w:sz w:val="16"/>
          <w:szCs w:val="16"/>
        </w:rPr>
        <w:t>1</w:t>
      </w:r>
      <w:r w:rsidRPr="00197195">
        <w:rPr>
          <w:rFonts w:ascii="Courier New" w:hAnsi="Courier New" w:cs="Courier New"/>
          <w:sz w:val="16"/>
          <w:szCs w:val="16"/>
        </w:rPr>
        <w:t>,SR3_TOLL_HOV_NTM</w:t>
      </w:r>
      <w:r>
        <w:rPr>
          <w:rFonts w:ascii="Courier New" w:hAnsi="Courier New" w:cs="Courier New"/>
          <w:sz w:val="16"/>
          <w:szCs w:val="16"/>
        </w:rPr>
        <w:t>1</w:t>
      </w:r>
      <w:r w:rsidRPr="00197195">
        <w:rPr>
          <w:rFonts w:ascii="Courier New" w:hAnsi="Courier New" w:cs="Courier New"/>
          <w:sz w:val="16"/>
          <w:szCs w:val="16"/>
        </w:rPr>
        <w:t>,</w:t>
      </w:r>
    </w:p>
    <w:p w:rsidR="00D8400C" w:rsidRPr="00197195" w:rsidRDefault="00D8400C" w:rsidP="00D8400C">
      <w:pPr>
        <w:spacing w:after="0"/>
        <w:rPr>
          <w:rFonts w:ascii="Courier New" w:hAnsi="Courier New" w:cs="Courier New"/>
          <w:sz w:val="16"/>
          <w:szCs w:val="16"/>
        </w:rPr>
      </w:pPr>
      <w:r>
        <w:rPr>
          <w:rFonts w:ascii="Courier New" w:hAnsi="Courier New" w:cs="Courier New"/>
          <w:sz w:val="16"/>
          <w:szCs w:val="16"/>
        </w:rPr>
        <w:t xml:space="preserve">    </w:t>
      </w:r>
      <w:r w:rsidRPr="00197195">
        <w:rPr>
          <w:rFonts w:ascii="Courier New" w:hAnsi="Courier New" w:cs="Courier New"/>
          <w:sz w:val="16"/>
          <w:szCs w:val="16"/>
        </w:rPr>
        <w:t>WBUS_NTM</w:t>
      </w:r>
      <w:r>
        <w:rPr>
          <w:rFonts w:ascii="Courier New" w:hAnsi="Courier New" w:cs="Courier New"/>
          <w:sz w:val="16"/>
          <w:szCs w:val="16"/>
        </w:rPr>
        <w:t>1</w:t>
      </w:r>
      <w:r w:rsidRPr="00197195">
        <w:rPr>
          <w:rFonts w:ascii="Courier New" w:hAnsi="Courier New" w:cs="Courier New"/>
          <w:sz w:val="16"/>
          <w:szCs w:val="16"/>
        </w:rPr>
        <w:t>,WPRJ_NTM</w:t>
      </w:r>
      <w:r>
        <w:rPr>
          <w:rFonts w:ascii="Courier New" w:hAnsi="Courier New" w:cs="Courier New"/>
          <w:sz w:val="16"/>
          <w:szCs w:val="16"/>
        </w:rPr>
        <w:t>1</w:t>
      </w:r>
      <w:r w:rsidRPr="00197195">
        <w:rPr>
          <w:rFonts w:ascii="Courier New" w:hAnsi="Courier New" w:cs="Courier New"/>
          <w:sz w:val="16"/>
          <w:szCs w:val="16"/>
        </w:rPr>
        <w:t>,PBUS_NTM</w:t>
      </w:r>
      <w:r>
        <w:rPr>
          <w:rFonts w:ascii="Courier New" w:hAnsi="Courier New" w:cs="Courier New"/>
          <w:sz w:val="16"/>
          <w:szCs w:val="16"/>
        </w:rPr>
        <w:t>1</w:t>
      </w:r>
      <w:r w:rsidRPr="00197195">
        <w:rPr>
          <w:rFonts w:ascii="Courier New" w:hAnsi="Courier New" w:cs="Courier New"/>
          <w:sz w:val="16"/>
          <w:szCs w:val="16"/>
        </w:rPr>
        <w:t>,PPRJ_NTM</w:t>
      </w:r>
      <w:r>
        <w:rPr>
          <w:rFonts w:ascii="Courier New" w:hAnsi="Courier New" w:cs="Courier New"/>
          <w:sz w:val="16"/>
          <w:szCs w:val="16"/>
        </w:rPr>
        <w:t>1</w:t>
      </w:r>
      <w:r w:rsidRPr="00197195">
        <w:rPr>
          <w:rFonts w:ascii="Courier New" w:hAnsi="Courier New" w:cs="Courier New"/>
          <w:sz w:val="16"/>
          <w:szCs w:val="16"/>
        </w:rPr>
        <w:t>,KBUS_NTM</w:t>
      </w:r>
      <w:r>
        <w:rPr>
          <w:rFonts w:ascii="Courier New" w:hAnsi="Courier New" w:cs="Courier New"/>
          <w:sz w:val="16"/>
          <w:szCs w:val="16"/>
        </w:rPr>
        <w:t>1</w:t>
      </w:r>
      <w:r w:rsidRPr="00197195">
        <w:rPr>
          <w:rFonts w:ascii="Courier New" w:hAnsi="Courier New" w:cs="Courier New"/>
          <w:sz w:val="16"/>
          <w:szCs w:val="16"/>
        </w:rPr>
        <w:t>,KPRJ_NTM</w:t>
      </w:r>
      <w:r>
        <w:rPr>
          <w:rFonts w:ascii="Courier New" w:hAnsi="Courier New" w:cs="Courier New"/>
          <w:sz w:val="16"/>
          <w:szCs w:val="16"/>
        </w:rPr>
        <w:t>1</w:t>
      </w:r>
      <w:r w:rsidRPr="00197195">
        <w:rPr>
          <w:rFonts w:ascii="Courier New" w:hAnsi="Courier New" w:cs="Courier New"/>
          <w:sz w:val="16"/>
          <w:szCs w:val="16"/>
        </w:rPr>
        <w:t>,WALK_NTM</w:t>
      </w:r>
      <w:r>
        <w:rPr>
          <w:rFonts w:ascii="Courier New" w:hAnsi="Courier New" w:cs="Courier New"/>
          <w:sz w:val="16"/>
          <w:szCs w:val="16"/>
        </w:rPr>
        <w:t>1</w:t>
      </w:r>
      <w:r w:rsidRPr="00197195">
        <w:rPr>
          <w:rFonts w:ascii="Courier New" w:hAnsi="Courier New" w:cs="Courier New"/>
          <w:sz w:val="16"/>
          <w:szCs w:val="16"/>
        </w:rPr>
        <w:t>,BIKE_NTM</w:t>
      </w:r>
      <w:r>
        <w:rPr>
          <w:rFonts w:ascii="Courier New" w:hAnsi="Courier New" w:cs="Courier New"/>
          <w:sz w:val="16"/>
          <w:szCs w:val="16"/>
        </w:rPr>
        <w:t>1</w:t>
      </w:r>
    </w:p>
    <w:p w:rsidR="00D8400C" w:rsidRDefault="00D8400C"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FILEO MATO[1] = "{SCENARIO_DIR}\OUTPUT\@PURP@@PERIOD@_MCLS_{ALT}{Year}.MAT",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MO=291-297,DEC=7*4,</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NAME=LSUM_M1,LSUM_M2,LSUM_M3,LSUM_M4,LSUM_M5,LSUM_M6,LSUM_M7</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ARRAY TYPE=F K_AUT=7, K_SR=7, K_SR3=7, K_HOV=7, K_TOLL=7, K_TRN=7, K_TDRV=7, K_TKNR=7, K_NMOT=7, K_BIKE=7</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ARRAY TYPE=C30 MARKET_NAME=7</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r w:rsidR="000320E3">
        <w:rPr>
          <w:rFonts w:ascii="Courier New" w:hAnsi="Courier New" w:cs="Courier New"/>
          <w:sz w:val="16"/>
          <w:szCs w:val="16"/>
        </w:rPr>
        <w:t xml:space="preserve"> </w:t>
      </w:r>
      <w:r w:rsidRPr="00197195">
        <w:rPr>
          <w:rFonts w:ascii="Courier New" w:hAnsi="Courier New" w:cs="Courier New"/>
          <w:sz w:val="16"/>
          <w:szCs w:val="16"/>
        </w:rPr>
        <w:t>Coefficients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LOOKUP, NAME=COEFF, LOOKUP[1]=1, RESULT=@PURPNO@, INTERPOLATE=N, LIST=Y, LOOKUPI=2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r w:rsidR="000320E3">
        <w:rPr>
          <w:rFonts w:ascii="Courier New" w:hAnsi="Courier New" w:cs="Courier New"/>
          <w:sz w:val="16"/>
          <w:szCs w:val="16"/>
        </w:rPr>
        <w:t xml:space="preserve"> </w:t>
      </w:r>
      <w:r w:rsidRPr="00197195">
        <w:rPr>
          <w:rFonts w:ascii="Courier New" w:hAnsi="Courier New" w:cs="Courier New"/>
          <w:sz w:val="16"/>
          <w:szCs w:val="16"/>
        </w:rPr>
        <w:t>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LOOKUP, NAME=CONSTANTS, LOOKUP[1]=1, RESULT=@PURPNO@, INTERPOLATE=N, , LIST=Y, LOOKUPI=1</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Market stratification for all trip purposes except student trips is based on Car Sufficiency.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Market stratification for student trips (HBCU &amp; HBSC) is based on Household Size.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IF (</w:t>
      </w:r>
      <w:proofErr w:type="spellStart"/>
      <w:r w:rsidRPr="00197195">
        <w:rPr>
          <w:rFonts w:ascii="Courier New" w:hAnsi="Courier New" w:cs="Courier New"/>
          <w:sz w:val="16"/>
          <w:szCs w:val="16"/>
        </w:rPr>
        <w:t>i</w:t>
      </w:r>
      <w:proofErr w:type="spellEnd"/>
      <w:r w:rsidRPr="00197195">
        <w:rPr>
          <w:rFonts w:ascii="Courier New" w:hAnsi="Courier New" w:cs="Courier New"/>
          <w:sz w:val="16"/>
          <w:szCs w:val="16"/>
        </w:rPr>
        <w:t>=</w:t>
      </w:r>
      <w:proofErr w:type="spellStart"/>
      <w:r w:rsidRPr="00197195">
        <w:rPr>
          <w:rFonts w:ascii="Courier New" w:hAnsi="Courier New" w:cs="Courier New"/>
          <w:sz w:val="16"/>
          <w:szCs w:val="16"/>
        </w:rPr>
        <w:t>FirstZone</w:t>
      </w:r>
      <w:proofErr w:type="spellEnd"/>
      <w:r w:rsidRPr="00197195">
        <w:rPr>
          <w:rFonts w:ascii="Courier New" w:hAnsi="Courier New" w:cs="Courier New"/>
          <w:sz w:val="16"/>
          <w:szCs w:val="16"/>
        </w:rPr>
        <w:t>)</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Index _m identifies the market segment, as follows: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All HB purposes except school                 HBCU and HBSC</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1      zero-car households                         1  person </w:t>
      </w:r>
      <w:proofErr w:type="spellStart"/>
      <w:r w:rsidRPr="00197195">
        <w:rPr>
          <w:rFonts w:ascii="Courier New" w:hAnsi="Courier New" w:cs="Courier New"/>
          <w:sz w:val="16"/>
          <w:szCs w:val="16"/>
        </w:rPr>
        <w:t>hhld</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2      low income, car insufficient </w:t>
      </w:r>
      <w:proofErr w:type="spellStart"/>
      <w:r w:rsidRPr="00197195">
        <w:rPr>
          <w:rFonts w:ascii="Courier New" w:hAnsi="Courier New" w:cs="Courier New"/>
          <w:sz w:val="16"/>
          <w:szCs w:val="16"/>
        </w:rPr>
        <w:t>hhlds</w:t>
      </w:r>
      <w:proofErr w:type="spellEnd"/>
      <w:r w:rsidRPr="00197195">
        <w:rPr>
          <w:rFonts w:ascii="Courier New" w:hAnsi="Courier New" w:cs="Courier New"/>
          <w:sz w:val="16"/>
          <w:szCs w:val="16"/>
        </w:rPr>
        <w:t xml:space="preserve">          2  person </w:t>
      </w:r>
      <w:proofErr w:type="spellStart"/>
      <w:r w:rsidRPr="00197195">
        <w:rPr>
          <w:rFonts w:ascii="Courier New" w:hAnsi="Courier New" w:cs="Courier New"/>
          <w:sz w:val="16"/>
          <w:szCs w:val="16"/>
        </w:rPr>
        <w:t>hhld</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3      medium income, car insufficient </w:t>
      </w:r>
      <w:proofErr w:type="spellStart"/>
      <w:r w:rsidRPr="00197195">
        <w:rPr>
          <w:rFonts w:ascii="Courier New" w:hAnsi="Courier New" w:cs="Courier New"/>
          <w:sz w:val="16"/>
          <w:szCs w:val="16"/>
        </w:rPr>
        <w:t>hhlds</w:t>
      </w:r>
      <w:proofErr w:type="spellEnd"/>
      <w:r w:rsidRPr="00197195">
        <w:rPr>
          <w:rFonts w:ascii="Courier New" w:hAnsi="Courier New" w:cs="Courier New"/>
          <w:sz w:val="16"/>
          <w:szCs w:val="16"/>
        </w:rPr>
        <w:t xml:space="preserve">       3  person </w:t>
      </w:r>
      <w:proofErr w:type="spellStart"/>
      <w:r w:rsidRPr="00197195">
        <w:rPr>
          <w:rFonts w:ascii="Courier New" w:hAnsi="Courier New" w:cs="Courier New"/>
          <w:sz w:val="16"/>
          <w:szCs w:val="16"/>
        </w:rPr>
        <w:t>hhld</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4      high income, car insufficient </w:t>
      </w:r>
      <w:proofErr w:type="spellStart"/>
      <w:r w:rsidRPr="00197195">
        <w:rPr>
          <w:rFonts w:ascii="Courier New" w:hAnsi="Courier New" w:cs="Courier New"/>
          <w:sz w:val="16"/>
          <w:szCs w:val="16"/>
        </w:rPr>
        <w:t>hhlds</w:t>
      </w:r>
      <w:proofErr w:type="spellEnd"/>
      <w:r w:rsidRPr="00197195">
        <w:rPr>
          <w:rFonts w:ascii="Courier New" w:hAnsi="Courier New" w:cs="Courier New"/>
          <w:sz w:val="16"/>
          <w:szCs w:val="16"/>
        </w:rPr>
        <w:t xml:space="preserve">         4+ person </w:t>
      </w:r>
      <w:proofErr w:type="spellStart"/>
      <w:r w:rsidRPr="00197195">
        <w:rPr>
          <w:rFonts w:ascii="Courier New" w:hAnsi="Courier New" w:cs="Courier New"/>
          <w:sz w:val="16"/>
          <w:szCs w:val="16"/>
        </w:rPr>
        <w:t>hhld</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5      low income, car sufficient </w:t>
      </w:r>
      <w:proofErr w:type="spellStart"/>
      <w:r w:rsidRPr="00197195">
        <w:rPr>
          <w:rFonts w:ascii="Courier New" w:hAnsi="Courier New" w:cs="Courier New"/>
          <w:sz w:val="16"/>
          <w:szCs w:val="16"/>
        </w:rPr>
        <w:t>hhlds</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6      medium income, car sufficient </w:t>
      </w:r>
      <w:proofErr w:type="spellStart"/>
      <w:r w:rsidRPr="00197195">
        <w:rPr>
          <w:rFonts w:ascii="Courier New" w:hAnsi="Courier New" w:cs="Courier New"/>
          <w:sz w:val="16"/>
          <w:szCs w:val="16"/>
        </w:rPr>
        <w:t>hhlds</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_m = 7      high income, car sufficient </w:t>
      </w:r>
      <w:proofErr w:type="spellStart"/>
      <w:r w:rsidRPr="00197195">
        <w:rPr>
          <w:rFonts w:ascii="Courier New" w:hAnsi="Courier New" w:cs="Courier New"/>
          <w:sz w:val="16"/>
          <w:szCs w:val="16"/>
        </w:rPr>
        <w:t>hhlds</w:t>
      </w:r>
      <w:proofErr w:type="spellEnd"/>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_m=1,7</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Household market stratified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K_AUT[_m]  = CONSTANTS(1,(_m-1)*10+1)            ; auto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K_SR[_m]   = CONSTANTS(1,(_m-1)*10+2)            ; shared-ride 2 &amp; 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K_SR3[_m]  = CONSTANTS(1,(_m-1)*10+3)            ; shared ride 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K_TRN[_m]  = CONSTANTS(1,(_m-1)*10+4)            ;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K_TDRV[_m] = CONSTANTS(1,(_m-1)*10+5)            ; drive to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K_TKNR[_m] = CONSTANTS(1,(_m-1)*10+6)            ; </w:t>
      </w:r>
      <w:proofErr w:type="spellStart"/>
      <w:r w:rsidRPr="00197195">
        <w:rPr>
          <w:rFonts w:ascii="Courier New" w:hAnsi="Courier New" w:cs="Courier New"/>
          <w:sz w:val="16"/>
          <w:szCs w:val="16"/>
        </w:rPr>
        <w:t>knr</w:t>
      </w:r>
      <w:proofErr w:type="spellEnd"/>
      <w:r w:rsidRPr="00197195">
        <w:rPr>
          <w:rFonts w:ascii="Courier New" w:hAnsi="Courier New" w:cs="Courier New"/>
          <w:sz w:val="16"/>
          <w:szCs w:val="16"/>
        </w:rPr>
        <w:t xml:space="preserve"> to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K_NMOT[_m] = CONSTANTS(1,(_m-1)*10+7)            ; non-motorized (walk &amp; 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K_BIKE[_m] = CONSTANTS(1,(_m-1)*10+8)            ; 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K_TOLL[_m] = CONSTANTS(1,(_m-1)*10+9)            ; toll/no toll choice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K_HOV[_m]  = CONSTANTS(1,(_m-1)*10+10)           ; HOV choice by shared-ride 2 &amp; 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MARKETS=@MARKETS@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MARKET_NAME[1] = '@Mkt1_Name@'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MARKET_NAME[2] = '@Mkt2_Name@'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MARKET_NAME[3] = '@Mkt3_Name@'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MARKET_NAME[4] = '@Mkt4_Name@'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MARKET_NAME[5] = '@Mkt5_Name@'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MARKET_NAME[6] = '@Mkt6_Name@'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MARKET_NAME[7] = '@Mkt7_Name@'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w:t>
      </w:r>
      <w:r w:rsidR="00850249">
        <w:rPr>
          <w:rFonts w:ascii="Courier New" w:hAnsi="Courier New" w:cs="Courier New"/>
          <w:sz w:val="16"/>
          <w:szCs w:val="16"/>
        </w:rPr>
        <w:t>;</w:t>
      </w:r>
      <w:r w:rsidRPr="00197195">
        <w:rPr>
          <w:rFonts w:ascii="Courier New" w:hAnsi="Courier New" w:cs="Courier New"/>
          <w:sz w:val="16"/>
          <w:szCs w:val="16"/>
        </w:rPr>
        <w:t xml:space="preserve"> Mode-specific constants -- same for all </w:t>
      </w:r>
      <w:proofErr w:type="spellStart"/>
      <w:r w:rsidRPr="00197195">
        <w:rPr>
          <w:rFonts w:ascii="Courier New" w:hAnsi="Courier New" w:cs="Courier New"/>
          <w:sz w:val="16"/>
          <w:szCs w:val="16"/>
        </w:rPr>
        <w:t>hhld</w:t>
      </w:r>
      <w:proofErr w:type="spellEnd"/>
      <w:r w:rsidRPr="00197195">
        <w:rPr>
          <w:rFonts w:ascii="Courier New" w:hAnsi="Courier New" w:cs="Courier New"/>
          <w:sz w:val="16"/>
          <w:szCs w:val="16"/>
        </w:rPr>
        <w:t xml:space="preserve"> 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K_EXP = CONSTANTS(1,71)                ; premium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K_BRT = CONSTANTS(1,72)                ; </w:t>
      </w:r>
      <w:proofErr w:type="spellStart"/>
      <w:r w:rsidRPr="00197195">
        <w:rPr>
          <w:rFonts w:ascii="Courier New" w:hAnsi="Courier New" w:cs="Courier New"/>
          <w:sz w:val="16"/>
          <w:szCs w:val="16"/>
        </w:rPr>
        <w:t>brt</w:t>
      </w:r>
      <w:proofErr w:type="spellEnd"/>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K_UR  = CONSTANTS(1,73)                ; urban rail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K_CR  = CONSTANTS(1,74)                ; commuter rail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Nesting coefficients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NC_1        = COEFF(1,10)              ; Level 1 - auto, </w:t>
      </w:r>
      <w:proofErr w:type="spellStart"/>
      <w:r w:rsidRPr="00197195">
        <w:rPr>
          <w:rFonts w:ascii="Courier New" w:hAnsi="Courier New" w:cs="Courier New"/>
          <w:sz w:val="16"/>
          <w:szCs w:val="16"/>
        </w:rPr>
        <w:t>trn</w:t>
      </w:r>
      <w:proofErr w:type="spellEnd"/>
      <w:r w:rsidRPr="00197195">
        <w:rPr>
          <w:rFonts w:ascii="Courier New" w:hAnsi="Courier New" w:cs="Courier New"/>
          <w:sz w:val="16"/>
          <w:szCs w:val="16"/>
        </w:rPr>
        <w:t>, non-mot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NC_2        = COEFF(1,11)              ; Level 2 - transit access, auto occupancy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NC_3        = COEFF(1,12)              ; Level 3 - toll choice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NCP_1 = NC_1 * NC_2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NCP_2 = NC_1 * NC_2 * NC_3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NCP_3= NC_2 * NC_3</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Level of Service Coefficients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COEFF(1,1)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COEFF(1,3)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COEFF(1,4)</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COEFF_AAT    = COEFF(1,5)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COEFF(1,6)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COEFF_DCBD   = COEFF(1,7)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COEFF(1,8)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COEFF(1,9)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COEFF_DCBD_WALK = COEFF(1,15)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COEFF_DCBD_PNR  = COEFF(1,16)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COEFF_DCBD_KNR  = COEFF(1,17)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Cost Coefficients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ARRAY TYPE=F COEFF_COST=7</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COEFF_COST[1]  = COEFF(1,21)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COEFF_COST[2]  = COEFF(1,22)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COEFF_COST[3]  = COEFF(1,23)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COEFF_COST[4]  = COEFF(1,24)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COEFF_COST[5]  = COEFF(1,25)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COEFF_COST[6]  = COEFF(1,26)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COEFF_COST[7]  = COEFF(1,27)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ENDIF</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FILLMW MW[1]=MI.1.1,2,3,4,5,6,7,8,9,10,11,12,13,14,15,16          ; highway skims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FILLMW MW[141]=MI.11.TOLL_TimeSave@PERIOD@     ; For Drive Alone(Toll) and Shared Ride(</w:t>
      </w:r>
      <w:proofErr w:type="spellStart"/>
      <w:r w:rsidRPr="00197195">
        <w:rPr>
          <w:rFonts w:ascii="Courier New" w:hAnsi="Courier New" w:cs="Courier New"/>
          <w:sz w:val="16"/>
          <w:szCs w:val="16"/>
        </w:rPr>
        <w:t>Toll,NonHOV</w:t>
      </w:r>
      <w:proofErr w:type="spellEnd"/>
      <w:r w:rsidRPr="00197195">
        <w:rPr>
          <w:rFonts w:ascii="Courier New" w:hAnsi="Courier New" w:cs="Courier New"/>
          <w:sz w:val="16"/>
          <w:szCs w:val="16"/>
        </w:rPr>
        <w:t>): PK/OP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FILLMW MW[142]=MI.11.HOV_TimeSave@PERIOD@      ; For Shared Ride(</w:t>
      </w:r>
      <w:proofErr w:type="spellStart"/>
      <w:r w:rsidRPr="00197195">
        <w:rPr>
          <w:rFonts w:ascii="Courier New" w:hAnsi="Courier New" w:cs="Courier New"/>
          <w:sz w:val="16"/>
          <w:szCs w:val="16"/>
        </w:rPr>
        <w:t>NoToll,HOV</w:t>
      </w:r>
      <w:proofErr w:type="spellEnd"/>
      <w:r w:rsidRPr="00197195">
        <w:rPr>
          <w:rFonts w:ascii="Courier New" w:hAnsi="Courier New" w:cs="Courier New"/>
          <w:sz w:val="16"/>
          <w:szCs w:val="16"/>
        </w:rPr>
        <w:t>): PK/OP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FILLMW MW[143]=MI.11.TOLLHOV_TimeSave@PERIOD@  ; For Shared Ride(</w:t>
      </w:r>
      <w:proofErr w:type="spellStart"/>
      <w:r w:rsidRPr="00197195">
        <w:rPr>
          <w:rFonts w:ascii="Courier New" w:hAnsi="Courier New" w:cs="Courier New"/>
          <w:sz w:val="16"/>
          <w:szCs w:val="16"/>
        </w:rPr>
        <w:t>Toll,HOV</w:t>
      </w:r>
      <w:proofErr w:type="spellEnd"/>
      <w:r w:rsidRPr="00197195">
        <w:rPr>
          <w:rFonts w:ascii="Courier New" w:hAnsi="Courier New" w:cs="Courier New"/>
          <w:sz w:val="16"/>
          <w:szCs w:val="16"/>
        </w:rPr>
        <w:t xml:space="preserve">): PK/OP </w:t>
      </w:r>
    </w:p>
    <w:p w:rsidR="00197195" w:rsidRPr="00197195" w:rsidRDefault="00197195" w:rsidP="00197195">
      <w:pPr>
        <w:spacing w:after="0"/>
        <w:rPr>
          <w:rFonts w:ascii="Courier New" w:hAnsi="Courier New" w:cs="Courier New"/>
          <w:sz w:val="16"/>
          <w:szCs w:val="16"/>
        </w:rPr>
      </w:pPr>
    </w:p>
    <w:p w:rsidR="00850249" w:rsidRDefault="00197195" w:rsidP="00197195">
      <w:pPr>
        <w:spacing w:after="0"/>
        <w:rPr>
          <w:rFonts w:ascii="Courier New" w:hAnsi="Courier New" w:cs="Courier New"/>
          <w:sz w:val="16"/>
          <w:szCs w:val="16"/>
        </w:rPr>
      </w:pPr>
      <w:r w:rsidRPr="00197195">
        <w:rPr>
          <w:rFonts w:ascii="Courier New" w:hAnsi="Courier New" w:cs="Courier New"/>
          <w:sz w:val="16"/>
          <w:szCs w:val="16"/>
        </w:rPr>
        <w:t>FILLMW MW[201]=M</w:t>
      </w:r>
      <w:r w:rsidR="00850249">
        <w:rPr>
          <w:rFonts w:ascii="Courier New" w:hAnsi="Courier New" w:cs="Courier New"/>
          <w:sz w:val="16"/>
          <w:szCs w:val="16"/>
        </w:rPr>
        <w:t xml:space="preserve">I.12.@STATION_TABLE@      </w:t>
      </w:r>
      <w:r w:rsidRPr="00197195">
        <w:rPr>
          <w:rFonts w:ascii="Courier New" w:hAnsi="Courier New" w:cs="Courier New"/>
          <w:sz w:val="16"/>
          <w:szCs w:val="16"/>
        </w:rPr>
        <w:t xml:space="preserve">; 8 tables - Peak/Off-Peak: </w:t>
      </w:r>
      <w:proofErr w:type="spellStart"/>
      <w:r w:rsidR="00850249">
        <w:rPr>
          <w:rFonts w:ascii="Courier New" w:hAnsi="Courier New" w:cs="Courier New"/>
          <w:sz w:val="16"/>
          <w:szCs w:val="16"/>
        </w:rPr>
        <w:t>StationTAZ_pnrb</w:t>
      </w:r>
      <w:proofErr w:type="spellEnd"/>
      <w:r w:rsidR="00850249">
        <w:rPr>
          <w:rFonts w:ascii="Courier New" w:hAnsi="Courier New" w:cs="Courier New"/>
          <w:sz w:val="16"/>
          <w:szCs w:val="16"/>
        </w:rPr>
        <w:t>,</w:t>
      </w:r>
    </w:p>
    <w:p w:rsidR="00197195" w:rsidRPr="00197195" w:rsidRDefault="00850249" w:rsidP="00197195">
      <w:pPr>
        <w:spacing w:after="0"/>
        <w:rPr>
          <w:rFonts w:ascii="Courier New" w:hAnsi="Courier New" w:cs="Courier New"/>
          <w:sz w:val="16"/>
          <w:szCs w:val="16"/>
        </w:rPr>
      </w:pPr>
      <w:r>
        <w:rPr>
          <w:rFonts w:ascii="Courier New" w:hAnsi="Courier New" w:cs="Courier New"/>
          <w:sz w:val="16"/>
          <w:szCs w:val="16"/>
        </w:rPr>
        <w:t>ParkCost_pnrb,TermTimepnnrb,TermTimeknrb,StationTAZ_pnrp,ParkCost_pnrp,TermTimepnrp,</w:t>
      </w:r>
      <w:r w:rsidR="00197195" w:rsidRPr="00197195">
        <w:rPr>
          <w:rFonts w:ascii="Courier New" w:hAnsi="Courier New" w:cs="Courier New"/>
          <w:sz w:val="16"/>
          <w:szCs w:val="16"/>
        </w:rPr>
        <w:t>TermTimeknrp</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FILLMW MW[21]=MI.2.1,2,3,4,5,6,7,8,9,10,11,12,13,14,15 </w:t>
      </w:r>
      <w:r w:rsidR="00850249">
        <w:rPr>
          <w:rFonts w:ascii="Courier New" w:hAnsi="Courier New" w:cs="Courier New"/>
          <w:sz w:val="16"/>
          <w:szCs w:val="16"/>
        </w:rPr>
        <w:t xml:space="preserve">    </w:t>
      </w:r>
      <w:r w:rsidRPr="00197195">
        <w:rPr>
          <w:rFonts w:ascii="Courier New" w:hAnsi="Courier New" w:cs="Courier New"/>
          <w:sz w:val="16"/>
          <w:szCs w:val="16"/>
        </w:rPr>
        <w:t>; tskim1 -- walk to local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FILLMW MW[41]=MI.3.1,2,3,4,5,6,7,8,9,10,11,12,13,14,15 </w:t>
      </w:r>
      <w:r w:rsidR="00850249">
        <w:rPr>
          <w:rFonts w:ascii="Courier New" w:hAnsi="Courier New" w:cs="Courier New"/>
          <w:sz w:val="16"/>
          <w:szCs w:val="16"/>
        </w:rPr>
        <w:t xml:space="preserve">    </w:t>
      </w:r>
      <w:r w:rsidRPr="00197195">
        <w:rPr>
          <w:rFonts w:ascii="Courier New" w:hAnsi="Courier New" w:cs="Courier New"/>
          <w:sz w:val="16"/>
          <w:szCs w:val="16"/>
        </w:rPr>
        <w:t>; tskim2 -- walk to project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FILLMW MW[61]=MI.4.1,2,3,4,5,6,7,8,9,10,11,12,13,14,15 </w:t>
      </w:r>
      <w:r w:rsidR="00850249">
        <w:rPr>
          <w:rFonts w:ascii="Courier New" w:hAnsi="Courier New" w:cs="Courier New"/>
          <w:sz w:val="16"/>
          <w:szCs w:val="16"/>
        </w:rPr>
        <w:t xml:space="preserve">    </w:t>
      </w:r>
      <w:r w:rsidRPr="00197195">
        <w:rPr>
          <w:rFonts w:ascii="Courier New" w:hAnsi="Courier New" w:cs="Courier New"/>
          <w:sz w:val="16"/>
          <w:szCs w:val="16"/>
        </w:rPr>
        <w:t>; tskim3 -- drive to local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FILLMW MW[81]=MI.5.1,2,3,4,5,6,7,8,9,10,11,12,13,14,15 </w:t>
      </w:r>
      <w:r w:rsidR="00850249">
        <w:rPr>
          <w:rFonts w:ascii="Courier New" w:hAnsi="Courier New" w:cs="Courier New"/>
          <w:sz w:val="16"/>
          <w:szCs w:val="16"/>
        </w:rPr>
        <w:t xml:space="preserve">    </w:t>
      </w:r>
      <w:r w:rsidRPr="00197195">
        <w:rPr>
          <w:rFonts w:ascii="Courier New" w:hAnsi="Courier New" w:cs="Courier New"/>
          <w:sz w:val="16"/>
          <w:szCs w:val="16"/>
        </w:rPr>
        <w:t>; tskim4 -- drive to project bus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Distance for the walk and bike modes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distance portion that is 1 mile or less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MW[231] = MIN(MW[2],1)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distance portion that is longer than 1 mile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JLOOP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(MW[2][J] &gt; 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MW[232] = MW[2][J] - 1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ELSE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MW[232] = 0</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ENDJLOOP</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LOOP ACC=1,3</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(ACC==1) then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ACC_NAME='CAN WALK TO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ELSEIF (ACC==2)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ACC_NAME='MUST DRIVE TO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ELSEIF (ACC==3)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ACC_NAME='NO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COMMON UTILITY CALCULATIONS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Computes utility common across all household market segments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(NOTOLL)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MW[301] = (COEFF_OVT * (ZI.1.TERMTI</w:t>
      </w:r>
      <w:r w:rsidR="00850249">
        <w:rPr>
          <w:rFonts w:ascii="Courier New" w:hAnsi="Courier New" w:cs="Courier New"/>
          <w:sz w:val="16"/>
          <w:szCs w:val="16"/>
        </w:rPr>
        <w:t xml:space="preserve">ME[I] + ZI.1.TERMTIME[J]) +    </w:t>
      </w:r>
      <w:r w:rsidRPr="00197195">
        <w:rPr>
          <w:rFonts w:ascii="Courier New" w:hAnsi="Courier New" w:cs="Courier New"/>
          <w:sz w:val="16"/>
          <w:szCs w:val="16"/>
        </w:rPr>
        <w:t xml:space="preserve">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MW[3] +                                      ; IVTT (SOV_NT Time)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w:t>
      </w:r>
      <w:r w:rsidR="00850249">
        <w:rPr>
          <w:rFonts w:ascii="Courier New" w:hAnsi="Courier New" w:cs="Courier New"/>
          <w:sz w:val="16"/>
          <w:szCs w:val="16"/>
        </w:rPr>
        <w:t xml:space="preserve">MY[I] + ZI.1.CBD_DUMMY[J]) +   </w:t>
      </w:r>
      <w:r w:rsidRPr="00197195">
        <w:rPr>
          <w:rFonts w:ascii="Courier New" w:hAnsi="Courier New" w:cs="Courier New"/>
          <w:sz w:val="16"/>
          <w:szCs w:val="16"/>
        </w:rPr>
        <w:t xml:space="preserve">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w:t>
      </w:r>
      <w:r w:rsidR="00850249">
        <w:rPr>
          <w:rFonts w:ascii="Courier New" w:hAnsi="Courier New" w:cs="Courier New"/>
          <w:sz w:val="16"/>
          <w:szCs w:val="16"/>
        </w:rPr>
        <w:t xml:space="preserve">  </w:t>
      </w:r>
      <w:r w:rsidRPr="00197195">
        <w:rPr>
          <w:rFonts w:ascii="Courier New" w:hAnsi="Courier New" w:cs="Courier New"/>
          <w:sz w:val="16"/>
          <w:szCs w:val="16"/>
        </w:rPr>
        <w:t>;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(TOLL)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MW[302] = (COEFF_OVT * (ZI.1.TERMTIME[I] + ZI.1.TERMTIME[J]) +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MW[7] -    </w:t>
      </w:r>
      <w:r w:rsidR="00850249">
        <w:rPr>
          <w:rFonts w:ascii="Courier New" w:hAnsi="Courier New" w:cs="Courier New"/>
          <w:sz w:val="16"/>
          <w:szCs w:val="16"/>
        </w:rPr>
        <w:t xml:space="preserve">                               </w:t>
      </w:r>
      <w:r w:rsidRPr="00197195">
        <w:rPr>
          <w:rFonts w:ascii="Courier New" w:hAnsi="Courier New" w:cs="Courier New"/>
          <w:sz w:val="16"/>
          <w:szCs w:val="16"/>
        </w:rPr>
        <w:t xml:space="preserve"> ; IVTT (SOV_T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(MW[141], 0)) +                      ;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w:t>
      </w:r>
      <w:r w:rsidR="00850249">
        <w:rPr>
          <w:rFonts w:ascii="Courier New" w:hAnsi="Courier New" w:cs="Courier New"/>
          <w:sz w:val="16"/>
          <w:szCs w:val="16"/>
        </w:rPr>
        <w:t xml:space="preserve">UMMY[I] + ZI.1.CBD_DUMMY[J]) + </w:t>
      </w:r>
      <w:r w:rsidRPr="00197195">
        <w:rPr>
          <w:rFonts w:ascii="Courier New" w:hAnsi="Courier New" w:cs="Courier New"/>
          <w:sz w:val="16"/>
          <w:szCs w:val="16"/>
        </w:rPr>
        <w:t xml:space="preserve">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w:t>
      </w:r>
      <w:r w:rsidR="00850249">
        <w:rPr>
          <w:rFonts w:ascii="Courier New" w:hAnsi="Courier New" w:cs="Courier New"/>
          <w:sz w:val="16"/>
          <w:szCs w:val="16"/>
        </w:rPr>
        <w:t xml:space="preserve"> </w:t>
      </w:r>
      <w:r w:rsidRPr="00197195">
        <w:rPr>
          <w:rFonts w:ascii="Courier New" w:hAnsi="Courier New" w:cs="Courier New"/>
          <w:sz w:val="16"/>
          <w:szCs w:val="16"/>
        </w:rPr>
        <w:t>;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 (NOTOLL, NONHOV) PERSONS/SHARE RIDE - ONE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MW[303] = (COEFF_OVT * (ZI.1.TERMTIME[I] + ZI.1</w:t>
      </w:r>
      <w:r w:rsidR="00FD22BB">
        <w:rPr>
          <w:rFonts w:ascii="Courier New" w:hAnsi="Courier New" w:cs="Courier New"/>
          <w:sz w:val="16"/>
          <w:szCs w:val="16"/>
        </w:rPr>
        <w:t xml:space="preserve">.TERMTIME[J]) +    </w:t>
      </w:r>
      <w:r w:rsidRPr="00197195">
        <w:rPr>
          <w:rFonts w:ascii="Courier New" w:hAnsi="Courier New" w:cs="Courier New"/>
          <w:sz w:val="16"/>
          <w:szCs w:val="16"/>
        </w:rPr>
        <w:t xml:space="preserve">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MW[3] +                                   </w:t>
      </w:r>
      <w:r w:rsidR="00FD22BB">
        <w:rPr>
          <w:rFonts w:ascii="Courier New" w:hAnsi="Courier New" w:cs="Courier New"/>
          <w:sz w:val="16"/>
          <w:szCs w:val="16"/>
        </w:rPr>
        <w:t xml:space="preserve"> </w:t>
      </w:r>
      <w:r w:rsidRPr="00197195">
        <w:rPr>
          <w:rFonts w:ascii="Courier New" w:hAnsi="Courier New" w:cs="Courier New"/>
          <w:sz w:val="16"/>
          <w:szCs w:val="16"/>
        </w:rPr>
        <w:t>; IVTT (SOV_NT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w:t>
      </w:r>
      <w:r w:rsidR="00FD22BB">
        <w:rPr>
          <w:rFonts w:ascii="Courier New" w:hAnsi="Courier New" w:cs="Courier New"/>
          <w:sz w:val="16"/>
          <w:szCs w:val="16"/>
        </w:rPr>
        <w:t xml:space="preserve">MMY[J] +                       </w:t>
      </w:r>
      <w:r w:rsidRPr="00197195">
        <w:rPr>
          <w:rFonts w:ascii="Courier New" w:hAnsi="Courier New" w:cs="Courier New"/>
          <w:sz w:val="16"/>
          <w:szCs w:val="16"/>
        </w:rPr>
        <w:t xml:space="preserve">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w:t>
      </w:r>
      <w:r w:rsidR="00FD22BB">
        <w:rPr>
          <w:rFonts w:ascii="Courier New" w:hAnsi="Courier New" w:cs="Courier New"/>
          <w:sz w:val="16"/>
          <w:szCs w:val="16"/>
        </w:rPr>
        <w:t xml:space="preserve">UMMY[I] +                      </w:t>
      </w:r>
      <w:r w:rsidRPr="00197195">
        <w:rPr>
          <w:rFonts w:ascii="Courier New" w:hAnsi="Courier New" w:cs="Courier New"/>
          <w:sz w:val="16"/>
          <w:szCs w:val="16"/>
        </w:rPr>
        <w:t xml:space="preserve">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 (NOTOLL, HOV) PERSONS/SHARE RIDE - ONE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MW[304] = (COEFF_OVT * (ZI.1.TERMTIME[I] + ZI.1.TERMTIME[J]) +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MW[11] -                                   ; IVTT (HOV_NT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(MW[142], 0)) +                      ;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xml:space="preserve">@      COEFF_DCBD * ZI.1.CBD_DUMMY[J] +                       </w:t>
      </w:r>
      <w:r w:rsidR="00FD22BB">
        <w:rPr>
          <w:rFonts w:ascii="Courier New" w:hAnsi="Courier New" w:cs="Courier New"/>
          <w:sz w:val="16"/>
          <w:szCs w:val="16"/>
        </w:rPr>
        <w:t xml:space="preserve"> </w:t>
      </w:r>
      <w:r w:rsidRPr="00197195">
        <w:rPr>
          <w:rFonts w:ascii="Courier New" w:hAnsi="Courier New" w:cs="Courier New"/>
          <w:sz w:val="16"/>
          <w:szCs w:val="16"/>
        </w:rPr>
        <w:t>;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 (TOLL, NONHOV) PERSONS/SHARE RIDE - ONE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MW[305] = (COEFF_OVT * (ZI.1.TERMTI</w:t>
      </w:r>
      <w:r w:rsidR="00B840F6">
        <w:rPr>
          <w:rFonts w:ascii="Courier New" w:hAnsi="Courier New" w:cs="Courier New"/>
          <w:sz w:val="16"/>
          <w:szCs w:val="16"/>
        </w:rPr>
        <w:t xml:space="preserve">ME[I] + ZI.1.TERMTIME[J]) +    </w:t>
      </w:r>
      <w:r w:rsidRPr="00197195">
        <w:rPr>
          <w:rFonts w:ascii="Courier New" w:hAnsi="Courier New" w:cs="Courier New"/>
          <w:sz w:val="16"/>
          <w:szCs w:val="16"/>
        </w:rPr>
        <w:t xml:space="preserve">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MW[7] -                                    ; IVTT (SOV_T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(MW[141], 0)) +                     </w:t>
      </w:r>
      <w:r w:rsidR="00B840F6">
        <w:rPr>
          <w:rFonts w:ascii="Courier New" w:hAnsi="Courier New" w:cs="Courier New"/>
          <w:sz w:val="16"/>
          <w:szCs w:val="16"/>
        </w:rPr>
        <w:t xml:space="preserve"> </w:t>
      </w:r>
      <w:r w:rsidRPr="00197195">
        <w:rPr>
          <w:rFonts w:ascii="Courier New" w:hAnsi="Courier New" w:cs="Courier New"/>
          <w:sz w:val="16"/>
          <w:szCs w:val="16"/>
        </w:rPr>
        <w:t>;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w:t>
      </w:r>
      <w:r w:rsidR="00B840F6">
        <w:rPr>
          <w:rFonts w:ascii="Courier New" w:hAnsi="Courier New" w:cs="Courier New"/>
          <w:sz w:val="16"/>
          <w:szCs w:val="16"/>
        </w:rPr>
        <w:t xml:space="preserve">MMY[I] + ZI.1.CBD_DUMMY[J]) +  </w:t>
      </w:r>
      <w:r w:rsidRPr="00197195">
        <w:rPr>
          <w:rFonts w:ascii="Courier New" w:hAnsi="Courier New" w:cs="Courier New"/>
          <w:sz w:val="16"/>
          <w:szCs w:val="16"/>
        </w:rPr>
        <w:t>;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w:t>
      </w:r>
      <w:r w:rsidR="00B840F6">
        <w:rPr>
          <w:rFonts w:ascii="Courier New" w:hAnsi="Courier New" w:cs="Courier New"/>
          <w:sz w:val="16"/>
          <w:szCs w:val="16"/>
        </w:rPr>
        <w:t xml:space="preserve">MMY[J] +                       </w:t>
      </w:r>
      <w:r w:rsidRPr="00197195">
        <w:rPr>
          <w:rFonts w:ascii="Courier New" w:hAnsi="Courier New" w:cs="Courier New"/>
          <w:sz w:val="16"/>
          <w:szCs w:val="16"/>
        </w:rPr>
        <w:t xml:space="preserve">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w:t>
      </w:r>
      <w:r w:rsidR="00B840F6">
        <w:rPr>
          <w:rFonts w:ascii="Courier New" w:hAnsi="Courier New" w:cs="Courier New"/>
          <w:sz w:val="16"/>
          <w:szCs w:val="16"/>
        </w:rPr>
        <w:t xml:space="preserve"> </w:t>
      </w:r>
      <w:r w:rsidRPr="00197195">
        <w:rPr>
          <w:rFonts w:ascii="Courier New" w:hAnsi="Courier New" w:cs="Courier New"/>
          <w:sz w:val="16"/>
          <w:szCs w:val="16"/>
        </w:rPr>
        <w:t xml:space="preserve">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 SHARED RIDE 2 (TOLL, HOV) PERSONS/SHARE RIDE - ONE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MW[306] = (COEFF_OVT * (ZI.1.TERMTIME[I] + ZI.1.TERMTIME[J]) +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MW[15] -                                   ; IVTT (HOV_T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(MW[143], 0)) +                      ;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(NOTOLL, NONHOV)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MW[307] = (COEFF_OVT * (ZI.1.TERMTIME[I] + ZI.1.TERMTIME[J]) +    </w:t>
      </w:r>
      <w:r w:rsidR="00B840F6">
        <w:rPr>
          <w:rFonts w:ascii="Courier New" w:hAnsi="Courier New" w:cs="Courier New"/>
          <w:sz w:val="16"/>
          <w:szCs w:val="16"/>
        </w:rPr>
        <w:t xml:space="preserve"> </w:t>
      </w:r>
      <w:r w:rsidRPr="00197195">
        <w:rPr>
          <w:rFonts w:ascii="Courier New" w:hAnsi="Courier New" w:cs="Courier New"/>
          <w:sz w:val="16"/>
          <w:szCs w:val="16"/>
        </w:rPr>
        <w:t>;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MW[3] +     </w:t>
      </w:r>
      <w:r w:rsidR="00B840F6">
        <w:rPr>
          <w:rFonts w:ascii="Courier New" w:hAnsi="Courier New" w:cs="Courier New"/>
          <w:sz w:val="16"/>
          <w:szCs w:val="16"/>
        </w:rPr>
        <w:t xml:space="preserve">                               </w:t>
      </w:r>
      <w:r w:rsidRPr="00197195">
        <w:rPr>
          <w:rFonts w:ascii="Courier New" w:hAnsi="Courier New" w:cs="Courier New"/>
          <w:sz w:val="16"/>
          <w:szCs w:val="16"/>
        </w:rPr>
        <w:t>; IVTT (HOV_NT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w:t>
      </w:r>
      <w:r w:rsidR="00B840F6">
        <w:rPr>
          <w:rFonts w:ascii="Courier New" w:hAnsi="Courier New" w:cs="Courier New"/>
          <w:sz w:val="16"/>
          <w:szCs w:val="16"/>
        </w:rPr>
        <w:t xml:space="preserve">MMY[J]) / NCP_2                </w:t>
      </w:r>
      <w:r w:rsidRPr="00197195">
        <w:rPr>
          <w:rFonts w:ascii="Courier New" w:hAnsi="Courier New" w:cs="Courier New"/>
          <w:sz w:val="16"/>
          <w:szCs w:val="16"/>
        </w:rPr>
        <w:t>;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(NOTOLL, HOV)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MW[308] = (COEFF_OVT * (ZI.1.TERMTIME[I] + ZI.1.TERMTIME[J]) +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MW[11] -                                   ; IVTT (HOV_NT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(MW[142], 0)) +                     </w:t>
      </w:r>
      <w:r w:rsidR="00DB56E6">
        <w:rPr>
          <w:rFonts w:ascii="Courier New" w:hAnsi="Courier New" w:cs="Courier New"/>
          <w:sz w:val="16"/>
          <w:szCs w:val="16"/>
        </w:rPr>
        <w:t xml:space="preserve"> </w:t>
      </w:r>
      <w:r w:rsidRPr="00197195">
        <w:rPr>
          <w:rFonts w:ascii="Courier New" w:hAnsi="Courier New" w:cs="Courier New"/>
          <w:sz w:val="16"/>
          <w:szCs w:val="16"/>
        </w:rPr>
        <w:t>;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w:t>
      </w:r>
      <w:r w:rsidR="00DB56E6">
        <w:rPr>
          <w:rFonts w:ascii="Courier New" w:hAnsi="Courier New" w:cs="Courier New"/>
          <w:sz w:val="16"/>
          <w:szCs w:val="16"/>
        </w:rPr>
        <w:t xml:space="preserve">UMMY[J]) / NCP_2               </w:t>
      </w:r>
      <w:r w:rsidRPr="00197195">
        <w:rPr>
          <w:rFonts w:ascii="Courier New" w:hAnsi="Courier New" w:cs="Courier New"/>
          <w:sz w:val="16"/>
          <w:szCs w:val="16"/>
        </w:rPr>
        <w:t xml:space="preserve"> ;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(TOLL, NONHOV)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MW[309] = (COEFF_OVT * (ZI.1.TERMTIME[I] + ZI.1.TERMTIME[J]) +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MW[7] -                                    ; IVTT (SOV_T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(MW[141], 0)) +                      ;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w:t>
      </w:r>
      <w:r w:rsidR="00C557F6">
        <w:rPr>
          <w:rFonts w:ascii="Courier New" w:hAnsi="Courier New" w:cs="Courier New"/>
          <w:sz w:val="16"/>
          <w:szCs w:val="16"/>
        </w:rPr>
        <w:t xml:space="preserve">UMMY[I] +                      </w:t>
      </w:r>
      <w:r w:rsidRPr="00197195">
        <w:rPr>
          <w:rFonts w:ascii="Courier New" w:hAnsi="Courier New" w:cs="Courier New"/>
          <w:sz w:val="16"/>
          <w:szCs w:val="16"/>
        </w:rPr>
        <w:t xml:space="preserve">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(TOLL, HOV) PASSENGER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MW[310] = (COEFF_OVT * (ZI.1.TERMTIME[I] + ZI.1.TERMTIME[J]) +     ; Terminal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MW[15] -                                  </w:t>
      </w:r>
      <w:r w:rsidR="00C557F6">
        <w:rPr>
          <w:rFonts w:ascii="Courier New" w:hAnsi="Courier New" w:cs="Courier New"/>
          <w:sz w:val="16"/>
          <w:szCs w:val="16"/>
        </w:rPr>
        <w:t xml:space="preserve"> </w:t>
      </w:r>
      <w:r w:rsidRPr="00197195">
        <w:rPr>
          <w:rFonts w:ascii="Courier New" w:hAnsi="Courier New" w:cs="Courier New"/>
          <w:sz w:val="16"/>
          <w:szCs w:val="16"/>
        </w:rPr>
        <w:t>; IVTT (HOV_T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COEFF_TTSAV * (MAX (MW[143], 0)) +                      ; Time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w:t>
      </w:r>
      <w:r w:rsidR="00C557F6">
        <w:rPr>
          <w:rFonts w:ascii="Courier New" w:hAnsi="Courier New" w:cs="Courier New"/>
          <w:sz w:val="16"/>
          <w:szCs w:val="16"/>
        </w:rPr>
        <w:t xml:space="preserve">MMY[I] +                       </w:t>
      </w:r>
      <w:r w:rsidRPr="00197195">
        <w:rPr>
          <w:rFonts w:ascii="Courier New" w:hAnsi="Courier New" w:cs="Courier New"/>
          <w:sz w:val="16"/>
          <w:szCs w:val="16"/>
        </w:rPr>
        <w:t>;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NCP_2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ACCESS - BUS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MW[311] = (COEFF_OVT * (MW[21] + MW[</w:t>
      </w:r>
      <w:r w:rsidR="00A407DF">
        <w:rPr>
          <w:rFonts w:ascii="Courier New" w:hAnsi="Courier New" w:cs="Courier New"/>
          <w:sz w:val="16"/>
          <w:szCs w:val="16"/>
        </w:rPr>
        <w:t xml:space="preserve">23]) +                         </w:t>
      </w:r>
      <w:r w:rsidRPr="00197195">
        <w:rPr>
          <w:rFonts w:ascii="Courier New" w:hAnsi="Courier New" w:cs="Courier New"/>
          <w:sz w:val="16"/>
          <w:szCs w:val="16"/>
        </w:rPr>
        <w:t>; Walk &amp; transfer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(MW[32] + MW</w:t>
      </w:r>
      <w:r w:rsidR="00A407DF">
        <w:rPr>
          <w:rFonts w:ascii="Courier New" w:hAnsi="Courier New" w:cs="Courier New"/>
          <w:sz w:val="16"/>
          <w:szCs w:val="16"/>
        </w:rPr>
        <w:t xml:space="preserve">[33]) +                        </w:t>
      </w:r>
      <w:r w:rsidRPr="00197195">
        <w:rPr>
          <w:rFonts w:ascii="Courier New" w:hAnsi="Courier New" w:cs="Courier New"/>
          <w:sz w:val="16"/>
          <w:szCs w:val="16"/>
        </w:rPr>
        <w:t xml:space="preserve"> ; Initial &amp; transfer wait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(MW[24] + MW[25] + MW[26] + MW[27] + MW[28] + MW[29] + MW[30]) + ; IVTT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(MW[31]) +                                 ; Number of transfers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COEFF_DCBD_WALK * (ZI.1.CBD_DUMMY</w:t>
      </w:r>
      <w:r w:rsidR="00A407DF">
        <w:rPr>
          <w:rFonts w:ascii="Courier New" w:hAnsi="Courier New" w:cs="Courier New"/>
          <w:sz w:val="16"/>
          <w:szCs w:val="16"/>
        </w:rPr>
        <w:t xml:space="preserve">[I] + ZI.1.CBD_DUMMY[J]) +    </w:t>
      </w:r>
      <w:r w:rsidRPr="00197195">
        <w:rPr>
          <w:rFonts w:ascii="Courier New" w:hAnsi="Courier New" w:cs="Courier New"/>
          <w:sz w:val="16"/>
          <w:szCs w:val="16"/>
        </w:rPr>
        <w:t xml:space="preserve">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COEFF_DCBD_WALK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w:t>
      </w:r>
      <w:r w:rsidR="00A407DF">
        <w:rPr>
          <w:rFonts w:ascii="Courier New" w:hAnsi="Courier New" w:cs="Courier New"/>
          <w:sz w:val="16"/>
          <w:szCs w:val="16"/>
        </w:rPr>
        <w:t xml:space="preserve">UMMY[I] +                      </w:t>
      </w:r>
      <w:r w:rsidRPr="00197195">
        <w:rPr>
          <w:rFonts w:ascii="Courier New" w:hAnsi="Courier New" w:cs="Courier New"/>
          <w:sz w:val="16"/>
          <w:szCs w:val="16"/>
        </w:rPr>
        <w:t xml:space="preserve">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NCP_1                ;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ACCESS - PROJECT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MW[312] = (COEFF_OVT * (MW[41] + MW[43]) +                         ; Walk &amp; transfer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(MW[52] + MW[53]) +                         ; Initial &amp; transfer wait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(MW[44] + MW[45] + MW[46] + MW[47] + MW[48] + MW[49] + MW[50]) + ; IVTT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(MW[51]) +                                 ; Number of transfers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COEFF_DCBD_WALK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COEFF_DCBD_WALK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w:t>
      </w:r>
      <w:r w:rsidR="00A407DF">
        <w:rPr>
          <w:rFonts w:ascii="Courier New" w:hAnsi="Courier New" w:cs="Courier New"/>
          <w:sz w:val="16"/>
          <w:szCs w:val="16"/>
        </w:rPr>
        <w:t xml:space="preserve">MMY[I] +                       </w:t>
      </w:r>
      <w:r w:rsidRPr="00197195">
        <w:rPr>
          <w:rFonts w:ascii="Courier New" w:hAnsi="Courier New" w:cs="Courier New"/>
          <w:sz w:val="16"/>
          <w:szCs w:val="16"/>
        </w:rPr>
        <w:t>;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COEFF_DEXUA * ZI.1.EXU_DUM</w:t>
      </w:r>
      <w:r w:rsidR="00A407DF">
        <w:rPr>
          <w:rFonts w:ascii="Courier New" w:hAnsi="Courier New" w:cs="Courier New"/>
          <w:sz w:val="16"/>
          <w:szCs w:val="16"/>
        </w:rPr>
        <w:t xml:space="preserve">MY[J]) / NCP_1                </w:t>
      </w:r>
      <w:r w:rsidRPr="00197195">
        <w:rPr>
          <w:rFonts w:ascii="Courier New" w:hAnsi="Courier New" w:cs="Courier New"/>
          <w:sz w:val="16"/>
          <w:szCs w:val="16"/>
        </w:rPr>
        <w:t>;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ACCESS - BUS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MW[313] = (COEFF_OVT * (MW[61] + MW[63]) +                         ; Walk &amp; transfer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(MW[72] + MW[73]) +                         ; Initial &amp; transfer wait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(MW[62]) +                                 ; Auto access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(MW[64] + MW[65] + MW[66] + MW[67] + MW[68] + MW[69] + MW[70]) + ; IVTT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(MW[71]) +                                 ; Number of transfers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xml:space="preserve">@      COEFF_DCBD_PNR * (ZI.1.CBD_DUMMY[I] + ZI.1.CBD_DUMMY[J]) +    </w:t>
      </w:r>
      <w:r w:rsidR="00A407DF">
        <w:rPr>
          <w:rFonts w:ascii="Courier New" w:hAnsi="Courier New" w:cs="Courier New"/>
          <w:sz w:val="16"/>
          <w:szCs w:val="16"/>
        </w:rPr>
        <w:t xml:space="preserve">   </w:t>
      </w:r>
      <w:r w:rsidRPr="00197195">
        <w:rPr>
          <w:rFonts w:ascii="Courier New" w:hAnsi="Courier New" w:cs="Courier New"/>
          <w:sz w:val="16"/>
          <w:szCs w:val="16"/>
        </w:rPr>
        <w:t>;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COEFF_DCBD_PNR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ZI.1.EXU_DUMMY[I] +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 NCP_1               ;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ACCESS - PROJECT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MW[314] = (COEFF_OVT * (MW[81] + MW[83]) +                         ; Walk &amp; transfer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(MW[92] + MW[93]) +                         ; Initial &amp; transfer wait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(MW[82]) +                                 ; Auto access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(MW[84] + MW[85] + MW[86] + MW[87] + MW[88] + MW[89] + MW[90]) + ; IVTT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(MW[91]) +  </w:t>
      </w:r>
      <w:r w:rsidR="00A407DF">
        <w:rPr>
          <w:rFonts w:ascii="Courier New" w:hAnsi="Courier New" w:cs="Courier New"/>
          <w:sz w:val="16"/>
          <w:szCs w:val="16"/>
        </w:rPr>
        <w:t xml:space="preserve">                               </w:t>
      </w:r>
      <w:r w:rsidRPr="00197195">
        <w:rPr>
          <w:rFonts w:ascii="Courier New" w:hAnsi="Courier New" w:cs="Courier New"/>
          <w:sz w:val="16"/>
          <w:szCs w:val="16"/>
        </w:rPr>
        <w:t>; Number of transfers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COEFF_DCBD_PNR * (ZI.1.CBD_DUMMY[I]</w:t>
      </w:r>
      <w:r w:rsidR="00A407DF">
        <w:rPr>
          <w:rFonts w:ascii="Courier New" w:hAnsi="Courier New" w:cs="Courier New"/>
          <w:sz w:val="16"/>
          <w:szCs w:val="16"/>
        </w:rPr>
        <w:t xml:space="preserve"> + ZI.1.CBD_DUMMY[J]) +        </w:t>
      </w:r>
      <w:r w:rsidRPr="00197195">
        <w:rPr>
          <w:rFonts w:ascii="Courier New" w:hAnsi="Courier New" w:cs="Courier New"/>
          <w:sz w:val="16"/>
          <w:szCs w:val="16"/>
        </w:rPr>
        <w:t>;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COEFF_DCBD_PNR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w:t>
      </w:r>
      <w:r w:rsidR="00A407DF">
        <w:rPr>
          <w:rFonts w:ascii="Courier New" w:hAnsi="Courier New" w:cs="Courier New"/>
          <w:sz w:val="16"/>
          <w:szCs w:val="16"/>
        </w:rPr>
        <w:t xml:space="preserve">UMMY[I] +                       </w:t>
      </w:r>
      <w:r w:rsidRPr="00197195">
        <w:rPr>
          <w:rFonts w:ascii="Courier New" w:hAnsi="Courier New" w:cs="Courier New"/>
          <w:sz w:val="16"/>
          <w:szCs w:val="16"/>
        </w:rPr>
        <w:t>;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NCP_1                ;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ACCESS - BUS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MW[315] = (COEFF_OVT * (MW[61] + MW[63]) +                         ; Walk &amp; transfer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(MW[72] + MW[73]) +                         ; Initial &amp; transfer wait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(MW[62]-({InflationFare}*(COEFF(1,23)/COEFF(1,1))*MW[201])+(COEFF(1,3)/COEFF(1,1))*(-mw[202]+mw[203])) +                                                                         ; Auto access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(MW[64] + MW[65] + MW[66] + MW[67] + MW[68] + MW[69] + MW[70]) + ; IVTT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(MW[71]) +                                </w:t>
      </w:r>
      <w:r w:rsidR="00E746FB">
        <w:rPr>
          <w:rFonts w:ascii="Courier New" w:hAnsi="Courier New" w:cs="Courier New"/>
          <w:sz w:val="16"/>
          <w:szCs w:val="16"/>
        </w:rPr>
        <w:t xml:space="preserve"> </w:t>
      </w:r>
      <w:r w:rsidRPr="00197195">
        <w:rPr>
          <w:rFonts w:ascii="Courier New" w:hAnsi="Courier New" w:cs="Courier New"/>
          <w:sz w:val="16"/>
          <w:szCs w:val="16"/>
        </w:rPr>
        <w:t>; Number of transfers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COEFF_DCBD_KNR * (ZI.1.CBD_DUMMY[I]</w:t>
      </w:r>
      <w:r w:rsidR="00E746FB">
        <w:rPr>
          <w:rFonts w:ascii="Courier New" w:hAnsi="Courier New" w:cs="Courier New"/>
          <w:sz w:val="16"/>
          <w:szCs w:val="16"/>
        </w:rPr>
        <w:t xml:space="preserve"> + ZI.1.CBD_DUMMY[J]) +         </w:t>
      </w:r>
      <w:r w:rsidRPr="00197195">
        <w:rPr>
          <w:rFonts w:ascii="Courier New" w:hAnsi="Courier New" w:cs="Courier New"/>
          <w:sz w:val="16"/>
          <w:szCs w:val="16"/>
        </w:rPr>
        <w:t>;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COEFF_DCBD_KNR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w:t>
      </w:r>
      <w:r w:rsidR="00E746FB">
        <w:rPr>
          <w:rFonts w:ascii="Courier New" w:hAnsi="Courier New" w:cs="Courier New"/>
          <w:sz w:val="16"/>
          <w:szCs w:val="16"/>
        </w:rPr>
        <w:t xml:space="preserve">UMMY[I] +                       </w:t>
      </w:r>
      <w:r w:rsidRPr="00197195">
        <w:rPr>
          <w:rFonts w:ascii="Courier New" w:hAnsi="Courier New" w:cs="Courier New"/>
          <w:sz w:val="16"/>
          <w:szCs w:val="16"/>
        </w:rPr>
        <w:t>;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NCP_1                ; Exurban attraction dummy</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ACCESS - PROJECT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MW[316] = (COEFF_OVT * (MW[81] + MW[83]) +                         ; Walk &amp; transfer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COEFF_OVT * (MW[92] + MW[93]) +                         ; Initial &amp; transfer wait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(MW[82]-({InflationFare}*(COEFF(1,23)/COEFF(1,1))*MW[205])+(COEFF(1,3)/COEFF(1,1))*(-mw[206]+mw[207])) +                                                                         ; Auto access time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(MW[84] + MW[85] + MW[86] + MW[87] + MW[88] + MW[89] + MW[90]) + ; IVTT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COEFF_XFER * (MW[91]) +                                 ; Number of transfers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COEFF_DCBD_KNR * (ZI.1.CBD_DUMMY[I] + ZI.1.CBD_DUMMY[J]) +        ; CBD dummy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COEFF_DCBD_KNR * ZI.1.CBD_DUMMY[J] +                              ; CBD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COEFF_DEXUP * ZI.1.EXU_DU</w:t>
      </w:r>
      <w:r w:rsidR="00E746FB">
        <w:rPr>
          <w:rFonts w:ascii="Courier New" w:hAnsi="Courier New" w:cs="Courier New"/>
          <w:sz w:val="16"/>
          <w:szCs w:val="16"/>
        </w:rPr>
        <w:t xml:space="preserve">MMY[I] +                      </w:t>
      </w:r>
      <w:r w:rsidRPr="00197195">
        <w:rPr>
          <w:rFonts w:ascii="Courier New" w:hAnsi="Courier New" w:cs="Courier New"/>
          <w:sz w:val="16"/>
          <w:szCs w:val="16"/>
        </w:rPr>
        <w:t xml:space="preserve"> ; Exurban production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COEFF_DEXUA * ZI.1.EXU_DUMMY[J]) / NCP_1                ; Exurban attraction dummy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MODE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MW[317] = (COEFF_IVTT * 2 * (60/3) * MW[231] +               ; walking time if less than 1 mile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3 * (60/3) * MW[232]) / NCP_1        ; walking time if more than 1 mile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BIKE MODE ELEMENTS OF UTILITY 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MW[318] = (COEFF_IVTT * 2 * (60/10) * MW[231] +              ; biking time if less than 1 mile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COEFF_IVTT * 3 * (60/10) * MW[232]) / NCP_1       ; biking time if more than 1 mile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 END COMMON UTILITY CALCULATIONS ===============</w:t>
      </w:r>
    </w:p>
    <w:p w:rsidR="00197195" w:rsidRPr="00197195" w:rsidRDefault="00197195" w:rsidP="00197195">
      <w:pPr>
        <w:spacing w:after="0"/>
        <w:rPr>
          <w:rFonts w:ascii="Courier New" w:hAnsi="Courier New" w:cs="Courier New"/>
          <w:sz w:val="16"/>
          <w:szCs w:val="16"/>
        </w:rPr>
      </w:pPr>
    </w:p>
    <w:p w:rsid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E746FB" w:rsidRPr="00197195" w:rsidRDefault="00E746FB"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ADD HOUSEHOLD MARKET SPECIFIC TERMS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Cost Utility and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(NoToll)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MW[451+20*(_m-1)] = MW[301] + (0 +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1.0)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1.0)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MW[2] * {hwyopcost}) / 1.0) ) / NCP_2  ; Auto operating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MW[452+20*(_m-1)] = MW[302] + (K_TO</w:t>
      </w:r>
      <w:r w:rsidR="00E746FB">
        <w:rPr>
          <w:rFonts w:ascii="Courier New" w:hAnsi="Courier New" w:cs="Courier New"/>
          <w:sz w:val="16"/>
          <w:szCs w:val="16"/>
        </w:rPr>
        <w:t xml:space="preserve">LL[_m] +                       </w:t>
      </w:r>
      <w:r w:rsidRPr="00197195">
        <w:rPr>
          <w:rFonts w:ascii="Courier New" w:hAnsi="Courier New" w:cs="Courier New"/>
          <w:sz w:val="16"/>
          <w:szCs w:val="16"/>
        </w:rPr>
        <w:t xml:space="preserve">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{InflationToll} * MW[5]        +                          ;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1.0)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1.0)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MW[6] * {hwyopcost}) / 1.0) ) / NCP_2  ; Auto operating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2-person (NOTOLL, NONHOV)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MW[453+20*(_m-1)] = MW[303] + (K_SR[_m] +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2.0)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2.0)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MW[2] * {hwyopcost}) / 1.0) ) / NCP_2  ; Auto operating cost (not shared among occupants)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2-person (NOTOLL, 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MW[454+20*(_m-1)] = MW[304] + (K_SR[</w:t>
      </w:r>
      <w:r w:rsidR="00E746FB">
        <w:rPr>
          <w:rFonts w:ascii="Courier New" w:hAnsi="Courier New" w:cs="Courier New"/>
          <w:sz w:val="16"/>
          <w:szCs w:val="16"/>
        </w:rPr>
        <w:t xml:space="preserve">_m] + K_HOV[_m] +              </w:t>
      </w:r>
      <w:r w:rsidRPr="00197195">
        <w:rPr>
          <w:rFonts w:ascii="Courier New" w:hAnsi="Courier New" w:cs="Courier New"/>
          <w:sz w:val="16"/>
          <w:szCs w:val="16"/>
        </w:rPr>
        <w:t>;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2.0)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2.0) / 1.0) +   ; Auto parking cost (NHB)</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MW[10] * {hwyopcost}) / 1.0) ) / NCP_2 ; Auto operating cost (not shared among occupants)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2-person (TOLL, NONHOV)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MW[455+20*(_m-1)] = MW[305] + (K_SR</w:t>
      </w:r>
      <w:r w:rsidR="00E746FB">
        <w:rPr>
          <w:rFonts w:ascii="Courier New" w:hAnsi="Courier New" w:cs="Courier New"/>
          <w:sz w:val="16"/>
          <w:szCs w:val="16"/>
        </w:rPr>
        <w:t xml:space="preserve">[_m] + K_TOLL[_m] +            </w:t>
      </w:r>
      <w:r w:rsidRPr="00197195">
        <w:rPr>
          <w:rFonts w:ascii="Courier New" w:hAnsi="Courier New" w:cs="Courier New"/>
          <w:sz w:val="16"/>
          <w:szCs w:val="16"/>
        </w:rPr>
        <w:t xml:space="preserve">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({InflationToll} * MW[5] / 2.0) +                         ;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2.0)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2.0)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MW[6] * {hwyopcost}) / 1.0) ) / NCP_2  ; Auto operating cost (not shared among occupants)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2-person (TOLL, 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MW[456+20*(_m-1)] = MW[306] + (K_SR[_m] + K_TOLL[_m] + K_HOV[_m] +    </w:t>
      </w:r>
      <w:r w:rsidR="00E746FB">
        <w:rPr>
          <w:rFonts w:ascii="Courier New" w:hAnsi="Courier New" w:cs="Courier New"/>
          <w:sz w:val="16"/>
          <w:szCs w:val="16"/>
        </w:rPr>
        <w:t xml:space="preserve">  </w:t>
      </w:r>
      <w:r w:rsidRPr="00197195">
        <w:rPr>
          <w:rFonts w:ascii="Courier New" w:hAnsi="Courier New" w:cs="Courier New"/>
          <w:sz w:val="16"/>
          <w:szCs w:val="16"/>
        </w:rPr>
        <w:t>;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({InflationToll} * MW[13] / 2.0) +    ;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2.0)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xml:space="preserve">@            COEFF_COST[_m] * ((({InflationParkCost} * ZI.1.@PRK@[J]) / 2.0) / 1.0) +   ; Auto parking cost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COEFF_COST[_m] * (({InflationAOC} * MW[14] * {hwyopcost}) / 1.0) ) / NCP_2 ; Auto operating cost (not shared among occupants)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person (NOTOLL, NONHOV)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MW[457+20*(_m-1)] = MW[307] + (K_SR[_m] + </w:t>
      </w:r>
      <w:r w:rsidR="00E746FB">
        <w:rPr>
          <w:rFonts w:ascii="Courier New" w:hAnsi="Courier New" w:cs="Courier New"/>
          <w:sz w:val="16"/>
          <w:szCs w:val="16"/>
        </w:rPr>
        <w:t xml:space="preserve">K_SR3[_m] +                 </w:t>
      </w:r>
      <w:r w:rsidRPr="00197195">
        <w:rPr>
          <w:rFonts w:ascii="Courier New" w:hAnsi="Courier New" w:cs="Courier New"/>
          <w:sz w:val="16"/>
          <w:szCs w:val="16"/>
        </w:rPr>
        <w:t xml:space="preserve">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@OCC3@)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@OCC3@)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MW[2] * {hwyopcost}) / 1.0) ) / NCP_2   ; Auto operating cost (not shared among occupants)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person (NOTOLL, 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MW[458+20*(_m-1)] = MW[308] + (K_SR[_m] + K</w:t>
      </w:r>
      <w:r w:rsidR="00E746FB">
        <w:rPr>
          <w:rFonts w:ascii="Courier New" w:hAnsi="Courier New" w:cs="Courier New"/>
          <w:sz w:val="16"/>
          <w:szCs w:val="16"/>
        </w:rPr>
        <w:t xml:space="preserve">_SR3[_m] + K_HOV[_m] +       </w:t>
      </w:r>
      <w:r w:rsidRPr="00197195">
        <w:rPr>
          <w:rFonts w:ascii="Courier New" w:hAnsi="Courier New" w:cs="Courier New"/>
          <w:sz w:val="16"/>
          <w:szCs w:val="16"/>
        </w:rPr>
        <w:t xml:space="preserve">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@OCC3@)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@OCC3@)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MW[10] * {hwyopcost}) / 1.0) ) / NCP_2  ; Auto operating cost (not shared among occupants)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person (TOLL, NONHOV)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MW[459+20*(_m-1)] = MW[309] + (K_SR[_m] +</w:t>
      </w:r>
      <w:r w:rsidR="00E746FB">
        <w:rPr>
          <w:rFonts w:ascii="Courier New" w:hAnsi="Courier New" w:cs="Courier New"/>
          <w:sz w:val="16"/>
          <w:szCs w:val="16"/>
        </w:rPr>
        <w:t xml:space="preserve"> K_SR3[_m] + K_TOLL[_m] +      </w:t>
      </w:r>
      <w:r w:rsidRPr="00197195">
        <w:rPr>
          <w:rFonts w:ascii="Courier New" w:hAnsi="Courier New" w:cs="Courier New"/>
          <w:sz w:val="16"/>
          <w:szCs w:val="16"/>
        </w:rPr>
        <w:t xml:space="preserve">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({InflationToll} * MW[5] / @OCC3@) +   ;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@OCC3@)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@OCC3@)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MW[6] * {hwyopcost}) / 1.0) ) / NCP_2   ; Auto operating cost (not shared among occupants)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 Ride 3+ person (TOLL, 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MW[460+20*(_m-1)] = MW[310] + (K_SR[_m] + K_SR3[_m] + K_TOLL[_m] + K_HOV[_m] +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({InflationToll} * MW[13] / @OCC3@) +          ;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noNHB</w:t>
      </w:r>
      <w:proofErr w:type="spellEnd"/>
      <w:r w:rsidRPr="00197195">
        <w:rPr>
          <w:rFonts w:ascii="Courier New" w:hAnsi="Courier New" w:cs="Courier New"/>
          <w:sz w:val="16"/>
          <w:szCs w:val="16"/>
        </w:rPr>
        <w:t>@            COEFF_COST[_m] * ((({InflationParkCost} * ZI.1.@PRK@[J]) / @OCC3@) / 2.0)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((({InflationParkCost} * ZI.1.@PRK@[J]) / @OCC3@) / 1.0) + ; Auto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(({InflationAOC} * MW[14] * {hwyopcost}) / 1.0) ) / NCP_2  ; Auto operating cost (not shared among occupants)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Local Bus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MW[461+20*(_m-1)] = MW[311] + (K_TRN[_m] +                                </w:t>
      </w:r>
      <w:r w:rsidR="00E746FB">
        <w:rPr>
          <w:rFonts w:ascii="Courier New" w:hAnsi="Courier New" w:cs="Courier New"/>
          <w:sz w:val="16"/>
          <w:szCs w:val="16"/>
        </w:rPr>
        <w:t xml:space="preserve">   </w:t>
      </w:r>
      <w:r w:rsidRPr="00197195">
        <w:rPr>
          <w:rFonts w:ascii="Courier New" w:hAnsi="Courier New" w:cs="Courier New"/>
          <w:sz w:val="16"/>
          <w:szCs w:val="16"/>
        </w:rPr>
        <w:t>;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w:t>
      </w:r>
      <w:proofErr w:type="spellStart"/>
      <w:r w:rsidRPr="00197195">
        <w:rPr>
          <w:rFonts w:ascii="Courier New" w:hAnsi="Courier New" w:cs="Courier New"/>
          <w:sz w:val="16"/>
          <w:szCs w:val="16"/>
        </w:rPr>
        <w:t>InflationFare</w:t>
      </w:r>
      <w:proofErr w:type="spellEnd"/>
      <w:r w:rsidRPr="00197195">
        <w:rPr>
          <w:rFonts w:ascii="Courier New" w:hAnsi="Courier New" w:cs="Courier New"/>
          <w:sz w:val="16"/>
          <w:szCs w:val="16"/>
        </w:rPr>
        <w:t xml:space="preserve">} * (MW[34]) ) / NCP_1  </w:t>
      </w:r>
      <w:r w:rsidR="00E746FB">
        <w:rPr>
          <w:rFonts w:ascii="Courier New" w:hAnsi="Courier New" w:cs="Courier New"/>
          <w:sz w:val="16"/>
          <w:szCs w:val="16"/>
        </w:rPr>
        <w:t xml:space="preserve">  </w:t>
      </w:r>
      <w:r w:rsidRPr="00197195">
        <w:rPr>
          <w:rFonts w:ascii="Courier New" w:hAnsi="Courier New" w:cs="Courier New"/>
          <w:sz w:val="16"/>
          <w:szCs w:val="16"/>
        </w:rPr>
        <w:t>; Transit fare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Projec</w:t>
      </w:r>
      <w:r w:rsidR="00E746FB">
        <w:rPr>
          <w:rFonts w:ascii="Courier New" w:hAnsi="Courier New" w:cs="Courier New"/>
          <w:sz w:val="16"/>
          <w:szCs w:val="16"/>
        </w:rPr>
        <w: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MW[462+20*(_m-1)] = MW[312] + (K_TRN[_m] + K_EXP  +                        </w:t>
      </w:r>
      <w:r w:rsidR="00E746FB">
        <w:rPr>
          <w:rFonts w:ascii="Courier New" w:hAnsi="Courier New" w:cs="Courier New"/>
          <w:sz w:val="16"/>
          <w:szCs w:val="16"/>
        </w:rPr>
        <w:t xml:space="preserve">  </w:t>
      </w:r>
      <w:r w:rsidRPr="00197195">
        <w:rPr>
          <w:rFonts w:ascii="Courier New" w:hAnsi="Courier New" w:cs="Courier New"/>
          <w:sz w:val="16"/>
          <w:szCs w:val="16"/>
        </w:rPr>
        <w:t>;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w:t>
      </w:r>
      <w:proofErr w:type="spellStart"/>
      <w:r w:rsidRPr="00197195">
        <w:rPr>
          <w:rFonts w:ascii="Courier New" w:hAnsi="Courier New" w:cs="Courier New"/>
          <w:sz w:val="16"/>
          <w:szCs w:val="16"/>
        </w:rPr>
        <w:t>InflationFare</w:t>
      </w:r>
      <w:proofErr w:type="spellEnd"/>
      <w:r w:rsidRPr="00197195">
        <w:rPr>
          <w:rFonts w:ascii="Courier New" w:hAnsi="Courier New" w:cs="Courier New"/>
          <w:sz w:val="16"/>
          <w:szCs w:val="16"/>
        </w:rPr>
        <w:t xml:space="preserve">} * (MW[54]) ) / NCP_1  </w:t>
      </w:r>
      <w:r w:rsidR="00E746FB">
        <w:rPr>
          <w:rFonts w:ascii="Courier New" w:hAnsi="Courier New" w:cs="Courier New"/>
          <w:sz w:val="16"/>
          <w:szCs w:val="16"/>
        </w:rPr>
        <w:t xml:space="preserve">  </w:t>
      </w:r>
      <w:r w:rsidRPr="00197195">
        <w:rPr>
          <w:rFonts w:ascii="Courier New" w:hAnsi="Courier New" w:cs="Courier New"/>
          <w:sz w:val="16"/>
          <w:szCs w:val="16"/>
        </w:rPr>
        <w:t>; Transit fare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Local Bu</w:t>
      </w:r>
      <w:r w:rsidR="00E746FB">
        <w:rPr>
          <w:rFonts w:ascii="Courier New" w:hAnsi="Courier New" w:cs="Courier New"/>
          <w:sz w:val="16"/>
          <w:szCs w:val="16"/>
        </w:rPr>
        <w: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MW[463+20*(_m-1)] = MW[313] + (K_TRN[_m] + K_TDRV[_m] +                    </w:t>
      </w:r>
      <w:r w:rsidR="00E746FB">
        <w:rPr>
          <w:rFonts w:ascii="Courier New" w:hAnsi="Courier New" w:cs="Courier New"/>
          <w:sz w:val="16"/>
          <w:szCs w:val="16"/>
        </w:rPr>
        <w:t xml:space="preserve">  </w:t>
      </w:r>
      <w:r w:rsidRPr="00197195">
        <w:rPr>
          <w:rFonts w:ascii="Courier New" w:hAnsi="Courier New" w:cs="Courier New"/>
          <w:sz w:val="16"/>
          <w:szCs w:val="16"/>
        </w:rPr>
        <w:t>;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w:t>
      </w:r>
      <w:proofErr w:type="spellStart"/>
      <w:r w:rsidRPr="00197195">
        <w:rPr>
          <w:rFonts w:ascii="Courier New" w:hAnsi="Courier New" w:cs="Courier New"/>
          <w:sz w:val="16"/>
          <w:szCs w:val="16"/>
        </w:rPr>
        <w:t>InflationFare</w:t>
      </w:r>
      <w:proofErr w:type="spellEnd"/>
      <w:r w:rsidRPr="00197195">
        <w:rPr>
          <w:rFonts w:ascii="Courier New" w:hAnsi="Courier New" w:cs="Courier New"/>
          <w:sz w:val="16"/>
          <w:szCs w:val="16"/>
        </w:rPr>
        <w:t>}*MW[291])/{</w:t>
      </w:r>
      <w:proofErr w:type="spellStart"/>
      <w:r w:rsidRPr="00197195">
        <w:rPr>
          <w:rFonts w:ascii="Courier New" w:hAnsi="Courier New" w:cs="Courier New"/>
          <w:sz w:val="16"/>
          <w:szCs w:val="16"/>
        </w:rPr>
        <w:t>OCCPNRAccess</w:t>
      </w:r>
      <w:proofErr w:type="spellEnd"/>
      <w:r w:rsidRPr="00197195">
        <w:rPr>
          <w:rFonts w:ascii="Courier New" w:hAnsi="Courier New" w:cs="Courier New"/>
          <w:sz w:val="16"/>
          <w:szCs w:val="16"/>
        </w:rPr>
        <w:t>})/2.0) +  ; add in other half of NHB PNR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w:t>
      </w:r>
      <w:proofErr w:type="spellStart"/>
      <w:r w:rsidRPr="00197195">
        <w:rPr>
          <w:rFonts w:ascii="Courier New" w:hAnsi="Courier New" w:cs="Courier New"/>
          <w:sz w:val="16"/>
          <w:szCs w:val="16"/>
        </w:rPr>
        <w:t>InflationFare</w:t>
      </w:r>
      <w:proofErr w:type="spellEnd"/>
      <w:r w:rsidRPr="00197195">
        <w:rPr>
          <w:rFonts w:ascii="Courier New" w:hAnsi="Courier New" w:cs="Courier New"/>
          <w:sz w:val="16"/>
          <w:szCs w:val="16"/>
        </w:rPr>
        <w:t xml:space="preserve">} * (MW[74])  ) / </w:t>
      </w:r>
      <w:r w:rsidR="00E746FB">
        <w:rPr>
          <w:rFonts w:ascii="Courier New" w:hAnsi="Courier New" w:cs="Courier New"/>
          <w:sz w:val="16"/>
          <w:szCs w:val="16"/>
        </w:rPr>
        <w:t>NCP_1</w:t>
      </w:r>
      <w:r w:rsidRPr="00197195">
        <w:rPr>
          <w:rFonts w:ascii="Courier New" w:hAnsi="Courier New" w:cs="Courier New"/>
          <w:sz w:val="16"/>
          <w:szCs w:val="16"/>
        </w:rPr>
        <w:t xml:space="preserve"> </w:t>
      </w:r>
      <w:r w:rsidR="00E746FB">
        <w:rPr>
          <w:rFonts w:ascii="Courier New" w:hAnsi="Courier New" w:cs="Courier New"/>
          <w:sz w:val="16"/>
          <w:szCs w:val="16"/>
        </w:rPr>
        <w:t xml:space="preserve">  </w:t>
      </w:r>
      <w:r w:rsidRPr="00197195">
        <w:rPr>
          <w:rFonts w:ascii="Courier New" w:hAnsi="Courier New" w:cs="Courier New"/>
          <w:sz w:val="16"/>
          <w:szCs w:val="16"/>
        </w:rPr>
        <w:t>; Transit fare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Projec</w:t>
      </w:r>
      <w:r w:rsidR="00E746FB">
        <w:rPr>
          <w:rFonts w:ascii="Courier New" w:hAnsi="Courier New" w:cs="Courier New"/>
          <w:sz w:val="16"/>
          <w:szCs w:val="16"/>
        </w:rPr>
        <w:t>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MW[464+20*(_m-1)] = MW[314] + (K_TRN[_m] + K_TDRV[_m] + K_EXP +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w:t>
      </w:r>
      <w:proofErr w:type="spellStart"/>
      <w:r w:rsidRPr="00197195">
        <w:rPr>
          <w:rFonts w:ascii="Courier New" w:hAnsi="Courier New" w:cs="Courier New"/>
          <w:sz w:val="16"/>
          <w:szCs w:val="16"/>
        </w:rPr>
        <w:t>isNHB</w:t>
      </w:r>
      <w:proofErr w:type="spellEnd"/>
      <w:r w:rsidRPr="00197195">
        <w:rPr>
          <w:rFonts w:ascii="Courier New" w:hAnsi="Courier New" w:cs="Courier New"/>
          <w:sz w:val="16"/>
          <w:szCs w:val="16"/>
        </w:rPr>
        <w:t>@               COEFF_COST[_m] * ((({</w:t>
      </w:r>
      <w:proofErr w:type="spellStart"/>
      <w:r w:rsidRPr="00197195">
        <w:rPr>
          <w:rFonts w:ascii="Courier New" w:hAnsi="Courier New" w:cs="Courier New"/>
          <w:sz w:val="16"/>
          <w:szCs w:val="16"/>
        </w:rPr>
        <w:t>InflationFARE</w:t>
      </w:r>
      <w:proofErr w:type="spellEnd"/>
      <w:r w:rsidRPr="00197195">
        <w:rPr>
          <w:rFonts w:ascii="Courier New" w:hAnsi="Courier New" w:cs="Courier New"/>
          <w:sz w:val="16"/>
          <w:szCs w:val="16"/>
        </w:rPr>
        <w:t>}*MW[295])/{</w:t>
      </w:r>
      <w:proofErr w:type="spellStart"/>
      <w:r w:rsidRPr="00197195">
        <w:rPr>
          <w:rFonts w:ascii="Courier New" w:hAnsi="Courier New" w:cs="Courier New"/>
          <w:sz w:val="16"/>
          <w:szCs w:val="16"/>
        </w:rPr>
        <w:t>OCCPNRAccess</w:t>
      </w:r>
      <w:proofErr w:type="spellEnd"/>
      <w:r w:rsidRPr="00197195">
        <w:rPr>
          <w:rFonts w:ascii="Courier New" w:hAnsi="Courier New" w:cs="Courier New"/>
          <w:sz w:val="16"/>
          <w:szCs w:val="16"/>
        </w:rPr>
        <w:t>})/2.0) +  ; add in other half of NHB PNR parking cost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w:t>
      </w:r>
      <w:proofErr w:type="spellStart"/>
      <w:r w:rsidRPr="00197195">
        <w:rPr>
          <w:rFonts w:ascii="Courier New" w:hAnsi="Courier New" w:cs="Courier New"/>
          <w:sz w:val="16"/>
          <w:szCs w:val="16"/>
        </w:rPr>
        <w:t>Inflati</w:t>
      </w:r>
      <w:r w:rsidR="00E746FB">
        <w:rPr>
          <w:rFonts w:ascii="Courier New" w:hAnsi="Courier New" w:cs="Courier New"/>
          <w:sz w:val="16"/>
          <w:szCs w:val="16"/>
        </w:rPr>
        <w:t>onFare</w:t>
      </w:r>
      <w:proofErr w:type="spellEnd"/>
      <w:r w:rsidR="00E746FB">
        <w:rPr>
          <w:rFonts w:ascii="Courier New" w:hAnsi="Courier New" w:cs="Courier New"/>
          <w:sz w:val="16"/>
          <w:szCs w:val="16"/>
        </w:rPr>
        <w:t xml:space="preserve">} * (MW[94]) ) / NCP_1   </w:t>
      </w:r>
      <w:r w:rsidRPr="00197195">
        <w:rPr>
          <w:rFonts w:ascii="Courier New" w:hAnsi="Courier New" w:cs="Courier New"/>
          <w:sz w:val="16"/>
          <w:szCs w:val="16"/>
        </w:rPr>
        <w:t xml:space="preserve"> ; Transit fare</w:t>
      </w:r>
    </w:p>
    <w:p w:rsidR="00197195" w:rsidRDefault="00197195" w:rsidP="00197195">
      <w:pPr>
        <w:spacing w:after="0"/>
        <w:rPr>
          <w:rFonts w:ascii="Courier New" w:hAnsi="Courier New" w:cs="Courier New"/>
          <w:sz w:val="16"/>
          <w:szCs w:val="16"/>
        </w:rPr>
      </w:pPr>
    </w:p>
    <w:p w:rsidR="00E746FB" w:rsidRPr="00197195" w:rsidRDefault="00E746FB"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 KNR to Local Bu</w:t>
      </w:r>
      <w:r w:rsidR="00E746FB">
        <w:rPr>
          <w:rFonts w:ascii="Courier New" w:hAnsi="Courier New" w:cs="Courier New"/>
          <w:sz w:val="16"/>
          <w:szCs w:val="16"/>
        </w:rPr>
        <w: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MW[465+20*(_m-1)] = MW[315] + (K_TRN[_m] + K_TDRV[_m] + K_TKNR[_m] +        </w:t>
      </w:r>
      <w:r w:rsidR="00E746FB">
        <w:rPr>
          <w:rFonts w:ascii="Courier New" w:hAnsi="Courier New" w:cs="Courier New"/>
          <w:sz w:val="16"/>
          <w:szCs w:val="16"/>
        </w:rPr>
        <w:t xml:space="preserve"> </w:t>
      </w:r>
      <w:r w:rsidR="002C3F7A">
        <w:rPr>
          <w:rFonts w:ascii="Courier New" w:hAnsi="Courier New" w:cs="Courier New"/>
          <w:sz w:val="16"/>
          <w:szCs w:val="16"/>
        </w:rPr>
        <w:t xml:space="preserve"> </w:t>
      </w:r>
      <w:r w:rsidRPr="00197195">
        <w:rPr>
          <w:rFonts w:ascii="Courier New" w:hAnsi="Courier New" w:cs="Courier New"/>
          <w:sz w:val="16"/>
          <w:szCs w:val="16"/>
        </w:rPr>
        <w:t>;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w:t>
      </w:r>
      <w:proofErr w:type="spellStart"/>
      <w:r w:rsidRPr="00197195">
        <w:rPr>
          <w:rFonts w:ascii="Courier New" w:hAnsi="Courier New" w:cs="Courier New"/>
          <w:sz w:val="16"/>
          <w:szCs w:val="16"/>
        </w:rPr>
        <w:t>Inflatio</w:t>
      </w:r>
      <w:r w:rsidR="00E746FB">
        <w:rPr>
          <w:rFonts w:ascii="Courier New" w:hAnsi="Courier New" w:cs="Courier New"/>
          <w:sz w:val="16"/>
          <w:szCs w:val="16"/>
        </w:rPr>
        <w:t>nFare</w:t>
      </w:r>
      <w:proofErr w:type="spellEnd"/>
      <w:r w:rsidR="00E746FB">
        <w:rPr>
          <w:rFonts w:ascii="Courier New" w:hAnsi="Courier New" w:cs="Courier New"/>
          <w:sz w:val="16"/>
          <w:szCs w:val="16"/>
        </w:rPr>
        <w:t xml:space="preserve">} * (MW[74]) ) / NCP_1   </w:t>
      </w:r>
      <w:r w:rsidRPr="00197195">
        <w:rPr>
          <w:rFonts w:ascii="Courier New" w:hAnsi="Courier New" w:cs="Courier New"/>
          <w:sz w:val="16"/>
          <w:szCs w:val="16"/>
        </w:rPr>
        <w:t xml:space="preserve"> </w:t>
      </w:r>
      <w:r w:rsidR="002C3F7A">
        <w:rPr>
          <w:rFonts w:ascii="Courier New" w:hAnsi="Courier New" w:cs="Courier New"/>
          <w:sz w:val="16"/>
          <w:szCs w:val="16"/>
        </w:rPr>
        <w:t xml:space="preserve"> ;</w:t>
      </w:r>
      <w:r w:rsidRPr="00197195">
        <w:rPr>
          <w:rFonts w:ascii="Courier New" w:hAnsi="Courier New" w:cs="Courier New"/>
          <w:sz w:val="16"/>
          <w:szCs w:val="16"/>
        </w:rPr>
        <w:t xml:space="preserve"> Transit fare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Project Bu</w:t>
      </w:r>
      <w:r w:rsidR="00E746FB">
        <w:rPr>
          <w:rFonts w:ascii="Courier New" w:hAnsi="Courier New" w:cs="Courier New"/>
          <w:sz w:val="16"/>
          <w:szCs w:val="16"/>
        </w:rPr>
        <w: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MW[466+20*(_m-1)] = MW[316] + (K_TRN[_m] + K_TDRV[_m] + K_TKNR[_m] + K_EXP +  ; Constant(s)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COEFF_COST[_m] * {</w:t>
      </w:r>
      <w:proofErr w:type="spellStart"/>
      <w:r w:rsidRPr="00197195">
        <w:rPr>
          <w:rFonts w:ascii="Courier New" w:hAnsi="Courier New" w:cs="Courier New"/>
          <w:sz w:val="16"/>
          <w:szCs w:val="16"/>
        </w:rPr>
        <w:t>InflationFare</w:t>
      </w:r>
      <w:proofErr w:type="spellEnd"/>
      <w:r w:rsidRPr="00197195">
        <w:rPr>
          <w:rFonts w:ascii="Courier New" w:hAnsi="Courier New" w:cs="Courier New"/>
          <w:sz w:val="16"/>
          <w:szCs w:val="16"/>
        </w:rPr>
        <w:t>} * (MW[94]) ) / NCP_1     ; Transit fare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w:t>
      </w:r>
      <w:r w:rsidR="00E746FB">
        <w:rPr>
          <w:rFonts w:ascii="Courier New" w:hAnsi="Courier New" w:cs="Courier New"/>
          <w:sz w:val="16"/>
          <w:szCs w:val="16"/>
        </w:rPr>
        <w:t>k</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MW[467+20*(_m-1)] = MW[317] + (K_NMOT[_m])/NCP_1                              ; Constant(s)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Bik</w:t>
      </w:r>
      <w:r w:rsidR="00E746FB">
        <w:rPr>
          <w:rFonts w:ascii="Courier New" w:hAnsi="Courier New" w:cs="Courier New"/>
          <w:sz w:val="16"/>
          <w:szCs w:val="16"/>
        </w:rPr>
        <w:t>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MW[468+20*(_m-1)] = MW[318] + (K_NMOT[_m] + K_</w:t>
      </w:r>
      <w:r w:rsidR="002C3F7A">
        <w:rPr>
          <w:rFonts w:ascii="Courier New" w:hAnsi="Courier New" w:cs="Courier New"/>
          <w:sz w:val="16"/>
          <w:szCs w:val="16"/>
        </w:rPr>
        <w:t xml:space="preserve">BIKE[_m])/NCP_1                </w:t>
      </w:r>
      <w:r w:rsidRPr="00197195">
        <w:rPr>
          <w:rFonts w:ascii="Courier New" w:hAnsi="Courier New" w:cs="Courier New"/>
          <w:sz w:val="16"/>
          <w:szCs w:val="16"/>
        </w:rPr>
        <w:t xml:space="preserve"> ; Constant(s)</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 END UTILITY CALCULATIONS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 AVAILABILITY CHECKS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and PNR to transit not available to zero car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MW[451] = -9999.99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MW[452] = -9999.99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MW[463] = -9999.99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MW[464] = -9999.99</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JLOOP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 TOLL or HOV alternatives if time savings are zero</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time savings less than minimum savings are already made zero in input matrix</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(MW[141] == 0)     ; No TOLL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MW[452+20*(_m-1)] = -9999.99           ; Drive Alone (TOLL)</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MW[455+20*(_m-1)] = -9999.99           ; Shared Ride 2 (TOLL,NONHOV)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MW[459+20*(_m-1)] = -9999.99           ; Shared Ride 3+ (TOLL,NONHOV)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(MW[142] == 0)     ; No HOV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MW[454+20*(_m-1)] = -9999.99           ; Shared Ride 2 (NOTOLL,HOV)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MW[458+20*(_m-1)] = -9999.99           ; Shared Ride 3+ (NOTOLL,HOV)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(MW[143] == 0)     ; No TOLL+HOV Savings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MW[456+20*(_m-1)] = -9999.99           ; Shared Ride 2 (TOLL,HOV)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MW[460+20*(_m-1)] = -9999.99           ; Shared Ride 3+ (TOLL,HOV)</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not available if no line-haul in-vehicle time on the transit path</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local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((MW[24] + MW[26]) == 0)  MW[461+20*(_m-1)]=-9999.99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project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((MW[45] + MW[47] + MW[48] + MW[49] + MW[50]) == 0)  MW[462+20*(_m-1)]=-9999.99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local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((MW[64] + MW[66]) == 0)  MW[463+20*(_m-1)]=-9999.99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project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((MW[85] + MW[87] + MW[88] + MW[89] + MW[90]) == 0)  MW[464+20*(_m-1)]=-9999.99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local bus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((MW[64] + MW[66]) == 0) MW[465+20*(_m-1)]=-9999.99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project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((MW[85] + MW[87] + MW[88] + MW[89] + MW[90]) == 0)  MW[466+20*(_m-1)]=-9999.99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If walk access distance less than minimum, no walk access to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(MW[2] &lt; {</w:t>
      </w:r>
      <w:proofErr w:type="spellStart"/>
      <w:r w:rsidRPr="00197195">
        <w:rPr>
          <w:rFonts w:ascii="Courier New" w:hAnsi="Courier New" w:cs="Courier New"/>
          <w:sz w:val="16"/>
          <w:szCs w:val="16"/>
        </w:rPr>
        <w:t>MinDistWalkAcc</w:t>
      </w:r>
      <w:proofErr w:type="spellEnd"/>
      <w:r w:rsidRPr="00197195">
        <w:rPr>
          <w:rFonts w:ascii="Courier New" w:hAnsi="Courier New" w:cs="Courier New"/>
          <w:sz w:val="16"/>
          <w:szCs w:val="16"/>
        </w:rPr>
        <w: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MW[461+20*(_m-1)]=-9999.99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MW[462+20*(_m-1)]=-9999.99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ENDIF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If drive access distance less than minimum, no drive access to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(MW[2] &lt; {</w:t>
      </w:r>
      <w:proofErr w:type="spellStart"/>
      <w:r w:rsidRPr="00197195">
        <w:rPr>
          <w:rFonts w:ascii="Courier New" w:hAnsi="Courier New" w:cs="Courier New"/>
          <w:sz w:val="16"/>
          <w:szCs w:val="16"/>
        </w:rPr>
        <w:t>MinDistAutoAcc</w:t>
      </w:r>
      <w:proofErr w:type="spellEnd"/>
      <w:r w:rsidRPr="00197195">
        <w:rPr>
          <w:rFonts w:ascii="Courier New" w:hAnsi="Courier New" w:cs="Courier New"/>
          <w:sz w:val="16"/>
          <w:szCs w:val="16"/>
        </w:rPr>
        <w: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MW[463+20*(_m-1)]=-9999.99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MW[464+20*(_m-1)]=-9999.99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MW[465+20*(_m-1)]=-9999.99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MW[466+20*(_m-1)]=-9999.99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not available for the MD or NT access 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IF(ACC==2 || ACC==3)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MW[461+20*(_m-1)]=-9999.99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MW[462+20*(_m-1)]=-9999.99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not available for NT access 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IF(ACC==3)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MW[463+20*(_m-1)]=-9999.99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MW[464+20*(_m-1)]=-9999.99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MW[465+20*(_m-1)]=-9999.99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MW[466+20*(_m-1)]=-9999.99</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ENDJLOOP </w:t>
      </w:r>
    </w:p>
    <w:p w:rsidR="00533AA9"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    ; end market segment loop to check mode availability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XCHOICE SETUP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Use DEMAND = 1 to generate probabilities!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0-Car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UTILITIESMW=451,452,453,454,455,456,457,458,459,460,461,462,463,464,465,466,467,468,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ODEMANDMW=601,602,603,604,605,606,607,608,609,610,611,612,613,614,615,616,617,618,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SPLITCOMP=111,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IF(@MARKETS@==1) GOTO next   </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Car-insufficient, Low Income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UTILITIESMW=471,472,473,474,475,476,477,478,479,480,481,482,483,484,485,486,487,488,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ODEMANDMW=621,622,623,624,625,626,627,628,629,630,631,632,633,634,635,636,637,638,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SPLITCOMP=102,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SPLITCOMP=112,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Car-insufficient, Medium Income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UTILITIESMW=491,492,493,494,495,496,497,498,499,500,501,502,503,504,505,506,507,508,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ODEMANDMW=641,642,643,644,645,646,647,648,649,650,651,652,653,654,655,656,657,658,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SPLITCOMP=103,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Car-insufficient, High Income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UTILITIESMW=511,512,513,514,515,516,517,518,519,520,521,522,523,524,525,526,527,528,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ODEMANDMW=661,662,663,664,665,666,667,668,669,670,671,672,673,674,675,676,677,678,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SPLITCOMP=104,</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SPLITCOMP=114,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IF(@MARKETS@==4) GOTO next</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Car-sufficient, Low Income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UTILITIESMW=531,532,533,534,535,536,537,538,539,540,541,542,543,544,545,546,547,548,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ODEMANDMW=681,682,683,684,685,686,687,688,689,690,691,692,693,694,695,696,697,698,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SPLITCOMP=105,</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SPLITCOMP=115,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Car-sufficient, Medium Income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UTILITIESMW=551,552,553,554,555,556,557,558,559,560,561,562,563,564,565,566,567,568,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ODEMANDMW=701,702,703,704,705,706,707,708,709,710,711,712,713,714,715,716,717,718,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SPLITCOMP=106,</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SPLITCOMP=116,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Car-sufficient, High Income Households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_DMD=1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XCHOICE ALTERNATIVES=danotoll,datoll,sr2notollnonhov,sr2notollhov,sr2tollnonhov,sr2tollhov,sr3notollnonhov,sr3notollhov,sr3tollnonhov,sr3tollhov,walkbus,walkprj,pnrbus,pnrprj,knrbus,knrprj,walk,bike,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UTILITIESMW=571,572,573,574,575,576,577,578,579,580,581,582,583,584,585,586,587,588,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DEMAND=_DMD,</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ODEMANDMW=721,722,723,724,725,726,727,728,729,730,731,732,733,734,735,736,737,738,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STARTMW=901,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Model Structure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Top level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Total NC_1 auto NC_1 transit NC_1 nonmot,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SPLITCOMP=107,</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Auto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auto NCP_3 da NC_2 sr,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SPLITCOMP=117,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Drive alone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da 1.0 </w:t>
      </w:r>
      <w:proofErr w:type="spellStart"/>
      <w:r w:rsidRPr="00197195">
        <w:rPr>
          <w:rFonts w:ascii="Courier New" w:hAnsi="Courier New" w:cs="Courier New"/>
          <w:sz w:val="16"/>
          <w:szCs w:val="16"/>
        </w:rPr>
        <w:t>danotoll</w:t>
      </w:r>
      <w:proofErr w:type="spellEnd"/>
      <w:r w:rsidRPr="00197195">
        <w:rPr>
          <w:rFonts w:ascii="Courier New" w:hAnsi="Courier New" w:cs="Courier New"/>
          <w:sz w:val="16"/>
          <w:szCs w:val="16"/>
        </w:rPr>
        <w:t xml:space="preserve"> 1.0 </w:t>
      </w:r>
      <w:proofErr w:type="spellStart"/>
      <w:r w:rsidRPr="00197195">
        <w:rPr>
          <w:rFonts w:ascii="Courier New" w:hAnsi="Courier New" w:cs="Courier New"/>
          <w:sz w:val="16"/>
          <w:szCs w:val="16"/>
        </w:rPr>
        <w:t>datoll</w:t>
      </w:r>
      <w:proofErr w:type="spellEnd"/>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 NC_3 sr2 NC_3 sr3,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2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sr2 1.0 sr2notollnonhov 1.0 sr2notollhov 1.0 sr2tollnonhov 1.0 sr2tollhov,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Shared-ride 3+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sr3 1.0 sr3notollnonhov 1.0 sr3notollhov 1.0 sr3tollnonhov 1.0 sr3tollhov,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transit NC_2 wlktrn NC_2 pnrtrn NC_2 knrtrn,</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Walk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wlktrn 1.0 walkbus 1.0 walkprj,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PNR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pnrtrn 1.0 pnrbus 1.0 pnrprj,</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KNR to Transit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 knrtrn 1.0 knrbus 1.0 knrprj,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Non-Motorized nest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SPLIT= nonmot NC_2 walk NC_2 bike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:next</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Exponentiated composite utilities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MW[130+_m]=exp(NC_1 * MW[110+_m])   ; exponentiated auto utility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MW[120+_m]=exp(MW[100+_m])          ; exponentiated total utility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Store probabilities for each access category</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(ACC == 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_c=1,18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_n=320+_c+(_m-1)*18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_d=600+_c + (_m-1)*20</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MW[_n]=MW[_d]         ; MW[_n] --&gt; MW(321 to 446)</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ELSEIF (ACC == 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_c=1,18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_n=740+_c+(_m-1)*18</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_d=600+_c + (_m-1)*20</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MW[_n]=MW[_d]         ; MW[_n] --&gt; MW(741 to 866)</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5C5FF5" w:rsidRDefault="005C5FF5" w:rsidP="00197195">
      <w:pPr>
        <w:spacing w:after="0"/>
        <w:rPr>
          <w:rFonts w:ascii="Courier New" w:hAnsi="Courier New" w:cs="Courier New"/>
          <w:sz w:val="16"/>
          <w:szCs w:val="16"/>
        </w:rPr>
      </w:pPr>
    </w:p>
    <w:p w:rsidR="005C5FF5" w:rsidRPr="00197195" w:rsidRDefault="005C5FF5" w:rsidP="00197195">
      <w:pPr>
        <w:spacing w:after="0"/>
        <w:rPr>
          <w:rFonts w:ascii="Courier New" w:hAnsi="Courier New" w:cs="Courier New"/>
          <w:sz w:val="16"/>
          <w:szCs w:val="16"/>
        </w:rPr>
      </w:pP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lastRenderedPageBreak/>
        <w:t xml:space="preserve">  ; Calculate access market shares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ARRAY TYPE=F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 xml:space="preserve">=ZONES,ZONES,3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JLOOP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 (ACC==1)</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[I][J][ACC] = (ZI.1.PCWPRD@PERIOD@[I] * 0.01) * (ZI.1.PCWATT@PERIOD@[J] * 0.01)       ; Can Walk</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ELSEIF (ACC==2)</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[I][J][ACC] = (1 - (ZI.1.PCWPRD@PERIOD@[I] * 0.01)) * (ZI.1.PCWATT@PERIOD@[J] * 0.01) ; Must Drive</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ELSEIF (ACC==3)</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 xml:space="preserve">[I][J][ACC] = 1 -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 xml:space="preserve">[I][J][1] -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[I][J][2]                               ; No Transit</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ENDIF</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ENDJLOOP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Calculate logit </w:t>
      </w:r>
      <w:proofErr w:type="spellStart"/>
      <w:r w:rsidRPr="00197195">
        <w:rPr>
          <w:rFonts w:ascii="Courier New" w:hAnsi="Courier New" w:cs="Courier New"/>
          <w:sz w:val="16"/>
          <w:szCs w:val="16"/>
        </w:rPr>
        <w:t>av</w:t>
      </w:r>
      <w:r w:rsidR="005C5FF5">
        <w:rPr>
          <w:rFonts w:ascii="Courier New" w:hAnsi="Courier New" w:cs="Courier New"/>
          <w:sz w:val="16"/>
          <w:szCs w:val="16"/>
        </w:rPr>
        <w:t>g</w:t>
      </w:r>
      <w:proofErr w:type="spellEnd"/>
      <w:r w:rsidRPr="00197195">
        <w:rPr>
          <w:rFonts w:ascii="Courier New" w:hAnsi="Courier New" w:cs="Courier New"/>
          <w:sz w:val="16"/>
          <w:szCs w:val="16"/>
        </w:rPr>
        <w:t xml:space="preserve"> of the mode choice logsums (composite utilities) across access markets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LOOP _m=1,@MARKETS@</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JLOOP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MW[290+_m] = MW[290+_m] + EXP(MW[100+_m]) * </w:t>
      </w:r>
      <w:proofErr w:type="spellStart"/>
      <w:r w:rsidRPr="00197195">
        <w:rPr>
          <w:rFonts w:ascii="Courier New" w:hAnsi="Courier New" w:cs="Courier New"/>
          <w:sz w:val="16"/>
          <w:szCs w:val="16"/>
        </w:rPr>
        <w:t>ACCShare</w:t>
      </w:r>
      <w:proofErr w:type="spellEnd"/>
      <w:r w:rsidRPr="00197195">
        <w:rPr>
          <w:rFonts w:ascii="Courier New" w:hAnsi="Courier New" w:cs="Courier New"/>
          <w:sz w:val="16"/>
          <w:szCs w:val="16"/>
        </w:rPr>
        <w:t>[I][J][ACC]</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IF(ACC==3) MW[290+_m] = LN(MW[290+_m])</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ENDJLOOP     </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ENDLOOP</w:t>
      </w:r>
    </w:p>
    <w:p w:rsidR="00197195" w:rsidRP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 xml:space="preserve">  ; =================== END XCHOICE ==================</w:t>
      </w:r>
    </w:p>
    <w:p w:rsidR="00197195" w:rsidRPr="00197195" w:rsidRDefault="00197195" w:rsidP="00197195">
      <w:pPr>
        <w:spacing w:after="0"/>
        <w:rPr>
          <w:rFonts w:ascii="Courier New" w:hAnsi="Courier New" w:cs="Courier New"/>
          <w:sz w:val="16"/>
          <w:szCs w:val="16"/>
        </w:rPr>
      </w:pPr>
    </w:p>
    <w:p w:rsidR="00197195" w:rsidRDefault="00197195" w:rsidP="00197195">
      <w:pPr>
        <w:spacing w:after="0"/>
        <w:rPr>
          <w:rFonts w:ascii="Courier New" w:hAnsi="Courier New" w:cs="Courier New"/>
          <w:sz w:val="16"/>
          <w:szCs w:val="16"/>
        </w:rPr>
      </w:pPr>
      <w:r w:rsidRPr="00197195">
        <w:rPr>
          <w:rFonts w:ascii="Courier New" w:hAnsi="Courier New" w:cs="Courier New"/>
          <w:sz w:val="16"/>
          <w:szCs w:val="16"/>
        </w:rPr>
        <w:t>ENDLOOP   ; end access loop</w:t>
      </w:r>
    </w:p>
    <w:p w:rsidR="005C5FF5" w:rsidRPr="00197195" w:rsidRDefault="005C5FF5" w:rsidP="00197195">
      <w:pPr>
        <w:spacing w:after="0"/>
        <w:rPr>
          <w:rFonts w:ascii="Courier New" w:hAnsi="Courier New" w:cs="Courier New"/>
          <w:sz w:val="16"/>
          <w:szCs w:val="16"/>
        </w:rPr>
      </w:pPr>
    </w:p>
    <w:p w:rsidR="00BC230E" w:rsidRDefault="00197195" w:rsidP="00197195">
      <w:pPr>
        <w:spacing w:after="0"/>
      </w:pPr>
      <w:r w:rsidRPr="00197195">
        <w:rPr>
          <w:rFonts w:ascii="Courier New" w:hAnsi="Courier New" w:cs="Courier New"/>
          <w:sz w:val="16"/>
          <w:szCs w:val="16"/>
        </w:rPr>
        <w:t>ENDRUN</w:t>
      </w:r>
      <w:r w:rsidR="00BC230E">
        <w:br w:type="page"/>
      </w:r>
    </w:p>
    <w:p w:rsidR="00ED1560" w:rsidRDefault="00ED1560" w:rsidP="00ED1560">
      <w:pPr>
        <w:pStyle w:val="Heading2"/>
        <w:numPr>
          <w:ilvl w:val="0"/>
          <w:numId w:val="31"/>
        </w:numPr>
        <w:ind w:left="540" w:hanging="540"/>
      </w:pPr>
      <w:bookmarkStart w:id="77" w:name="_Toc352061021"/>
      <w:r>
        <w:lastRenderedPageBreak/>
        <w:t xml:space="preserve">Cube Script for </w:t>
      </w:r>
      <w:r w:rsidR="007E1242">
        <w:t xml:space="preserve">Highway Assignment in </w:t>
      </w:r>
      <w:r>
        <w:t>Integrated Model</w:t>
      </w:r>
      <w:bookmarkEnd w:id="77"/>
    </w:p>
    <w:p w:rsidR="00EC60DA" w:rsidRDefault="00EC60DA" w:rsidP="00EC60DA"/>
    <w:p w:rsidR="00340338" w:rsidRPr="0035061A" w:rsidRDefault="00340338" w:rsidP="00340338">
      <w:pPr>
        <w:spacing w:after="0"/>
        <w:rPr>
          <w:rFonts w:ascii="Courier New" w:hAnsi="Courier New" w:cs="Courier New"/>
          <w:sz w:val="16"/>
          <w:szCs w:val="16"/>
        </w:rPr>
      </w:pPr>
      <w:r w:rsidRPr="0035061A">
        <w:rPr>
          <w:rFonts w:ascii="Courier New" w:hAnsi="Courier New" w:cs="Courier New"/>
          <w:sz w:val="16"/>
          <w:szCs w:val="16"/>
        </w:rPr>
        <w:t xml:space="preserve">; Script for </w:t>
      </w:r>
      <w:r>
        <w:rPr>
          <w:rFonts w:ascii="Courier New" w:hAnsi="Courier New" w:cs="Courier New"/>
          <w:sz w:val="16"/>
          <w:szCs w:val="16"/>
        </w:rPr>
        <w:t xml:space="preserve">HIGHWAY program for highway assignment </w:t>
      </w:r>
      <w:r w:rsidRPr="0035061A">
        <w:rPr>
          <w:rFonts w:ascii="Courier New" w:hAnsi="Courier New" w:cs="Courier New"/>
          <w:sz w:val="16"/>
          <w:szCs w:val="16"/>
        </w:rPr>
        <w:t>in file "</w:t>
      </w:r>
      <w:r>
        <w:rPr>
          <w:rFonts w:ascii="Courier New" w:hAnsi="Courier New" w:cs="Courier New"/>
          <w:sz w:val="16"/>
          <w:szCs w:val="16"/>
        </w:rPr>
        <w:t>E</w:t>
      </w:r>
      <w:r w:rsidRPr="0035061A">
        <w:rPr>
          <w:rFonts w:ascii="Courier New" w:hAnsi="Courier New" w:cs="Courier New"/>
          <w:sz w:val="16"/>
          <w:szCs w:val="16"/>
        </w:rPr>
        <w:t>:\</w:t>
      </w:r>
      <w:r>
        <w:rPr>
          <w:rFonts w:ascii="Courier New" w:hAnsi="Courier New" w:cs="Courier New"/>
          <w:sz w:val="16"/>
          <w:szCs w:val="16"/>
        </w:rPr>
        <w:t>Ashish</w:t>
      </w:r>
      <w:r w:rsidRPr="0035061A">
        <w:rPr>
          <w:rFonts w:ascii="Courier New" w:hAnsi="Courier New" w:cs="Courier New"/>
          <w:sz w:val="16"/>
          <w:szCs w:val="16"/>
        </w:rPr>
        <w:t>\</w:t>
      </w:r>
      <w:r w:rsidRPr="00340338">
        <w:rPr>
          <w:rFonts w:ascii="Courier New" w:hAnsi="Courier New" w:cs="Courier New"/>
          <w:sz w:val="16"/>
          <w:szCs w:val="16"/>
        </w:rPr>
        <w:t>Managed Lane Mod</w:t>
      </w:r>
      <w:r>
        <w:rPr>
          <w:rFonts w:ascii="Courier New" w:hAnsi="Courier New" w:cs="Courier New"/>
          <w:sz w:val="16"/>
          <w:szCs w:val="16"/>
        </w:rPr>
        <w:t>eling\Phase II\</w:t>
      </w:r>
      <w:r w:rsidRPr="00340338">
        <w:rPr>
          <w:rFonts w:ascii="Courier New" w:hAnsi="Courier New" w:cs="Courier New"/>
          <w:sz w:val="16"/>
          <w:szCs w:val="16"/>
        </w:rPr>
        <w:t>Integrated_Model\Applications</w:t>
      </w:r>
      <w:r>
        <w:rPr>
          <w:rFonts w:ascii="Courier New" w:hAnsi="Courier New" w:cs="Courier New"/>
          <w:sz w:val="16"/>
          <w:szCs w:val="16"/>
        </w:rPr>
        <w:t>\AMHWY00A.S</w:t>
      </w:r>
      <w:r w:rsidRPr="0035061A">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Do not change filenames or add or remove FILEI/FILEO statements using an editor. Use Cube/Application Manager.</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RUN PGM=HIGHWAY PRNFILE="{CATALOG_DIR}\APPLICATIONS\AMHWY00A_@LoopNum@.PRN" MSG='AM Highway Assignment'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PRINTO[2] = "{SCENARIO_DIR}\OUTPUT\SEGMENT_TOLL_temp.TXT"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FILEI LOOKUPI[3] = "{SCENARIO_DIR}\OUTPUT\</w:t>
      </w:r>
      <w:proofErr w:type="spellStart"/>
      <w:r w:rsidRPr="000C2E44">
        <w:rPr>
          <w:rFonts w:ascii="Courier New" w:hAnsi="Courier New" w:cs="Courier New"/>
          <w:sz w:val="16"/>
          <w:szCs w:val="16"/>
        </w:rPr>
        <w:t>SEGMENT_TOLL_AM_@PrevLoop@.DBF</w:t>
      </w:r>
      <w:proofErr w:type="spellEnd"/>
      <w:r w:rsidRPr="000C2E44">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FILEI LOOKUPI[2] = "{SCENARIO_DIR}\INPUT\WTPCurve_2.DBF"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FILEI LOOKUPI[1] = "{SCENARIO_DIR}\INPUT\TollPolicyCurve.DBF"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FILEI MATI[1] = "{SCENARIO_DIR}\OUTPUT\HWYTTAB_{ALT}{Year}_</w:t>
      </w:r>
      <w:proofErr w:type="spellStart"/>
      <w:r w:rsidRPr="000C2E44">
        <w:rPr>
          <w:rFonts w:ascii="Courier New" w:hAnsi="Courier New" w:cs="Courier New"/>
          <w:sz w:val="16"/>
          <w:szCs w:val="16"/>
        </w:rPr>
        <w:t>AM_@LoopNum@.MAT</w:t>
      </w:r>
      <w:proofErr w:type="spellEnd"/>
      <w:r w:rsidRPr="000C2E44">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FILEI TURNPENI = "{SCENARIO_DIR}\INPUT\TURN_{Year}{ALT}.PEN"</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FILEI NETI = "{SCENARIO_DIR}\OUTPUT\HNet_AM_tmp.NET"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PRINTO[1] = "{SCENARIO_DIR}\OUTPUT\SEGTOLL_ASSITER_AM_@LoopNum@.TXT"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NETO = "{SCENARIO_DIR}\OUTPUT\HWYLOAD_{ALT}{Year}_AMTMP.NET"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TURNVOLO[1] = "{SCENARIO_DIR}\OUTPUT\TURNS_{ALT}{Year}_AM.TRN"</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MATO[3] = "{SCENARIO_DIR}\OUTPUT\</w:t>
      </w:r>
      <w:proofErr w:type="spellStart"/>
      <w:r w:rsidRPr="000C2E44">
        <w:rPr>
          <w:rFonts w:ascii="Courier New" w:hAnsi="Courier New" w:cs="Courier New"/>
          <w:sz w:val="16"/>
          <w:szCs w:val="16"/>
        </w:rPr>
        <w:t>HWY_TOLLMATRICES_AM_@LoopNum@.MAT</w:t>
      </w:r>
      <w:proofErr w:type="spellEnd"/>
      <w:r w:rsidRPr="000C2E44">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MO=210,310, NAME=SOVT_TOLL, HOVT_TOLL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MATO[2] = "{SCENARIO_DIR}\OUTPUT\</w:t>
      </w:r>
      <w:proofErr w:type="spellStart"/>
      <w:r w:rsidRPr="000C2E44">
        <w:rPr>
          <w:rFonts w:ascii="Courier New" w:hAnsi="Courier New" w:cs="Courier New"/>
          <w:sz w:val="16"/>
          <w:szCs w:val="16"/>
        </w:rPr>
        <w:t>HWY_TOLL_NOTOLL_DEMAND_AM_@LoopNum@.MAT</w:t>
      </w:r>
      <w:proofErr w:type="spellEnd"/>
      <w:r w:rsidRPr="000C2E44">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MO=602,601,604,608,603,607,606,610,605,609, NAME=DA_NoToll,DA_Toll,SR2_NoTollNonHOV,SR2_NoTollHOV,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SR2_TollNonHOV,SR2_TollHOV,SR3_NoTollNonHOV,SR3_NoTollHOV,SR3_TollNonHOV,SR3_TollHOV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FILEO MATO[1] = "{SCENARIO_DIR}\OUTPUT\</w:t>
      </w:r>
      <w:proofErr w:type="spellStart"/>
      <w:r w:rsidRPr="000C2E44">
        <w:rPr>
          <w:rFonts w:ascii="Courier New" w:hAnsi="Courier New" w:cs="Courier New"/>
          <w:sz w:val="16"/>
          <w:szCs w:val="16"/>
        </w:rPr>
        <w:t>SELGRP_AM_@LoopNum@.MAT</w:t>
      </w:r>
      <w:proofErr w:type="spellEnd"/>
      <w:r w:rsidRPr="000C2E44">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MO=808-809, NAME=TOLL_DEMAND, HOV_DEMAND</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PAR ZONEMSG=100 MAXITERS={</w:t>
      </w:r>
      <w:proofErr w:type="spellStart"/>
      <w:r w:rsidRPr="000C2E44">
        <w:rPr>
          <w:rFonts w:ascii="Courier New" w:hAnsi="Courier New" w:cs="Courier New"/>
          <w:sz w:val="16"/>
          <w:szCs w:val="16"/>
        </w:rPr>
        <w:t>AssignIters</w:t>
      </w:r>
      <w:proofErr w:type="spellEnd"/>
      <w:r w:rsidRPr="000C2E44">
        <w:rPr>
          <w:rFonts w:ascii="Courier New" w:hAnsi="Courier New" w:cs="Courier New"/>
          <w:sz w:val="16"/>
          <w:szCs w:val="16"/>
        </w:rPr>
        <w:t>} COMBINE=EQUI, GAP=0.00001, RELATIVEGAP=0, AAD=0, RAAD=0, RMSE=0</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TURNS N=1-999999</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Zones={ZONESA}</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LOOKUP LOOKUPI=1, NAME=TOLL,                ; LOS-Toll table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LOOKUP[1]=VC, RESULT=TOLL,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INTERPOLATE=Y,</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FAIL=0.25,8.00</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LOOKUP LOOKUPI=2, NAME=DIVERT,              ; VOT distribution</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LOOKUP[1]=COST, RESULT=PCTWTP,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INTERPOLATE=Y,</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FAIL = 5,100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LOOKUP LOOKUPI=3, NAME=SEGTOLL,             ; Segment tolls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LOOKUP[1]=SEGMENT, RESULT=TOLL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PROCESS PHASE=LINKREAD</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T0=LI.TIME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DISTANCE=LW.DISTANCE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C=LI.CAPACITY*LI.LANES*LI.UROADFACTOR*{</w:t>
      </w:r>
      <w:proofErr w:type="spellStart"/>
      <w:r w:rsidRPr="000C2E44">
        <w:rPr>
          <w:rFonts w:ascii="Courier New" w:hAnsi="Courier New" w:cs="Courier New"/>
          <w:sz w:val="16"/>
          <w:szCs w:val="16"/>
        </w:rPr>
        <w:t>CapFac_AM</w:t>
      </w:r>
      <w:proofErr w:type="spellEnd"/>
      <w:r w:rsidRPr="000C2E44">
        <w:rPr>
          <w:rFonts w:ascii="Courier New" w:hAnsi="Courier New" w:cs="Courier New"/>
          <w:sz w:val="16"/>
          <w:szCs w:val="16"/>
        </w:rPr>
        <w: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(LI.TOLLSEG=1) ADDTOGROUP=1            ; Toll segment 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(LI.TOLLSEG=2) ADDTOGROUP=2            ; Toll segment 2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(LI.TOLLSEG=3) ADDTOGROUP=3            ; Toll segment 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(LI.TOLLSEG=4) ADDTOGROUP=4            ; Toll segment 4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(LI.TOLLSEG=5) ADDTOGROUP=5            ; Toll segment 5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(LI.TOLLSEG=6) ADDTOGROUP=6            ; Toll segment 6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(LI.FTYPE=80-89) ADDTOGROUP=8          ; HOV facilities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lastRenderedPageBreak/>
        <w:t xml:space="preserve">  IF (LI.FTYPE=49) ADDTOGROUP=7             ; Transit only facilities</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_toll1  = SEGTOLL(1,1)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_toll2  = SEGTOLL(1,2)</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_toll3  = SEGTOLL(1,3)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_toll4  = SEGTOLL(1,4)</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_toll5  = SEGTOLL(1,5)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_toll6  = SEGTOLL(1,6)</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ENDPROCESS</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PROCESS PHASE=ILOOP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_maxVC1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_maxVC2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_maxVC3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_maxVC4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_maxVC5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_maxVC6  = 0</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IF(ITERATION&gt;1)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LINKLOOP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IF(LI.TOLLSEG=1 &amp;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&gt; _maxVC1)   _maxVC1  = </w:t>
      </w:r>
      <w:proofErr w:type="spellStart"/>
      <w:r w:rsidRPr="000C2E44">
        <w:rPr>
          <w:rFonts w:ascii="Courier New" w:hAnsi="Courier New" w:cs="Courier New"/>
          <w:sz w:val="16"/>
          <w:szCs w:val="16"/>
        </w:rPr>
        <w:t>LW.LinkVC</w:t>
      </w:r>
      <w:proofErr w:type="spellEnd"/>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IF(LI.TOLLSEG=2 &amp;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&gt; _maxVC2)   _maxVC2  = </w:t>
      </w:r>
      <w:proofErr w:type="spellStart"/>
      <w:r w:rsidRPr="000C2E44">
        <w:rPr>
          <w:rFonts w:ascii="Courier New" w:hAnsi="Courier New" w:cs="Courier New"/>
          <w:sz w:val="16"/>
          <w:szCs w:val="16"/>
        </w:rPr>
        <w:t>LW.LinkVC</w:t>
      </w:r>
      <w:proofErr w:type="spellEnd"/>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IF(LI.TOLLSEG=3 &amp;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&gt; _maxVC3)   _maxVC3  = </w:t>
      </w:r>
      <w:proofErr w:type="spellStart"/>
      <w:r w:rsidRPr="000C2E44">
        <w:rPr>
          <w:rFonts w:ascii="Courier New" w:hAnsi="Courier New" w:cs="Courier New"/>
          <w:sz w:val="16"/>
          <w:szCs w:val="16"/>
        </w:rPr>
        <w:t>LW.LinkVC</w:t>
      </w:r>
      <w:proofErr w:type="spellEnd"/>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IF(LI.TOLLSEG=4 &amp;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&gt; _maxVC4)   _maxVC4  = </w:t>
      </w:r>
      <w:proofErr w:type="spellStart"/>
      <w:r w:rsidRPr="000C2E44">
        <w:rPr>
          <w:rFonts w:ascii="Courier New" w:hAnsi="Courier New" w:cs="Courier New"/>
          <w:sz w:val="16"/>
          <w:szCs w:val="16"/>
        </w:rPr>
        <w:t>LW.LinkVC</w:t>
      </w:r>
      <w:proofErr w:type="spellEnd"/>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IF(LI.TOLLSEG=5 &amp;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&gt; _maxVC5)   _maxVC5  = </w:t>
      </w:r>
      <w:proofErr w:type="spellStart"/>
      <w:r w:rsidRPr="000C2E44">
        <w:rPr>
          <w:rFonts w:ascii="Courier New" w:hAnsi="Courier New" w:cs="Courier New"/>
          <w:sz w:val="16"/>
          <w:szCs w:val="16"/>
        </w:rPr>
        <w:t>LW.LinkVC</w:t>
      </w:r>
      <w:proofErr w:type="spellEnd"/>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IF(LI.TOLLSEG=6 &amp;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&gt; _maxVC6)   _maxVC6  = </w:t>
      </w:r>
      <w:proofErr w:type="spellStart"/>
      <w:r w:rsidRPr="000C2E44">
        <w:rPr>
          <w:rFonts w:ascii="Courier New" w:hAnsi="Courier New" w:cs="Courier New"/>
          <w:sz w:val="16"/>
          <w:szCs w:val="16"/>
        </w:rPr>
        <w:t>LW.LinkVC</w:t>
      </w:r>
      <w:proofErr w:type="spellEnd"/>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ENDLINKLOOP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LINKLOOP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IF(LI.TOLLSEG=1)  _toll1  = TOLL(1,_maxVC1)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IF(LI.TOLLSEG=2)  _toll2  = TOLL(1,_maxVC2)</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IF(LI.TOLLSEG=3)  _toll3  = TOLL(1,_maxVC3)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IF(LI.TOLLSEG=4)  _toll4  = TOLL(1,_maxVC4)</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IF(LI.TOLLSEG=5)  _toll5  = TOLL(1,_maxVC5)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IF(LI.TOLLSEG=6)  _toll6  = TOLL(1,_maxVC6)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ENDLINKLOOP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ENDIF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IF(I=LASTZONE)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Iteration: ',</w:t>
      </w:r>
      <w:proofErr w:type="spellStart"/>
      <w:r w:rsidRPr="000C2E44">
        <w:rPr>
          <w:rFonts w:ascii="Courier New" w:hAnsi="Courier New" w:cs="Courier New"/>
          <w:sz w:val="16"/>
          <w:szCs w:val="16"/>
        </w:rPr>
        <w:t>ITERATION,printo</w:t>
      </w:r>
      <w:proofErr w:type="spellEnd"/>
      <w:r w:rsidRPr="000C2E44">
        <w:rPr>
          <w:rFonts w:ascii="Courier New" w:hAnsi="Courier New" w:cs="Courier New"/>
          <w:sz w:val="16"/>
          <w:szCs w:val="16"/>
        </w:rPr>
        <w:t xml:space="preserve">=1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Toll 1        ',_toll1,printo=1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Toll 2        ',_toll2,printo=1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Toll 3        ',_toll3,printo=1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Toll 4        ',_toll4,printo=1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Toll 5        ',_toll5,printo=1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w:t>
      </w:r>
      <w:r w:rsidR="007F459C">
        <w:rPr>
          <w:rFonts w:ascii="Courier New" w:hAnsi="Courier New" w:cs="Courier New"/>
          <w:sz w:val="16"/>
          <w:szCs w:val="16"/>
        </w:rPr>
        <w:t xml:space="preserve"> Toll 6        ',_toll6,printo=1</w:t>
      </w:r>
    </w:p>
    <w:p w:rsidR="007F459C"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print list=' ------------------------',</w:t>
      </w:r>
      <w:proofErr w:type="spellStart"/>
      <w:r w:rsidRPr="000C2E44">
        <w:rPr>
          <w:rFonts w:ascii="Courier New" w:hAnsi="Courier New" w:cs="Courier New"/>
          <w:sz w:val="16"/>
          <w:szCs w:val="16"/>
        </w:rPr>
        <w:t>printo</w:t>
      </w:r>
      <w:proofErr w:type="spellEnd"/>
      <w:r w:rsidRPr="000C2E44">
        <w:rPr>
          <w:rFonts w:ascii="Courier New" w:hAnsi="Courier New" w:cs="Courier New"/>
          <w:sz w:val="16"/>
          <w:szCs w:val="16"/>
        </w:rPr>
        <w:t>=1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ENDIF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_temp1 = _toll1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_temp2 = _toll2</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_temp3 = _toll3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_temp4 = _toll4</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_temp5 = _toll5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_temp6 = _toll6</w:t>
      </w:r>
    </w:p>
    <w:p w:rsidR="007F459C" w:rsidRDefault="007F459C"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LOG VAR = _temp1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LOG VAR = _temp2</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LOG VAR = _temp3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LOG VAR = _temp4</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LOG VAR = _temp5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lastRenderedPageBreak/>
        <w:t xml:space="preserve">    LOG VAR = _temp6</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Build SOV No-Toll path based on time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EXCLUDEGROUP=1-6,7,8, MW[101]=PATHCOST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Build SOV Toll path</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EXCLUDEGROUP=7,8, MW[102]=PATHCOST,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MW[201]=_toll1, SELECTGROUP=1,                       ; toll for segment 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MW[202]=_toll2, SELECTGROUP=2,                       ; toll for segment 2</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MW[203]=_toll3, SELECTGROUP=3,                       ; toll for segment 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MW[204]=_toll4, SELECTGROUP=4,                       ; toll for segment 4</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MW[205]=_toll5, SELECTGROUP=5,                       ; toll for segment 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MW[206]=_toll6, SELECTGROUP=6                        ; toll for segment 6</w:t>
      </w:r>
    </w:p>
    <w:p w:rsidR="000C2E44" w:rsidRPr="000C2E44" w:rsidRDefault="000C2E44" w:rsidP="000C2E44">
      <w:pPr>
        <w:spacing w:after="0"/>
        <w:rPr>
          <w:rFonts w:ascii="Courier New" w:hAnsi="Courier New" w:cs="Courier New"/>
          <w:sz w:val="16"/>
          <w:szCs w:val="16"/>
        </w:rPr>
      </w:pPr>
    </w:p>
    <w:p w:rsidR="000C2E44" w:rsidRPr="000C2E44" w:rsidRDefault="007F459C" w:rsidP="000C2E44">
      <w:pPr>
        <w:spacing w:after="0"/>
        <w:rPr>
          <w:rFonts w:ascii="Courier New" w:hAnsi="Courier New" w:cs="Courier New"/>
          <w:sz w:val="16"/>
          <w:szCs w:val="16"/>
        </w:rPr>
      </w:pPr>
      <w:r>
        <w:rPr>
          <w:rFonts w:ascii="Courier New" w:hAnsi="Courier New" w:cs="Courier New"/>
          <w:sz w:val="16"/>
          <w:szCs w:val="16"/>
        </w:rPr>
        <w:t xml:space="preserve">    MW[210]=MW[201]+MW[202]+MW[203]+MW[204]+MW[205]+MW[206]   </w:t>
      </w:r>
      <w:r w:rsidR="000C2E44" w:rsidRPr="000C2E44">
        <w:rPr>
          <w:rFonts w:ascii="Courier New" w:hAnsi="Courier New" w:cs="Courier New"/>
          <w:sz w:val="16"/>
          <w:szCs w:val="16"/>
        </w:rPr>
        <w:t>; Toll (sum of segment tolls)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MW[220]=MW[101]-MW[102]                      ; time saving (No-Toll time minus Toll time)</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Build HOV No-Toll path</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EXCLUDEGROUP=1-6,7, MW[103]=PATHCOST</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Build HOV Toll path</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EXCLUDEGROUP=7, MW[104]=PATHCOST,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MW[301]=_toll1, SELECTGROUP=1,                       ; toll for segment 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MW[302]=_toll2, SELECTGROUP=2,                       ; toll for segment 2</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MW[303]=_toll3, SELECTGROUP=3,                       ; toll for segment 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MW[304]=_toll4, SELECTGROUP=4,                       ; toll for segment 4</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MW[305]=_toll5, SELECTGROUP=5,                       ; toll for segment 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MW[306]=_toll6, SELECTGROUP=6                        ; toll for segment 6</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7F459C" w:rsidP="000C2E44">
      <w:pPr>
        <w:spacing w:after="0"/>
        <w:rPr>
          <w:rFonts w:ascii="Courier New" w:hAnsi="Courier New" w:cs="Courier New"/>
          <w:sz w:val="16"/>
          <w:szCs w:val="16"/>
        </w:rPr>
      </w:pPr>
      <w:r>
        <w:rPr>
          <w:rFonts w:ascii="Courier New" w:hAnsi="Courier New" w:cs="Courier New"/>
          <w:sz w:val="16"/>
          <w:szCs w:val="16"/>
        </w:rPr>
        <w:t xml:space="preserve">    MW[310]=MW[301]+MW[302]+MW[303]+MW[304]+MW[305]+</w:t>
      </w:r>
      <w:r w:rsidR="000C2E44" w:rsidRPr="000C2E44">
        <w:rPr>
          <w:rFonts w:ascii="Courier New" w:hAnsi="Courier New" w:cs="Courier New"/>
          <w:sz w:val="16"/>
          <w:szCs w:val="16"/>
        </w:rPr>
        <w:t>MW[306]  ; Toll (sum of segment tolls)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MW[320]=MW[103]-MW[10</w:t>
      </w:r>
      <w:r w:rsidR="007F459C">
        <w:rPr>
          <w:rFonts w:ascii="Courier New" w:hAnsi="Courier New" w:cs="Courier New"/>
          <w:sz w:val="16"/>
          <w:szCs w:val="16"/>
        </w:rPr>
        <w:t xml:space="preserve">4]                     </w:t>
      </w:r>
      <w:r w:rsidRPr="000C2E44">
        <w:rPr>
          <w:rFonts w:ascii="Courier New" w:hAnsi="Courier New" w:cs="Courier New"/>
          <w:sz w:val="16"/>
          <w:szCs w:val="16"/>
        </w:rPr>
        <w:t>; time saving (No-Toll time minus Toll time)</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JLOOP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IF(ITERATION=1)</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MW[601] = MI.1.2                                   ; Drive Alone (Toll)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MW[602] = MI.1.1                                   ; Drive Alone (No-Toll)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MW[603] = MI.1.5                                   ; SR2 (Non-HOV, 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MW[604] = MI.1.3                                   ; SR2 (Non-HOV, No-Toll)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MW[605] = MI.1.9                                   ; SR3 (Non-HOV, 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MW[606] = MI.1.7                                   ; SR3 (Non-HOV, No-Toll)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MW[607] = MI.1.6                                   ; SR2 (HOV, 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MW[608] = MI.1.4                                   ; SR2 (HOV, No-Toll)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MW[609] = MI.1.10                                  ; SR3 (HOV, Toll) trips from MC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MW[610] = MI.1.8                                   ; SR3 (HOV, No-Toll) trips from MC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ELSE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(I==J)</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MW[502]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MW[503]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MW[504]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MW[506] = 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MW[507] = 0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ELSE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(MW[220]&gt;0)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MW[501] = M</w:t>
      </w:r>
      <w:r w:rsidR="007F459C">
        <w:rPr>
          <w:rFonts w:ascii="Courier New" w:hAnsi="Courier New" w:cs="Courier New"/>
          <w:sz w:val="16"/>
          <w:szCs w:val="16"/>
        </w:rPr>
        <w:t xml:space="preserve">W[210]/MW[220]         </w:t>
      </w:r>
      <w:r w:rsidRPr="000C2E44">
        <w:rPr>
          <w:rFonts w:ascii="Courier New" w:hAnsi="Courier New" w:cs="Courier New"/>
          <w:sz w:val="16"/>
          <w:szCs w:val="16"/>
        </w:rPr>
        <w:t>; toll cost per minute saved</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MW[502] = 1</w:t>
      </w:r>
      <w:r w:rsidR="007F459C">
        <w:rPr>
          <w:rFonts w:ascii="Courier New" w:hAnsi="Courier New" w:cs="Courier New"/>
          <w:sz w:val="16"/>
          <w:szCs w:val="16"/>
        </w:rPr>
        <w:t xml:space="preserve">00 - DIVERT(1,MW[501]) </w:t>
      </w:r>
      <w:r w:rsidRPr="000C2E44">
        <w:rPr>
          <w:rFonts w:ascii="Courier New" w:hAnsi="Courier New" w:cs="Courier New"/>
          <w:sz w:val="16"/>
          <w:szCs w:val="16"/>
        </w:rPr>
        <w:t>; percent willing to pay at this level -- Drive Alone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w:t>
      </w:r>
      <w:r w:rsidR="007F459C">
        <w:rPr>
          <w:rFonts w:ascii="Courier New" w:hAnsi="Courier New" w:cs="Courier New"/>
          <w:sz w:val="16"/>
          <w:szCs w:val="16"/>
        </w:rPr>
        <w:t xml:space="preserve">503] = 100 - DIVERT(1,MW[501]) </w:t>
      </w:r>
      <w:r w:rsidRPr="000C2E44">
        <w:rPr>
          <w:rFonts w:ascii="Courier New" w:hAnsi="Courier New" w:cs="Courier New"/>
          <w:sz w:val="16"/>
          <w:szCs w:val="16"/>
        </w:rPr>
        <w:t>; percent will</w:t>
      </w:r>
      <w:r w:rsidR="007F459C">
        <w:rPr>
          <w:rFonts w:ascii="Courier New" w:hAnsi="Courier New" w:cs="Courier New"/>
          <w:sz w:val="16"/>
          <w:szCs w:val="16"/>
        </w:rPr>
        <w:t xml:space="preserve">ing to pay -- SR2 </w:t>
      </w:r>
      <w:r w:rsidRPr="000C2E44">
        <w:rPr>
          <w:rFonts w:ascii="Courier New" w:hAnsi="Courier New" w:cs="Courier New"/>
          <w:sz w:val="16"/>
          <w:szCs w:val="16"/>
        </w:rPr>
        <w:t>(Non-HOV)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MW[504] = 100 - DIVERT(1,MW[501])</w:t>
      </w:r>
      <w:r w:rsidR="007F459C">
        <w:rPr>
          <w:rFonts w:ascii="Courier New" w:hAnsi="Courier New" w:cs="Courier New"/>
          <w:sz w:val="16"/>
          <w:szCs w:val="16"/>
        </w:rPr>
        <w:t xml:space="preserve"> </w:t>
      </w:r>
      <w:r w:rsidRPr="000C2E44">
        <w:rPr>
          <w:rFonts w:ascii="Courier New" w:hAnsi="Courier New" w:cs="Courier New"/>
          <w:sz w:val="16"/>
          <w:szCs w:val="16"/>
        </w:rPr>
        <w:t>; percent willing to pay -- SR3 (Non-HOV)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lastRenderedPageBreak/>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MW[601] = (</w:t>
      </w:r>
      <w:r w:rsidR="007F459C">
        <w:rPr>
          <w:rFonts w:ascii="Courier New" w:hAnsi="Courier New" w:cs="Courier New"/>
          <w:sz w:val="16"/>
          <w:szCs w:val="16"/>
        </w:rPr>
        <w:t xml:space="preserve">MI.1.1 + MI.1.2)*MW[502]/100  </w:t>
      </w:r>
      <w:r w:rsidRPr="000C2E44">
        <w:rPr>
          <w:rFonts w:ascii="Courier New" w:hAnsi="Courier New" w:cs="Courier New"/>
          <w:sz w:val="16"/>
          <w:szCs w:val="16"/>
        </w:rPr>
        <w:t>; paying trips -- Drive Alone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MW[602] = (MI.1.1 + MI.1.2) - MW[601]    ; non-paying trips -- Drive Alone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MW[603] = (MI.1.3 + MI.1.5)*MW[503]/100  ; paying trips -- SR2 (Non-HOV,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MW[604] = (MI.1.3 + MI.1.5) - MW[603]    ; non-paying trips -- SR2 (Non-HOV,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MW[605] = (MI.1.9 + MI.1.7)*MW[504]/100  ; paying trips -- SR3 (Non-HOV,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MW[606] = (MI.1.9 + MI.1.7) - MW[605]    ; non-paying trips -- SR3 (Non-HOV,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ELSE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MW[501] = -1                  ; flag for 0 minute saved</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MW[502] = 0                   ; no-one will pay if there is no savings -- Drive Alone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MW[503] = 0                   ; no-one will pay if there is no savings -- SR2 (Non-HOV)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MW[504] = 0                   ; no-one will pay if there is no savings -- SR3 (Non-HOV)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r w:rsidR="007F459C">
        <w:rPr>
          <w:rFonts w:ascii="Courier New" w:hAnsi="Courier New" w:cs="Courier New"/>
          <w:sz w:val="16"/>
          <w:szCs w:val="16"/>
        </w:rPr>
        <w:t xml:space="preserve"> MW[601] = 0                   </w:t>
      </w:r>
      <w:r w:rsidRPr="000C2E44">
        <w:rPr>
          <w:rFonts w:ascii="Courier New" w:hAnsi="Courier New" w:cs="Courier New"/>
          <w:sz w:val="16"/>
          <w:szCs w:val="16"/>
        </w:rPr>
        <w:t>; paying trips are 0 -- Drive Alone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r w:rsidR="007F459C">
        <w:rPr>
          <w:rFonts w:ascii="Courier New" w:hAnsi="Courier New" w:cs="Courier New"/>
          <w:sz w:val="16"/>
          <w:szCs w:val="16"/>
        </w:rPr>
        <w:t xml:space="preserve"> MW[602] = (MI.1.1 + MI.1.2)   </w:t>
      </w:r>
      <w:r w:rsidRPr="000C2E44">
        <w:rPr>
          <w:rFonts w:ascii="Courier New" w:hAnsi="Courier New" w:cs="Courier New"/>
          <w:sz w:val="16"/>
          <w:szCs w:val="16"/>
        </w:rPr>
        <w:t>; all trips are non-paying -- Drive Alone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MW[603] = 0                   ; paying trips are 0-- SR2 (Non-HOV,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MW[604] = (MI.1.3 + MI.1.5)   ; all trips are non-paying -- SR2 (Non-HOV,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MW[605] = 0                  </w:t>
      </w:r>
      <w:r w:rsidR="007F459C">
        <w:rPr>
          <w:rFonts w:ascii="Courier New" w:hAnsi="Courier New" w:cs="Courier New"/>
          <w:sz w:val="16"/>
          <w:szCs w:val="16"/>
        </w:rPr>
        <w:t xml:space="preserve"> </w:t>
      </w:r>
      <w:r w:rsidRPr="000C2E44">
        <w:rPr>
          <w:rFonts w:ascii="Courier New" w:hAnsi="Courier New" w:cs="Courier New"/>
          <w:sz w:val="16"/>
          <w:szCs w:val="16"/>
        </w:rPr>
        <w:t>; paying trips are 0 -- SR3 (Non-HOV,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MW[606] = (MI.1.9 + MI.1.7)   ; all trips are non-paying -- SR3 (Non-HOV,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ENDIF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IF (MW[320]&gt;0)</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MW[505] = MW[310]/MW[320]           ; toll cost per minute saved</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MW[506] = 100 - DIVERT(1,MW[505])   ; percent willing to pay at this level -- SR2 (HOV)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MW[507] = 100 - DIVERT(1,MW[505])  </w:t>
      </w:r>
      <w:r w:rsidR="007F459C">
        <w:rPr>
          <w:rFonts w:ascii="Courier New" w:hAnsi="Courier New" w:cs="Courier New"/>
          <w:sz w:val="16"/>
          <w:szCs w:val="16"/>
        </w:rPr>
        <w:t xml:space="preserve"> </w:t>
      </w:r>
      <w:r w:rsidRPr="000C2E44">
        <w:rPr>
          <w:rFonts w:ascii="Courier New" w:hAnsi="Courier New" w:cs="Courier New"/>
          <w:sz w:val="16"/>
          <w:szCs w:val="16"/>
        </w:rPr>
        <w:t>; percent willing to pay at this level -- SR3 (HOV)</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MW[607] = (MI.1.6 + MI.1.4)*MW[506]/100    ; paying trips -- SR2 (HOV,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MW[608] = (MI.1.6 + MI.1.4) - MW[607]      ; non-paying trips -- SR2 (HOV,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MW[609] = (MI.1.8 + MI.1.10)*MW[507]/100   ; paying trips -- SR3 (HOV,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MW[610] = (MI.1.8 + MI.1.10) - MW[609]     ; non-paying trips -- SR3 (HOV,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ELSE</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MW[505] = -1                  ; flag for 0 minute saved</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MW[506] = 0                   ; no-one will pay if there is no savings -- SR2 (HOV)</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r w:rsidR="007F459C">
        <w:rPr>
          <w:rFonts w:ascii="Courier New" w:hAnsi="Courier New" w:cs="Courier New"/>
          <w:sz w:val="16"/>
          <w:szCs w:val="16"/>
        </w:rPr>
        <w:t xml:space="preserve">  MW[507] = 0                  </w:t>
      </w:r>
      <w:r w:rsidRPr="000C2E44">
        <w:rPr>
          <w:rFonts w:ascii="Courier New" w:hAnsi="Courier New" w:cs="Courier New"/>
          <w:sz w:val="16"/>
          <w:szCs w:val="16"/>
        </w:rPr>
        <w:t xml:space="preserve"> ; no-one will pay if there is no savings -- SR3 (HOV)</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r w:rsidR="007F459C">
        <w:rPr>
          <w:rFonts w:ascii="Courier New" w:hAnsi="Courier New" w:cs="Courier New"/>
          <w:sz w:val="16"/>
          <w:szCs w:val="16"/>
        </w:rPr>
        <w:t xml:space="preserve"> MW[607] = 0                   </w:t>
      </w:r>
      <w:r w:rsidRPr="000C2E44">
        <w:rPr>
          <w:rFonts w:ascii="Courier New" w:hAnsi="Courier New" w:cs="Courier New"/>
          <w:sz w:val="16"/>
          <w:szCs w:val="16"/>
        </w:rPr>
        <w:t>; paying trips are 0 -- SR2 (HOV,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MW[608] = (MI.1.6 + MI.1.4)   ; all trips are non-paying -- SR2 (HOV,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MW[609] = 0                   ; paying trips are 0 -- SR3 (HOV, 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MW[610] = (MI.1.8 + MI.1.10)  ; all trips are non-paying -- SR3 (HOV, No-Toll)</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ENDIF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ENDIF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ENDIF</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ENDJLOOP</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Assignment for General Purpose Trips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 DA(NOTOLL) + SR2(NOTOLL,NONHOV) + SR3(NOTOLL,NONHOV)</w:t>
      </w:r>
    </w:p>
    <w:p w:rsid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MW[801]=MW[602]+MW[604]+MW[606], EXCLUDEGROUP=1-6,7,8, </w:t>
      </w:r>
      <w:r w:rsidR="00B30960">
        <w:rPr>
          <w:rFonts w:ascii="Courier New" w:hAnsi="Courier New" w:cs="Courier New"/>
          <w:sz w:val="16"/>
          <w:szCs w:val="16"/>
        </w:rPr>
        <w:t xml:space="preserve"> </w:t>
      </w:r>
      <w:r w:rsidRPr="000C2E44">
        <w:rPr>
          <w:rFonts w:ascii="Courier New" w:hAnsi="Courier New" w:cs="Courier New"/>
          <w:sz w:val="16"/>
          <w:szCs w:val="16"/>
        </w:rPr>
        <w:t>VOL[1]=MW[801]</w:t>
      </w:r>
    </w:p>
    <w:p w:rsidR="00B30960" w:rsidRPr="000C2E44" w:rsidRDefault="00B30960"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Assignment for Toll Eligible Trips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 DA(TOLL) + SR2(TOLL,NONHOV) + SR3(TOLL,NONHOV)</w:t>
      </w:r>
    </w:p>
    <w:p w:rsid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MW[802]=MW[601]+MW[603]+MW[605], EXCLUDEGROUP=7,8, VOL[2]=MW[802]    </w:t>
      </w:r>
    </w:p>
    <w:p w:rsidR="00B30960" w:rsidRDefault="00B30960" w:rsidP="000C2E44">
      <w:pPr>
        <w:spacing w:after="0"/>
        <w:rPr>
          <w:rFonts w:ascii="Courier New" w:hAnsi="Courier New" w:cs="Courier New"/>
          <w:sz w:val="16"/>
          <w:szCs w:val="16"/>
        </w:rPr>
      </w:pPr>
    </w:p>
    <w:p w:rsidR="00B30960" w:rsidRDefault="00B30960" w:rsidP="000C2E44">
      <w:pPr>
        <w:spacing w:after="0"/>
        <w:rPr>
          <w:rFonts w:ascii="Courier New" w:hAnsi="Courier New" w:cs="Courier New"/>
          <w:sz w:val="16"/>
          <w:szCs w:val="16"/>
        </w:rPr>
      </w:pPr>
    </w:p>
    <w:p w:rsidR="00B30960" w:rsidRPr="000C2E44" w:rsidRDefault="00B30960"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lastRenderedPageBreak/>
        <w:t>; Assignment for HOV Eligible Trips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 SR2(NOTOLL,HOV) + SR3(NOTOLL,HOV)</w:t>
      </w:r>
    </w:p>
    <w:p w:rsidR="00B30960"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MW[803]=MW[608]+MW[610], EXCLUDEGROUP=1-6,7, VOL[3]=MW[803]</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Assignment for (TOLL+HOV) Eligible Trips</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 SR2(TOLL,HOV) + SR3(TOLL,HOV)</w:t>
      </w:r>
    </w:p>
    <w:p w:rsidR="00B30960"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MW[804]=MW[607]+MW[609], EXCLUDEGROUP=7, VOL[4]=MW[804]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Assignment for TRK/TAXI Trips</w:t>
      </w:r>
    </w:p>
    <w:p w:rsidR="00B30960"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MW[805]=MI.1.11, EXCLUDEGROUP=1-6,7,8, VOL[5]=MW[805]</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Assignment for (IE_DA + IE_SR2 + IE_SR3) Trips    </w:t>
      </w:r>
    </w:p>
    <w:p w:rsidR="00B30960"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MW[806]=MI.1.12 + MI.1.13 + MI.1.14, EXCLUDEGROUP=1-6,7,8, VOL[6]=MW[806]</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Assignment for EE Trips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MW[807]=MI.1.15, EXCLUDEGROUP=1-6,7,8, VOL[7]=MW[807]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Select group for TOLL Demand</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MW[808]=MW[802]+MW[804], SELECTGROUP=1-6, VOL[8]=MW[808]</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Select group for HOV Demand</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PATHLOAD PATH=TIME, PENI={PENSET}, MW[809]=MW[803]+MW[804], SELECTGROUP=8, VOL[9]=MW[809]</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ENDPROCESS</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PROCESS PHASE=ADJUST</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FUNCTION V=VOL[1]+VOL[2]+VOL[3]+VOL[4]+VOL[5]+VOL[6]+VOL[7]</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FUNCTION TC=LI.TIME*(1+LI.BPRCOEFFICIENT*MIN((V/C),{VCMAX})^LI.BPREXPONENT)</w:t>
      </w:r>
    </w:p>
    <w:p w:rsidR="000C2E44" w:rsidRPr="000C2E44" w:rsidRDefault="000C2E44" w:rsidP="000C2E44">
      <w:pPr>
        <w:spacing w:after="0"/>
        <w:rPr>
          <w:rFonts w:ascii="Courier New" w:hAnsi="Courier New" w:cs="Courier New"/>
          <w:sz w:val="16"/>
          <w:szCs w:val="16"/>
        </w:rPr>
      </w:pP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IF (C&gt;0) </w:t>
      </w:r>
      <w:proofErr w:type="spellStart"/>
      <w:r w:rsidRPr="000C2E44">
        <w:rPr>
          <w:rFonts w:ascii="Courier New" w:hAnsi="Courier New" w:cs="Courier New"/>
          <w:sz w:val="16"/>
          <w:szCs w:val="16"/>
        </w:rPr>
        <w:t>LW.LinkVC</w:t>
      </w:r>
      <w:proofErr w:type="spellEnd"/>
      <w:r w:rsidRPr="000C2E44">
        <w:rPr>
          <w:rFonts w:ascii="Courier New" w:hAnsi="Courier New" w:cs="Courier New"/>
          <w:sz w:val="16"/>
          <w:szCs w:val="16"/>
        </w:rPr>
        <w:t xml:space="preserve"> = (V/C)</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 xml:space="preserve">    </w:t>
      </w:r>
    </w:p>
    <w:p w:rsidR="000C2E44"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ENDPROCESS</w:t>
      </w:r>
    </w:p>
    <w:p w:rsidR="000C2E44" w:rsidRPr="000C2E44" w:rsidRDefault="000C2E44" w:rsidP="000C2E44">
      <w:pPr>
        <w:spacing w:after="0"/>
        <w:rPr>
          <w:rFonts w:ascii="Courier New" w:hAnsi="Courier New" w:cs="Courier New"/>
          <w:sz w:val="16"/>
          <w:szCs w:val="16"/>
        </w:rPr>
      </w:pPr>
    </w:p>
    <w:p w:rsidR="00EC60DA" w:rsidRPr="000C2E44" w:rsidRDefault="000C2E44" w:rsidP="000C2E44">
      <w:pPr>
        <w:spacing w:after="0"/>
        <w:rPr>
          <w:rFonts w:ascii="Courier New" w:hAnsi="Courier New" w:cs="Courier New"/>
          <w:sz w:val="16"/>
          <w:szCs w:val="16"/>
        </w:rPr>
      </w:pPr>
      <w:r w:rsidRPr="000C2E44">
        <w:rPr>
          <w:rFonts w:ascii="Courier New" w:hAnsi="Courier New" w:cs="Courier New"/>
          <w:sz w:val="16"/>
          <w:szCs w:val="16"/>
        </w:rPr>
        <w:t>ENDRUN</w:t>
      </w:r>
    </w:p>
    <w:p w:rsidR="00323596" w:rsidRDefault="00323596" w:rsidP="00600F3E"/>
    <w:sectPr w:rsidR="00323596" w:rsidSect="003651A5">
      <w:footerReference w:type="default" r:id="rId31"/>
      <w:footerReference w:type="first" r:id="rId3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8E9" w:rsidRDefault="00E768E9" w:rsidP="00425448">
      <w:pPr>
        <w:spacing w:after="0" w:line="240" w:lineRule="auto"/>
      </w:pPr>
      <w:r>
        <w:separator/>
      </w:r>
    </w:p>
  </w:endnote>
  <w:endnote w:type="continuationSeparator" w:id="0">
    <w:p w:rsidR="00E768E9" w:rsidRDefault="00E768E9" w:rsidP="004254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126044"/>
      <w:docPartObj>
        <w:docPartGallery w:val="Page Numbers (Bottom of Page)"/>
        <w:docPartUnique/>
      </w:docPartObj>
    </w:sdtPr>
    <w:sdtEndPr>
      <w:rPr>
        <w:color w:val="7F7F7F" w:themeColor="background1" w:themeShade="7F"/>
        <w:spacing w:val="60"/>
      </w:rPr>
    </w:sdtEndPr>
    <w:sdtContent>
      <w:p w:rsidR="00D8400C" w:rsidRDefault="0024724D" w:rsidP="00F513DB">
        <w:pPr>
          <w:pStyle w:val="Footer"/>
          <w:pBdr>
            <w:top w:val="single" w:sz="4" w:space="1" w:color="D9D9D9" w:themeColor="background1" w:themeShade="D9"/>
          </w:pBdr>
          <w:jc w:val="right"/>
        </w:pPr>
        <w:fldSimple w:instr=" PAGE   \* MERGEFORMAT ">
          <w:r w:rsidR="006E0EA2">
            <w:rPr>
              <w:noProof/>
            </w:rPr>
            <w:t>2</w:t>
          </w:r>
        </w:fldSimple>
        <w:r w:rsidR="00D8400C">
          <w:t xml:space="preserve"> | </w:t>
        </w:r>
        <w:r w:rsidR="00D8400C">
          <w:rPr>
            <w:color w:val="7F7F7F" w:themeColor="background1" w:themeShade="7F"/>
            <w:spacing w:val="60"/>
          </w:rPr>
          <w:t>Page</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126029"/>
      <w:docPartObj>
        <w:docPartGallery w:val="Page Numbers (Bottom of Page)"/>
        <w:docPartUnique/>
      </w:docPartObj>
    </w:sdtPr>
    <w:sdtEndPr>
      <w:rPr>
        <w:color w:val="7F7F7F" w:themeColor="background1" w:themeShade="7F"/>
        <w:spacing w:val="60"/>
      </w:rPr>
    </w:sdtEndPr>
    <w:sdtContent>
      <w:p w:rsidR="00D8400C" w:rsidRDefault="00D8400C" w:rsidP="00616281">
        <w:pPr>
          <w:pStyle w:val="Footer"/>
          <w:numPr>
            <w:ilvl w:val="0"/>
            <w:numId w:val="26"/>
          </w:numPr>
          <w:pBdr>
            <w:top w:val="single" w:sz="4" w:space="1" w:color="D9D9D9" w:themeColor="background1" w:themeShade="D9"/>
          </w:pBdr>
          <w:jc w:val="right"/>
        </w:pPr>
        <w:r>
          <w:t xml:space="preserve"> | </w:t>
        </w:r>
        <w:r>
          <w:rPr>
            <w:color w:val="7F7F7F" w:themeColor="background1" w:themeShade="7F"/>
            <w:spacing w:val="60"/>
          </w:rPr>
          <w:t>Page</w:t>
        </w:r>
      </w:p>
    </w:sdtContent>
  </w:sdt>
  <w:p w:rsidR="00D8400C" w:rsidRDefault="00D840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8E9" w:rsidRDefault="00E768E9" w:rsidP="00425448">
      <w:pPr>
        <w:spacing w:after="0" w:line="240" w:lineRule="auto"/>
      </w:pPr>
      <w:r>
        <w:separator/>
      </w:r>
    </w:p>
  </w:footnote>
  <w:footnote w:type="continuationSeparator" w:id="0">
    <w:p w:rsidR="00E768E9" w:rsidRDefault="00E768E9" w:rsidP="004254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3pt;height:112.3pt" o:bullet="t">
        <v:imagedata r:id="rId1" o:title="art61F2"/>
      </v:shape>
    </w:pict>
  </w:numPicBullet>
  <w:abstractNum w:abstractNumId="0">
    <w:nsid w:val="0255140B"/>
    <w:multiLevelType w:val="multilevel"/>
    <w:tmpl w:val="706EC6C8"/>
    <w:lvl w:ilvl="0">
      <w:start w:val="1"/>
      <w:numFmt w:val="decimal"/>
      <w:lvlText w:val="%1."/>
      <w:lvlJc w:val="left"/>
      <w:pPr>
        <w:ind w:left="45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
    <w:nsid w:val="0D54104D"/>
    <w:multiLevelType w:val="multilevel"/>
    <w:tmpl w:val="F12EF9F6"/>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82633B"/>
    <w:multiLevelType w:val="multilevel"/>
    <w:tmpl w:val="00529C8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504D70"/>
    <w:multiLevelType w:val="multilevel"/>
    <w:tmpl w:val="706EC6C8"/>
    <w:lvl w:ilvl="0">
      <w:start w:val="1"/>
      <w:numFmt w:val="decimal"/>
      <w:lvlText w:val="%1."/>
      <w:lvlJc w:val="left"/>
      <w:pPr>
        <w:ind w:left="45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4">
    <w:nsid w:val="1C4D7AF5"/>
    <w:multiLevelType w:val="multilevel"/>
    <w:tmpl w:val="706EC6C8"/>
    <w:lvl w:ilvl="0">
      <w:start w:val="1"/>
      <w:numFmt w:val="decimal"/>
      <w:lvlText w:val="%1."/>
      <w:lvlJc w:val="left"/>
      <w:pPr>
        <w:ind w:left="45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
    <w:nsid w:val="1EDF16D8"/>
    <w:multiLevelType w:val="multilevel"/>
    <w:tmpl w:val="00529C8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05E689E"/>
    <w:multiLevelType w:val="multilevel"/>
    <w:tmpl w:val="706EC6C8"/>
    <w:lvl w:ilvl="0">
      <w:start w:val="1"/>
      <w:numFmt w:val="decimal"/>
      <w:lvlText w:val="%1."/>
      <w:lvlJc w:val="left"/>
      <w:pPr>
        <w:ind w:left="45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7">
    <w:nsid w:val="21E62147"/>
    <w:multiLevelType w:val="multilevel"/>
    <w:tmpl w:val="F12EF9F6"/>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B592F8C"/>
    <w:multiLevelType w:val="hybridMultilevel"/>
    <w:tmpl w:val="17707678"/>
    <w:lvl w:ilvl="0" w:tplc="BFC8D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162D3"/>
    <w:multiLevelType w:val="hybridMultilevel"/>
    <w:tmpl w:val="133E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2D5EC7"/>
    <w:multiLevelType w:val="multilevel"/>
    <w:tmpl w:val="7CD2EDC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820513D"/>
    <w:multiLevelType w:val="multilevel"/>
    <w:tmpl w:val="F12EF9F6"/>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3BE046EE"/>
    <w:multiLevelType w:val="multilevel"/>
    <w:tmpl w:val="3716BEF0"/>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F32129B"/>
    <w:multiLevelType w:val="hybridMultilevel"/>
    <w:tmpl w:val="1390D0CA"/>
    <w:lvl w:ilvl="0" w:tplc="EFA6501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618D1"/>
    <w:multiLevelType w:val="multilevel"/>
    <w:tmpl w:val="7CD2EDC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5E11CE4"/>
    <w:multiLevelType w:val="multilevel"/>
    <w:tmpl w:val="00529C8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7E564C5"/>
    <w:multiLevelType w:val="hybridMultilevel"/>
    <w:tmpl w:val="4796A318"/>
    <w:lvl w:ilvl="0" w:tplc="3F68D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EB0C6C"/>
    <w:multiLevelType w:val="hybridMultilevel"/>
    <w:tmpl w:val="ADDE9A0E"/>
    <w:lvl w:ilvl="0" w:tplc="E730D03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CD422A"/>
    <w:multiLevelType w:val="hybridMultilevel"/>
    <w:tmpl w:val="21CCE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8630C0"/>
    <w:multiLevelType w:val="multilevel"/>
    <w:tmpl w:val="5D52697E"/>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487019A"/>
    <w:multiLevelType w:val="hybridMultilevel"/>
    <w:tmpl w:val="3FE45B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101682"/>
    <w:multiLevelType w:val="multilevel"/>
    <w:tmpl w:val="706EC6C8"/>
    <w:lvl w:ilvl="0">
      <w:start w:val="1"/>
      <w:numFmt w:val="decimal"/>
      <w:lvlText w:val="%1."/>
      <w:lvlJc w:val="left"/>
      <w:pPr>
        <w:ind w:left="54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22">
    <w:nsid w:val="56D1653B"/>
    <w:multiLevelType w:val="hybridMultilevel"/>
    <w:tmpl w:val="B4FE00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7F29D3"/>
    <w:multiLevelType w:val="hybridMultilevel"/>
    <w:tmpl w:val="84F8ACD6"/>
    <w:lvl w:ilvl="0" w:tplc="0E622D5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2268BD"/>
    <w:multiLevelType w:val="hybridMultilevel"/>
    <w:tmpl w:val="D0DE80B6"/>
    <w:lvl w:ilvl="0" w:tplc="407660CA">
      <w:start w:val="1"/>
      <w:numFmt w:val="decimal"/>
      <w:lvlText w:val="A-%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FD76C7"/>
    <w:multiLevelType w:val="multilevel"/>
    <w:tmpl w:val="706EC6C8"/>
    <w:lvl w:ilvl="0">
      <w:start w:val="1"/>
      <w:numFmt w:val="decimal"/>
      <w:lvlText w:val="%1."/>
      <w:lvlJc w:val="left"/>
      <w:pPr>
        <w:ind w:left="45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26">
    <w:nsid w:val="5EB63F8B"/>
    <w:multiLevelType w:val="hybridMultilevel"/>
    <w:tmpl w:val="CFF6C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6E37B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E40B6A"/>
    <w:multiLevelType w:val="hybridMultilevel"/>
    <w:tmpl w:val="3F24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012983"/>
    <w:multiLevelType w:val="hybridMultilevel"/>
    <w:tmpl w:val="74624A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E3728A"/>
    <w:multiLevelType w:val="multilevel"/>
    <w:tmpl w:val="F12EF9F6"/>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68543ED"/>
    <w:multiLevelType w:val="hybridMultilevel"/>
    <w:tmpl w:val="A296CDE4"/>
    <w:lvl w:ilvl="0" w:tplc="2128411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F7F46"/>
    <w:multiLevelType w:val="multilevel"/>
    <w:tmpl w:val="7CD2EDC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A127C93"/>
    <w:multiLevelType w:val="hybridMultilevel"/>
    <w:tmpl w:val="0C9ACFD8"/>
    <w:lvl w:ilvl="0" w:tplc="BEB0070E">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C6916"/>
    <w:multiLevelType w:val="multilevel"/>
    <w:tmpl w:val="683E8022"/>
    <w:lvl w:ilvl="0">
      <w:start w:val="3"/>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4052F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4A1216D"/>
    <w:multiLevelType w:val="multilevel"/>
    <w:tmpl w:val="706EC6C8"/>
    <w:lvl w:ilvl="0">
      <w:start w:val="1"/>
      <w:numFmt w:val="decimal"/>
      <w:lvlText w:val="%1."/>
      <w:lvlJc w:val="left"/>
      <w:pPr>
        <w:ind w:left="45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7">
    <w:nsid w:val="75366474"/>
    <w:multiLevelType w:val="multilevel"/>
    <w:tmpl w:val="7CD2EDC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89E2661"/>
    <w:multiLevelType w:val="hybridMultilevel"/>
    <w:tmpl w:val="1EB8E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D2413"/>
    <w:multiLevelType w:val="hybridMultilevel"/>
    <w:tmpl w:val="70BC5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3733BB"/>
    <w:multiLevelType w:val="hybridMultilevel"/>
    <w:tmpl w:val="4008DCBE"/>
    <w:lvl w:ilvl="0" w:tplc="E730D03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B067CC"/>
    <w:multiLevelType w:val="hybridMultilevel"/>
    <w:tmpl w:val="D4927EC4"/>
    <w:lvl w:ilvl="0" w:tplc="6100B0C4">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0A090A"/>
    <w:multiLevelType w:val="hybridMultilevel"/>
    <w:tmpl w:val="1E48FA98"/>
    <w:lvl w:ilvl="0" w:tplc="0E869B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732A06"/>
    <w:multiLevelType w:val="hybridMultilevel"/>
    <w:tmpl w:val="C41C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35"/>
  </w:num>
  <w:num w:numId="4">
    <w:abstractNumId w:val="10"/>
  </w:num>
  <w:num w:numId="5">
    <w:abstractNumId w:val="14"/>
  </w:num>
  <w:num w:numId="6">
    <w:abstractNumId w:val="32"/>
  </w:num>
  <w:num w:numId="7">
    <w:abstractNumId w:val="37"/>
  </w:num>
  <w:num w:numId="8">
    <w:abstractNumId w:val="24"/>
  </w:num>
  <w:num w:numId="9">
    <w:abstractNumId w:val="30"/>
  </w:num>
  <w:num w:numId="10">
    <w:abstractNumId w:val="1"/>
  </w:num>
  <w:num w:numId="11">
    <w:abstractNumId w:val="5"/>
  </w:num>
  <w:num w:numId="12">
    <w:abstractNumId w:val="15"/>
  </w:num>
  <w:num w:numId="13">
    <w:abstractNumId w:val="2"/>
  </w:num>
  <w:num w:numId="14">
    <w:abstractNumId w:val="7"/>
  </w:num>
  <w:num w:numId="15">
    <w:abstractNumId w:val="11"/>
  </w:num>
  <w:num w:numId="16">
    <w:abstractNumId w:val="8"/>
  </w:num>
  <w:num w:numId="17">
    <w:abstractNumId w:val="31"/>
  </w:num>
  <w:num w:numId="18">
    <w:abstractNumId w:val="12"/>
  </w:num>
  <w:num w:numId="19">
    <w:abstractNumId w:val="42"/>
  </w:num>
  <w:num w:numId="20">
    <w:abstractNumId w:val="16"/>
  </w:num>
  <w:num w:numId="21">
    <w:abstractNumId w:val="33"/>
  </w:num>
  <w:num w:numId="22">
    <w:abstractNumId w:val="21"/>
  </w:num>
  <w:num w:numId="23">
    <w:abstractNumId w:val="22"/>
  </w:num>
  <w:num w:numId="24">
    <w:abstractNumId w:val="20"/>
  </w:num>
  <w:num w:numId="25">
    <w:abstractNumId w:val="18"/>
  </w:num>
  <w:num w:numId="26">
    <w:abstractNumId w:val="38"/>
  </w:num>
  <w:num w:numId="27">
    <w:abstractNumId w:val="26"/>
  </w:num>
  <w:num w:numId="28">
    <w:abstractNumId w:val="25"/>
  </w:num>
  <w:num w:numId="29">
    <w:abstractNumId w:val="36"/>
  </w:num>
  <w:num w:numId="30">
    <w:abstractNumId w:val="3"/>
  </w:num>
  <w:num w:numId="31">
    <w:abstractNumId w:val="41"/>
  </w:num>
  <w:num w:numId="32">
    <w:abstractNumId w:val="6"/>
  </w:num>
  <w:num w:numId="33">
    <w:abstractNumId w:val="0"/>
  </w:num>
  <w:num w:numId="34">
    <w:abstractNumId w:val="4"/>
  </w:num>
  <w:num w:numId="35">
    <w:abstractNumId w:val="23"/>
  </w:num>
  <w:num w:numId="36">
    <w:abstractNumId w:val="17"/>
  </w:num>
  <w:num w:numId="37">
    <w:abstractNumId w:val="40"/>
  </w:num>
  <w:num w:numId="38">
    <w:abstractNumId w:val="34"/>
  </w:num>
  <w:num w:numId="39">
    <w:abstractNumId w:val="19"/>
  </w:num>
  <w:num w:numId="40">
    <w:abstractNumId w:val="43"/>
  </w:num>
  <w:num w:numId="41">
    <w:abstractNumId w:val="28"/>
  </w:num>
  <w:num w:numId="42">
    <w:abstractNumId w:val="39"/>
  </w:num>
  <w:num w:numId="43">
    <w:abstractNumId w:val="13"/>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235D27"/>
    <w:rsid w:val="00000776"/>
    <w:rsid w:val="00001C6A"/>
    <w:rsid w:val="000024C1"/>
    <w:rsid w:val="000025A6"/>
    <w:rsid w:val="000063BE"/>
    <w:rsid w:val="00007392"/>
    <w:rsid w:val="000121AE"/>
    <w:rsid w:val="0002152E"/>
    <w:rsid w:val="00022C7B"/>
    <w:rsid w:val="00024A82"/>
    <w:rsid w:val="00024EAD"/>
    <w:rsid w:val="0002520A"/>
    <w:rsid w:val="00025F92"/>
    <w:rsid w:val="00027965"/>
    <w:rsid w:val="00031B12"/>
    <w:rsid w:val="000320E3"/>
    <w:rsid w:val="000337FF"/>
    <w:rsid w:val="00041B4B"/>
    <w:rsid w:val="0004365C"/>
    <w:rsid w:val="000437CF"/>
    <w:rsid w:val="00044287"/>
    <w:rsid w:val="00045435"/>
    <w:rsid w:val="00047216"/>
    <w:rsid w:val="00047EA8"/>
    <w:rsid w:val="00054AA7"/>
    <w:rsid w:val="00055716"/>
    <w:rsid w:val="00055E29"/>
    <w:rsid w:val="00060E85"/>
    <w:rsid w:val="00062300"/>
    <w:rsid w:val="00064196"/>
    <w:rsid w:val="0006445C"/>
    <w:rsid w:val="0006702A"/>
    <w:rsid w:val="00071272"/>
    <w:rsid w:val="000716DC"/>
    <w:rsid w:val="00073510"/>
    <w:rsid w:val="0007483A"/>
    <w:rsid w:val="00075BCC"/>
    <w:rsid w:val="00077A69"/>
    <w:rsid w:val="00077B5F"/>
    <w:rsid w:val="00080467"/>
    <w:rsid w:val="000818C6"/>
    <w:rsid w:val="0008286C"/>
    <w:rsid w:val="00085FFF"/>
    <w:rsid w:val="00092129"/>
    <w:rsid w:val="00092AC9"/>
    <w:rsid w:val="00093F5A"/>
    <w:rsid w:val="000951B4"/>
    <w:rsid w:val="000954A2"/>
    <w:rsid w:val="000A05AD"/>
    <w:rsid w:val="000A0DC4"/>
    <w:rsid w:val="000A1029"/>
    <w:rsid w:val="000A1BD1"/>
    <w:rsid w:val="000A2E81"/>
    <w:rsid w:val="000A3A25"/>
    <w:rsid w:val="000A3F6E"/>
    <w:rsid w:val="000A5BC7"/>
    <w:rsid w:val="000A635F"/>
    <w:rsid w:val="000A6F6D"/>
    <w:rsid w:val="000B21EC"/>
    <w:rsid w:val="000B3DD7"/>
    <w:rsid w:val="000C02C7"/>
    <w:rsid w:val="000C2E44"/>
    <w:rsid w:val="000C5A28"/>
    <w:rsid w:val="000C63F1"/>
    <w:rsid w:val="000C7F5F"/>
    <w:rsid w:val="000D163F"/>
    <w:rsid w:val="000D2B36"/>
    <w:rsid w:val="000D37C8"/>
    <w:rsid w:val="000D480D"/>
    <w:rsid w:val="000D483F"/>
    <w:rsid w:val="000D6D39"/>
    <w:rsid w:val="000D6E95"/>
    <w:rsid w:val="000D7013"/>
    <w:rsid w:val="000E340B"/>
    <w:rsid w:val="000E51D6"/>
    <w:rsid w:val="000E7E5A"/>
    <w:rsid w:val="000F14B1"/>
    <w:rsid w:val="000F61A8"/>
    <w:rsid w:val="000F7CE9"/>
    <w:rsid w:val="000F7DDC"/>
    <w:rsid w:val="00101723"/>
    <w:rsid w:val="00102FE5"/>
    <w:rsid w:val="00103566"/>
    <w:rsid w:val="00103D1C"/>
    <w:rsid w:val="00104379"/>
    <w:rsid w:val="00107D95"/>
    <w:rsid w:val="0011280B"/>
    <w:rsid w:val="00113461"/>
    <w:rsid w:val="001202AF"/>
    <w:rsid w:val="001210C2"/>
    <w:rsid w:val="0012121D"/>
    <w:rsid w:val="00121712"/>
    <w:rsid w:val="00122465"/>
    <w:rsid w:val="00125CFE"/>
    <w:rsid w:val="0013201A"/>
    <w:rsid w:val="001324BC"/>
    <w:rsid w:val="001333BD"/>
    <w:rsid w:val="00141909"/>
    <w:rsid w:val="00141CAC"/>
    <w:rsid w:val="00141E77"/>
    <w:rsid w:val="00142FF2"/>
    <w:rsid w:val="00143BCB"/>
    <w:rsid w:val="00145FB8"/>
    <w:rsid w:val="00146FDD"/>
    <w:rsid w:val="00150EB1"/>
    <w:rsid w:val="001566EC"/>
    <w:rsid w:val="001572EC"/>
    <w:rsid w:val="001572F3"/>
    <w:rsid w:val="001616AD"/>
    <w:rsid w:val="001638F6"/>
    <w:rsid w:val="00164DDA"/>
    <w:rsid w:val="00165E04"/>
    <w:rsid w:val="00172779"/>
    <w:rsid w:val="00174FD3"/>
    <w:rsid w:val="001803F4"/>
    <w:rsid w:val="00183CBF"/>
    <w:rsid w:val="00185C67"/>
    <w:rsid w:val="0019291F"/>
    <w:rsid w:val="00197195"/>
    <w:rsid w:val="001A08BA"/>
    <w:rsid w:val="001A146D"/>
    <w:rsid w:val="001B41AC"/>
    <w:rsid w:val="001B43F3"/>
    <w:rsid w:val="001B7754"/>
    <w:rsid w:val="001C0C83"/>
    <w:rsid w:val="001C28E8"/>
    <w:rsid w:val="001C4995"/>
    <w:rsid w:val="001C4E79"/>
    <w:rsid w:val="001C50FC"/>
    <w:rsid w:val="001C592E"/>
    <w:rsid w:val="001C62CC"/>
    <w:rsid w:val="001C678B"/>
    <w:rsid w:val="001C69D2"/>
    <w:rsid w:val="001D1994"/>
    <w:rsid w:val="001D1A59"/>
    <w:rsid w:val="001D6B22"/>
    <w:rsid w:val="001E4403"/>
    <w:rsid w:val="001F17FF"/>
    <w:rsid w:val="001F2C5C"/>
    <w:rsid w:val="001F3B43"/>
    <w:rsid w:val="001F4CE9"/>
    <w:rsid w:val="00201189"/>
    <w:rsid w:val="00201EAD"/>
    <w:rsid w:val="00206A20"/>
    <w:rsid w:val="00210E87"/>
    <w:rsid w:val="00211282"/>
    <w:rsid w:val="002112E2"/>
    <w:rsid w:val="002135A0"/>
    <w:rsid w:val="00213A43"/>
    <w:rsid w:val="00213D95"/>
    <w:rsid w:val="00222379"/>
    <w:rsid w:val="00224C99"/>
    <w:rsid w:val="00225529"/>
    <w:rsid w:val="00230444"/>
    <w:rsid w:val="00231347"/>
    <w:rsid w:val="00232A75"/>
    <w:rsid w:val="0023583A"/>
    <w:rsid w:val="00235D27"/>
    <w:rsid w:val="00236463"/>
    <w:rsid w:val="00241570"/>
    <w:rsid w:val="002457A4"/>
    <w:rsid w:val="002469F4"/>
    <w:rsid w:val="0024724D"/>
    <w:rsid w:val="00247ED6"/>
    <w:rsid w:val="00250A0D"/>
    <w:rsid w:val="00253A1B"/>
    <w:rsid w:val="00261B29"/>
    <w:rsid w:val="00265494"/>
    <w:rsid w:val="002664E0"/>
    <w:rsid w:val="00267A79"/>
    <w:rsid w:val="00272DB6"/>
    <w:rsid w:val="00276ED6"/>
    <w:rsid w:val="00284088"/>
    <w:rsid w:val="0028426B"/>
    <w:rsid w:val="002847C3"/>
    <w:rsid w:val="00284FB9"/>
    <w:rsid w:val="00286C81"/>
    <w:rsid w:val="00293596"/>
    <w:rsid w:val="00293A45"/>
    <w:rsid w:val="00296D58"/>
    <w:rsid w:val="002A1C2C"/>
    <w:rsid w:val="002A1C5E"/>
    <w:rsid w:val="002A29E3"/>
    <w:rsid w:val="002A4AE9"/>
    <w:rsid w:val="002A55C1"/>
    <w:rsid w:val="002B69FA"/>
    <w:rsid w:val="002C0F95"/>
    <w:rsid w:val="002C1682"/>
    <w:rsid w:val="002C3CD9"/>
    <w:rsid w:val="002C3F7A"/>
    <w:rsid w:val="002C5690"/>
    <w:rsid w:val="002D01E8"/>
    <w:rsid w:val="002D25BB"/>
    <w:rsid w:val="002D3877"/>
    <w:rsid w:val="002D6008"/>
    <w:rsid w:val="002E432A"/>
    <w:rsid w:val="002E588E"/>
    <w:rsid w:val="002E5C47"/>
    <w:rsid w:val="002E60C8"/>
    <w:rsid w:val="002E68FE"/>
    <w:rsid w:val="002F0150"/>
    <w:rsid w:val="002F101D"/>
    <w:rsid w:val="002F2DEF"/>
    <w:rsid w:val="002F3D6D"/>
    <w:rsid w:val="002F6908"/>
    <w:rsid w:val="002F6B42"/>
    <w:rsid w:val="002F7F57"/>
    <w:rsid w:val="003020D5"/>
    <w:rsid w:val="0030639A"/>
    <w:rsid w:val="00306DD3"/>
    <w:rsid w:val="00307DFD"/>
    <w:rsid w:val="00312A4C"/>
    <w:rsid w:val="00312D56"/>
    <w:rsid w:val="0031648B"/>
    <w:rsid w:val="003168C2"/>
    <w:rsid w:val="00316E71"/>
    <w:rsid w:val="00320E58"/>
    <w:rsid w:val="00321B67"/>
    <w:rsid w:val="00323596"/>
    <w:rsid w:val="00325F96"/>
    <w:rsid w:val="00326E85"/>
    <w:rsid w:val="003272ED"/>
    <w:rsid w:val="003362DA"/>
    <w:rsid w:val="003402F7"/>
    <w:rsid w:val="00340338"/>
    <w:rsid w:val="00344B75"/>
    <w:rsid w:val="00346BFB"/>
    <w:rsid w:val="00351CD3"/>
    <w:rsid w:val="00354695"/>
    <w:rsid w:val="00364FEF"/>
    <w:rsid w:val="003651A5"/>
    <w:rsid w:val="00370550"/>
    <w:rsid w:val="00370CA6"/>
    <w:rsid w:val="003737F6"/>
    <w:rsid w:val="00380298"/>
    <w:rsid w:val="00381766"/>
    <w:rsid w:val="003834CC"/>
    <w:rsid w:val="00385F0C"/>
    <w:rsid w:val="003867D7"/>
    <w:rsid w:val="0038765A"/>
    <w:rsid w:val="003905B3"/>
    <w:rsid w:val="003908E6"/>
    <w:rsid w:val="003909F8"/>
    <w:rsid w:val="003913EE"/>
    <w:rsid w:val="00392AFB"/>
    <w:rsid w:val="00393DBE"/>
    <w:rsid w:val="00393F04"/>
    <w:rsid w:val="00396F8E"/>
    <w:rsid w:val="003A20C7"/>
    <w:rsid w:val="003A305B"/>
    <w:rsid w:val="003A3E7A"/>
    <w:rsid w:val="003A7FDC"/>
    <w:rsid w:val="003B5127"/>
    <w:rsid w:val="003B5EF9"/>
    <w:rsid w:val="003B7305"/>
    <w:rsid w:val="003C3B33"/>
    <w:rsid w:val="003C4BF3"/>
    <w:rsid w:val="003C4ED7"/>
    <w:rsid w:val="003C4FFD"/>
    <w:rsid w:val="003C752A"/>
    <w:rsid w:val="003D0617"/>
    <w:rsid w:val="003D136E"/>
    <w:rsid w:val="003D18D2"/>
    <w:rsid w:val="003D34F0"/>
    <w:rsid w:val="003D3AE5"/>
    <w:rsid w:val="003D5A29"/>
    <w:rsid w:val="003E2CAB"/>
    <w:rsid w:val="003E35FC"/>
    <w:rsid w:val="003E3A92"/>
    <w:rsid w:val="003E43C9"/>
    <w:rsid w:val="003E552E"/>
    <w:rsid w:val="003E697D"/>
    <w:rsid w:val="003E6CF1"/>
    <w:rsid w:val="003E7877"/>
    <w:rsid w:val="003E78A6"/>
    <w:rsid w:val="003F0149"/>
    <w:rsid w:val="003F335B"/>
    <w:rsid w:val="003F6C9E"/>
    <w:rsid w:val="00400C13"/>
    <w:rsid w:val="00402D19"/>
    <w:rsid w:val="00406286"/>
    <w:rsid w:val="004063A6"/>
    <w:rsid w:val="00406C72"/>
    <w:rsid w:val="00407065"/>
    <w:rsid w:val="00411C0A"/>
    <w:rsid w:val="00413892"/>
    <w:rsid w:val="00413F9B"/>
    <w:rsid w:val="00414048"/>
    <w:rsid w:val="0041758B"/>
    <w:rsid w:val="00420C49"/>
    <w:rsid w:val="00425448"/>
    <w:rsid w:val="00425B31"/>
    <w:rsid w:val="00426CFF"/>
    <w:rsid w:val="00434B68"/>
    <w:rsid w:val="0043542B"/>
    <w:rsid w:val="00437628"/>
    <w:rsid w:val="00440AF4"/>
    <w:rsid w:val="00440D93"/>
    <w:rsid w:val="00442678"/>
    <w:rsid w:val="0044344B"/>
    <w:rsid w:val="00443D3F"/>
    <w:rsid w:val="00445EA2"/>
    <w:rsid w:val="00446D08"/>
    <w:rsid w:val="00454634"/>
    <w:rsid w:val="00456085"/>
    <w:rsid w:val="00456882"/>
    <w:rsid w:val="0045783A"/>
    <w:rsid w:val="00457A16"/>
    <w:rsid w:val="0046211A"/>
    <w:rsid w:val="004679EB"/>
    <w:rsid w:val="00467E56"/>
    <w:rsid w:val="00470037"/>
    <w:rsid w:val="004703DE"/>
    <w:rsid w:val="0047160B"/>
    <w:rsid w:val="004742FB"/>
    <w:rsid w:val="00476158"/>
    <w:rsid w:val="00477FA1"/>
    <w:rsid w:val="00480AA8"/>
    <w:rsid w:val="0048390F"/>
    <w:rsid w:val="00483E41"/>
    <w:rsid w:val="00487C3F"/>
    <w:rsid w:val="00490312"/>
    <w:rsid w:val="00494356"/>
    <w:rsid w:val="00496B8C"/>
    <w:rsid w:val="004A2E01"/>
    <w:rsid w:val="004A6838"/>
    <w:rsid w:val="004A70F6"/>
    <w:rsid w:val="004B0E83"/>
    <w:rsid w:val="004B36C8"/>
    <w:rsid w:val="004B3B62"/>
    <w:rsid w:val="004B7A9B"/>
    <w:rsid w:val="004C1297"/>
    <w:rsid w:val="004D06EA"/>
    <w:rsid w:val="004D1913"/>
    <w:rsid w:val="004D2D55"/>
    <w:rsid w:val="004D5134"/>
    <w:rsid w:val="004D6650"/>
    <w:rsid w:val="004E1615"/>
    <w:rsid w:val="004E6172"/>
    <w:rsid w:val="004F0626"/>
    <w:rsid w:val="004F1062"/>
    <w:rsid w:val="004F42A2"/>
    <w:rsid w:val="004F4A84"/>
    <w:rsid w:val="004F4D48"/>
    <w:rsid w:val="004F7621"/>
    <w:rsid w:val="0050076A"/>
    <w:rsid w:val="00500BE8"/>
    <w:rsid w:val="00500D1C"/>
    <w:rsid w:val="005036C6"/>
    <w:rsid w:val="00503737"/>
    <w:rsid w:val="00505924"/>
    <w:rsid w:val="00506053"/>
    <w:rsid w:val="005069CF"/>
    <w:rsid w:val="00511949"/>
    <w:rsid w:val="00511974"/>
    <w:rsid w:val="00512694"/>
    <w:rsid w:val="005134C9"/>
    <w:rsid w:val="005134F5"/>
    <w:rsid w:val="00513815"/>
    <w:rsid w:val="005156CE"/>
    <w:rsid w:val="0051633F"/>
    <w:rsid w:val="005178B7"/>
    <w:rsid w:val="00517A19"/>
    <w:rsid w:val="0052466D"/>
    <w:rsid w:val="00531226"/>
    <w:rsid w:val="00532239"/>
    <w:rsid w:val="0053299E"/>
    <w:rsid w:val="00532BE3"/>
    <w:rsid w:val="00533AA9"/>
    <w:rsid w:val="005345E7"/>
    <w:rsid w:val="00534EBA"/>
    <w:rsid w:val="00537FB8"/>
    <w:rsid w:val="00542E77"/>
    <w:rsid w:val="005500DA"/>
    <w:rsid w:val="00551E60"/>
    <w:rsid w:val="00555CFC"/>
    <w:rsid w:val="00556F0E"/>
    <w:rsid w:val="00561CC0"/>
    <w:rsid w:val="00566A78"/>
    <w:rsid w:val="00576078"/>
    <w:rsid w:val="0057754E"/>
    <w:rsid w:val="00581EF4"/>
    <w:rsid w:val="00584B2E"/>
    <w:rsid w:val="005852C2"/>
    <w:rsid w:val="005871EE"/>
    <w:rsid w:val="005A08BA"/>
    <w:rsid w:val="005A0EDD"/>
    <w:rsid w:val="005A2186"/>
    <w:rsid w:val="005A29F5"/>
    <w:rsid w:val="005A2B85"/>
    <w:rsid w:val="005A3D34"/>
    <w:rsid w:val="005A3F2E"/>
    <w:rsid w:val="005A77A7"/>
    <w:rsid w:val="005A783C"/>
    <w:rsid w:val="005B13E7"/>
    <w:rsid w:val="005B153A"/>
    <w:rsid w:val="005B22C9"/>
    <w:rsid w:val="005B380E"/>
    <w:rsid w:val="005B470D"/>
    <w:rsid w:val="005B5DFC"/>
    <w:rsid w:val="005C0463"/>
    <w:rsid w:val="005C2F4B"/>
    <w:rsid w:val="005C3C49"/>
    <w:rsid w:val="005C46EA"/>
    <w:rsid w:val="005C4739"/>
    <w:rsid w:val="005C5FF5"/>
    <w:rsid w:val="005D04AD"/>
    <w:rsid w:val="005D0F9A"/>
    <w:rsid w:val="005D729C"/>
    <w:rsid w:val="005E097D"/>
    <w:rsid w:val="005E0E93"/>
    <w:rsid w:val="005E4049"/>
    <w:rsid w:val="005E506B"/>
    <w:rsid w:val="005E5B1A"/>
    <w:rsid w:val="005E6723"/>
    <w:rsid w:val="005E6BA3"/>
    <w:rsid w:val="005E77C5"/>
    <w:rsid w:val="005F05AC"/>
    <w:rsid w:val="005F0CA4"/>
    <w:rsid w:val="005F20B0"/>
    <w:rsid w:val="005F2ABA"/>
    <w:rsid w:val="005F5A74"/>
    <w:rsid w:val="005F5D57"/>
    <w:rsid w:val="006009A8"/>
    <w:rsid w:val="00600B79"/>
    <w:rsid w:val="00600F3E"/>
    <w:rsid w:val="006116A1"/>
    <w:rsid w:val="00612581"/>
    <w:rsid w:val="00616281"/>
    <w:rsid w:val="00621310"/>
    <w:rsid w:val="006220C3"/>
    <w:rsid w:val="00622C4F"/>
    <w:rsid w:val="0062491D"/>
    <w:rsid w:val="00625F53"/>
    <w:rsid w:val="00626E87"/>
    <w:rsid w:val="00627330"/>
    <w:rsid w:val="006305F2"/>
    <w:rsid w:val="00630979"/>
    <w:rsid w:val="00630EFE"/>
    <w:rsid w:val="00634E86"/>
    <w:rsid w:val="00636874"/>
    <w:rsid w:val="0064051C"/>
    <w:rsid w:val="00640C0F"/>
    <w:rsid w:val="00641B97"/>
    <w:rsid w:val="0064345C"/>
    <w:rsid w:val="0064596C"/>
    <w:rsid w:val="00652487"/>
    <w:rsid w:val="006549EB"/>
    <w:rsid w:val="00656430"/>
    <w:rsid w:val="0066091B"/>
    <w:rsid w:val="006616F7"/>
    <w:rsid w:val="0066194E"/>
    <w:rsid w:val="0066217A"/>
    <w:rsid w:val="0066429F"/>
    <w:rsid w:val="00664B32"/>
    <w:rsid w:val="00664BD8"/>
    <w:rsid w:val="00665406"/>
    <w:rsid w:val="006655F0"/>
    <w:rsid w:val="00666E48"/>
    <w:rsid w:val="00667DD4"/>
    <w:rsid w:val="006717E5"/>
    <w:rsid w:val="00675A9B"/>
    <w:rsid w:val="00677703"/>
    <w:rsid w:val="00683D5B"/>
    <w:rsid w:val="00683D8B"/>
    <w:rsid w:val="0068400A"/>
    <w:rsid w:val="006842B2"/>
    <w:rsid w:val="006865A8"/>
    <w:rsid w:val="00687290"/>
    <w:rsid w:val="006908EF"/>
    <w:rsid w:val="00691116"/>
    <w:rsid w:val="0069161E"/>
    <w:rsid w:val="006921C8"/>
    <w:rsid w:val="00696DBA"/>
    <w:rsid w:val="00697399"/>
    <w:rsid w:val="006976E8"/>
    <w:rsid w:val="006A0F93"/>
    <w:rsid w:val="006A1502"/>
    <w:rsid w:val="006A1B5A"/>
    <w:rsid w:val="006A3B2B"/>
    <w:rsid w:val="006A50D3"/>
    <w:rsid w:val="006A6678"/>
    <w:rsid w:val="006A6D28"/>
    <w:rsid w:val="006A6E52"/>
    <w:rsid w:val="006B4CC3"/>
    <w:rsid w:val="006B6F74"/>
    <w:rsid w:val="006B7105"/>
    <w:rsid w:val="006B784B"/>
    <w:rsid w:val="006C0DFA"/>
    <w:rsid w:val="006C3487"/>
    <w:rsid w:val="006C4326"/>
    <w:rsid w:val="006C47A8"/>
    <w:rsid w:val="006C52AD"/>
    <w:rsid w:val="006D045C"/>
    <w:rsid w:val="006D1605"/>
    <w:rsid w:val="006D1811"/>
    <w:rsid w:val="006D1F64"/>
    <w:rsid w:val="006D2293"/>
    <w:rsid w:val="006D235D"/>
    <w:rsid w:val="006D388F"/>
    <w:rsid w:val="006D58EE"/>
    <w:rsid w:val="006D6CC5"/>
    <w:rsid w:val="006E0EA2"/>
    <w:rsid w:val="006E0F5C"/>
    <w:rsid w:val="006E1DC8"/>
    <w:rsid w:val="006E395A"/>
    <w:rsid w:val="006E42FC"/>
    <w:rsid w:val="006E4BC0"/>
    <w:rsid w:val="006E59E4"/>
    <w:rsid w:val="006E730B"/>
    <w:rsid w:val="006F353E"/>
    <w:rsid w:val="006F4C04"/>
    <w:rsid w:val="006F6FA0"/>
    <w:rsid w:val="007008FA"/>
    <w:rsid w:val="00700F6B"/>
    <w:rsid w:val="00701E5C"/>
    <w:rsid w:val="007100C1"/>
    <w:rsid w:val="00711840"/>
    <w:rsid w:val="007126D5"/>
    <w:rsid w:val="0071379C"/>
    <w:rsid w:val="00720863"/>
    <w:rsid w:val="00725937"/>
    <w:rsid w:val="00725E20"/>
    <w:rsid w:val="00726AAF"/>
    <w:rsid w:val="00731ADB"/>
    <w:rsid w:val="007342DF"/>
    <w:rsid w:val="007346E2"/>
    <w:rsid w:val="00734FA3"/>
    <w:rsid w:val="00744769"/>
    <w:rsid w:val="00751BBE"/>
    <w:rsid w:val="00752EE6"/>
    <w:rsid w:val="00755549"/>
    <w:rsid w:val="00755A26"/>
    <w:rsid w:val="00756564"/>
    <w:rsid w:val="007576FB"/>
    <w:rsid w:val="00763336"/>
    <w:rsid w:val="007638EE"/>
    <w:rsid w:val="00764588"/>
    <w:rsid w:val="00767406"/>
    <w:rsid w:val="00771D60"/>
    <w:rsid w:val="00772C33"/>
    <w:rsid w:val="007749B0"/>
    <w:rsid w:val="00774A31"/>
    <w:rsid w:val="00780E72"/>
    <w:rsid w:val="00783247"/>
    <w:rsid w:val="00784122"/>
    <w:rsid w:val="007849A8"/>
    <w:rsid w:val="00786623"/>
    <w:rsid w:val="00790186"/>
    <w:rsid w:val="00792D0C"/>
    <w:rsid w:val="00794337"/>
    <w:rsid w:val="007B0CEC"/>
    <w:rsid w:val="007B2534"/>
    <w:rsid w:val="007B281E"/>
    <w:rsid w:val="007B2AA7"/>
    <w:rsid w:val="007B4617"/>
    <w:rsid w:val="007B5445"/>
    <w:rsid w:val="007B6140"/>
    <w:rsid w:val="007B6B89"/>
    <w:rsid w:val="007B6EF8"/>
    <w:rsid w:val="007C0CD4"/>
    <w:rsid w:val="007C18D5"/>
    <w:rsid w:val="007E0964"/>
    <w:rsid w:val="007E0A22"/>
    <w:rsid w:val="007E0B2F"/>
    <w:rsid w:val="007E1242"/>
    <w:rsid w:val="007E12C0"/>
    <w:rsid w:val="007E4A78"/>
    <w:rsid w:val="007E4E96"/>
    <w:rsid w:val="007E6C8F"/>
    <w:rsid w:val="007F0019"/>
    <w:rsid w:val="007F3E1D"/>
    <w:rsid w:val="007F459C"/>
    <w:rsid w:val="007F5CDF"/>
    <w:rsid w:val="007F6828"/>
    <w:rsid w:val="00800131"/>
    <w:rsid w:val="008005F4"/>
    <w:rsid w:val="008012F6"/>
    <w:rsid w:val="00802B5E"/>
    <w:rsid w:val="00806293"/>
    <w:rsid w:val="00813BD3"/>
    <w:rsid w:val="00815004"/>
    <w:rsid w:val="00822E36"/>
    <w:rsid w:val="008262A7"/>
    <w:rsid w:val="00833CED"/>
    <w:rsid w:val="008341A1"/>
    <w:rsid w:val="00834C99"/>
    <w:rsid w:val="00837867"/>
    <w:rsid w:val="00842680"/>
    <w:rsid w:val="00842919"/>
    <w:rsid w:val="008448D0"/>
    <w:rsid w:val="00845313"/>
    <w:rsid w:val="00846439"/>
    <w:rsid w:val="008470D3"/>
    <w:rsid w:val="00850249"/>
    <w:rsid w:val="00852C90"/>
    <w:rsid w:val="008537A7"/>
    <w:rsid w:val="0085458D"/>
    <w:rsid w:val="00854BDE"/>
    <w:rsid w:val="008564AA"/>
    <w:rsid w:val="00856CC7"/>
    <w:rsid w:val="008576BA"/>
    <w:rsid w:val="00860FC7"/>
    <w:rsid w:val="0086121C"/>
    <w:rsid w:val="0086463D"/>
    <w:rsid w:val="00865A7F"/>
    <w:rsid w:val="008665CE"/>
    <w:rsid w:val="00866AEB"/>
    <w:rsid w:val="00871036"/>
    <w:rsid w:val="0087446C"/>
    <w:rsid w:val="00876280"/>
    <w:rsid w:val="0088072B"/>
    <w:rsid w:val="00881E9C"/>
    <w:rsid w:val="008827EE"/>
    <w:rsid w:val="008854C9"/>
    <w:rsid w:val="00886D75"/>
    <w:rsid w:val="008930ED"/>
    <w:rsid w:val="008937FE"/>
    <w:rsid w:val="00893B29"/>
    <w:rsid w:val="00893DA6"/>
    <w:rsid w:val="00894980"/>
    <w:rsid w:val="00896EA5"/>
    <w:rsid w:val="00897495"/>
    <w:rsid w:val="008A07C5"/>
    <w:rsid w:val="008A0A91"/>
    <w:rsid w:val="008A0BB3"/>
    <w:rsid w:val="008A379B"/>
    <w:rsid w:val="008A7482"/>
    <w:rsid w:val="008B1465"/>
    <w:rsid w:val="008B18DD"/>
    <w:rsid w:val="008B1900"/>
    <w:rsid w:val="008B1D34"/>
    <w:rsid w:val="008B2CC8"/>
    <w:rsid w:val="008B2CFD"/>
    <w:rsid w:val="008B3A56"/>
    <w:rsid w:val="008B5B18"/>
    <w:rsid w:val="008B5FB4"/>
    <w:rsid w:val="008B6784"/>
    <w:rsid w:val="008C0714"/>
    <w:rsid w:val="008C127F"/>
    <w:rsid w:val="008D13E7"/>
    <w:rsid w:val="008D2BF4"/>
    <w:rsid w:val="008D2FEF"/>
    <w:rsid w:val="008D67D9"/>
    <w:rsid w:val="008D7E70"/>
    <w:rsid w:val="008E1147"/>
    <w:rsid w:val="008E151D"/>
    <w:rsid w:val="008E18C5"/>
    <w:rsid w:val="008E3001"/>
    <w:rsid w:val="008E42B5"/>
    <w:rsid w:val="008E7854"/>
    <w:rsid w:val="008F1041"/>
    <w:rsid w:val="008F31B3"/>
    <w:rsid w:val="008F4E93"/>
    <w:rsid w:val="00901F7D"/>
    <w:rsid w:val="00902CD4"/>
    <w:rsid w:val="00904C94"/>
    <w:rsid w:val="00906B6A"/>
    <w:rsid w:val="00907D44"/>
    <w:rsid w:val="00912A3B"/>
    <w:rsid w:val="00913DBF"/>
    <w:rsid w:val="00914D3D"/>
    <w:rsid w:val="009169EA"/>
    <w:rsid w:val="00920380"/>
    <w:rsid w:val="0092062A"/>
    <w:rsid w:val="009219B1"/>
    <w:rsid w:val="0092210B"/>
    <w:rsid w:val="00924E25"/>
    <w:rsid w:val="009314E1"/>
    <w:rsid w:val="00931A1D"/>
    <w:rsid w:val="009321E7"/>
    <w:rsid w:val="0093494D"/>
    <w:rsid w:val="00942282"/>
    <w:rsid w:val="00945860"/>
    <w:rsid w:val="009525F7"/>
    <w:rsid w:val="00953363"/>
    <w:rsid w:val="00953ED2"/>
    <w:rsid w:val="00955331"/>
    <w:rsid w:val="00955643"/>
    <w:rsid w:val="009611B9"/>
    <w:rsid w:val="00962874"/>
    <w:rsid w:val="00963DCD"/>
    <w:rsid w:val="009644EC"/>
    <w:rsid w:val="00964ABF"/>
    <w:rsid w:val="00972166"/>
    <w:rsid w:val="009769D9"/>
    <w:rsid w:val="00980231"/>
    <w:rsid w:val="009809EF"/>
    <w:rsid w:val="0098131C"/>
    <w:rsid w:val="00983C86"/>
    <w:rsid w:val="00985E14"/>
    <w:rsid w:val="00987D32"/>
    <w:rsid w:val="009930D3"/>
    <w:rsid w:val="00993AAB"/>
    <w:rsid w:val="009A2E70"/>
    <w:rsid w:val="009A3792"/>
    <w:rsid w:val="009A64D8"/>
    <w:rsid w:val="009B43DB"/>
    <w:rsid w:val="009B4A5B"/>
    <w:rsid w:val="009B6B77"/>
    <w:rsid w:val="009B7903"/>
    <w:rsid w:val="009C2D7F"/>
    <w:rsid w:val="009C4F37"/>
    <w:rsid w:val="009C5A3C"/>
    <w:rsid w:val="009C6536"/>
    <w:rsid w:val="009C7E59"/>
    <w:rsid w:val="009D0FED"/>
    <w:rsid w:val="009D2CD7"/>
    <w:rsid w:val="009D34FB"/>
    <w:rsid w:val="009D5406"/>
    <w:rsid w:val="009D5E39"/>
    <w:rsid w:val="009D7CB6"/>
    <w:rsid w:val="009E03DA"/>
    <w:rsid w:val="009E32F2"/>
    <w:rsid w:val="009E4783"/>
    <w:rsid w:val="009E63D1"/>
    <w:rsid w:val="009E7230"/>
    <w:rsid w:val="009E7E0A"/>
    <w:rsid w:val="009F020B"/>
    <w:rsid w:val="009F05CD"/>
    <w:rsid w:val="009F0B38"/>
    <w:rsid w:val="009F2A0D"/>
    <w:rsid w:val="009F40F8"/>
    <w:rsid w:val="009F484F"/>
    <w:rsid w:val="009F490A"/>
    <w:rsid w:val="009F67C0"/>
    <w:rsid w:val="009F7D93"/>
    <w:rsid w:val="00A0030D"/>
    <w:rsid w:val="00A01802"/>
    <w:rsid w:val="00A02E86"/>
    <w:rsid w:val="00A04882"/>
    <w:rsid w:val="00A05C10"/>
    <w:rsid w:val="00A10AD4"/>
    <w:rsid w:val="00A113B3"/>
    <w:rsid w:val="00A1323C"/>
    <w:rsid w:val="00A13500"/>
    <w:rsid w:val="00A14114"/>
    <w:rsid w:val="00A14267"/>
    <w:rsid w:val="00A15800"/>
    <w:rsid w:val="00A1684C"/>
    <w:rsid w:val="00A16BEE"/>
    <w:rsid w:val="00A20802"/>
    <w:rsid w:val="00A2669B"/>
    <w:rsid w:val="00A270FB"/>
    <w:rsid w:val="00A30704"/>
    <w:rsid w:val="00A313A3"/>
    <w:rsid w:val="00A3222D"/>
    <w:rsid w:val="00A32A4D"/>
    <w:rsid w:val="00A35D7C"/>
    <w:rsid w:val="00A3790B"/>
    <w:rsid w:val="00A407DF"/>
    <w:rsid w:val="00A41D2E"/>
    <w:rsid w:val="00A42321"/>
    <w:rsid w:val="00A527BD"/>
    <w:rsid w:val="00A527D6"/>
    <w:rsid w:val="00A528D6"/>
    <w:rsid w:val="00A52E36"/>
    <w:rsid w:val="00A53584"/>
    <w:rsid w:val="00A5556E"/>
    <w:rsid w:val="00A57837"/>
    <w:rsid w:val="00A6035E"/>
    <w:rsid w:val="00A62980"/>
    <w:rsid w:val="00A64ACE"/>
    <w:rsid w:val="00A66FD1"/>
    <w:rsid w:val="00A70CD7"/>
    <w:rsid w:val="00A73ED2"/>
    <w:rsid w:val="00A74A91"/>
    <w:rsid w:val="00A767F5"/>
    <w:rsid w:val="00A7777C"/>
    <w:rsid w:val="00A86346"/>
    <w:rsid w:val="00A87C93"/>
    <w:rsid w:val="00A95102"/>
    <w:rsid w:val="00A965CF"/>
    <w:rsid w:val="00A968E5"/>
    <w:rsid w:val="00A9791B"/>
    <w:rsid w:val="00AA12EA"/>
    <w:rsid w:val="00AA44CC"/>
    <w:rsid w:val="00AB195D"/>
    <w:rsid w:val="00AB20D0"/>
    <w:rsid w:val="00AB3AB2"/>
    <w:rsid w:val="00AB3ABA"/>
    <w:rsid w:val="00AB3E4B"/>
    <w:rsid w:val="00AB4CFF"/>
    <w:rsid w:val="00AB5E04"/>
    <w:rsid w:val="00AB618B"/>
    <w:rsid w:val="00AB7041"/>
    <w:rsid w:val="00AB7057"/>
    <w:rsid w:val="00AB7981"/>
    <w:rsid w:val="00AC0250"/>
    <w:rsid w:val="00AC2932"/>
    <w:rsid w:val="00AC2C67"/>
    <w:rsid w:val="00AC54A5"/>
    <w:rsid w:val="00AD1923"/>
    <w:rsid w:val="00AD2D5D"/>
    <w:rsid w:val="00AD3321"/>
    <w:rsid w:val="00AD7693"/>
    <w:rsid w:val="00AE6150"/>
    <w:rsid w:val="00AE7ABF"/>
    <w:rsid w:val="00AF0CBF"/>
    <w:rsid w:val="00AF305D"/>
    <w:rsid w:val="00AF39B7"/>
    <w:rsid w:val="00AF4B07"/>
    <w:rsid w:val="00AF5597"/>
    <w:rsid w:val="00B000BF"/>
    <w:rsid w:val="00B0010F"/>
    <w:rsid w:val="00B04DA1"/>
    <w:rsid w:val="00B050A2"/>
    <w:rsid w:val="00B07918"/>
    <w:rsid w:val="00B10DA5"/>
    <w:rsid w:val="00B1117F"/>
    <w:rsid w:val="00B120AE"/>
    <w:rsid w:val="00B13F54"/>
    <w:rsid w:val="00B14A3F"/>
    <w:rsid w:val="00B15735"/>
    <w:rsid w:val="00B1715D"/>
    <w:rsid w:val="00B21B0B"/>
    <w:rsid w:val="00B24A04"/>
    <w:rsid w:val="00B30960"/>
    <w:rsid w:val="00B30AFA"/>
    <w:rsid w:val="00B31370"/>
    <w:rsid w:val="00B31C8D"/>
    <w:rsid w:val="00B35231"/>
    <w:rsid w:val="00B3785A"/>
    <w:rsid w:val="00B41ED5"/>
    <w:rsid w:val="00B42AF7"/>
    <w:rsid w:val="00B42B8D"/>
    <w:rsid w:val="00B431AA"/>
    <w:rsid w:val="00B43DA2"/>
    <w:rsid w:val="00B444A3"/>
    <w:rsid w:val="00B508D2"/>
    <w:rsid w:val="00B52B52"/>
    <w:rsid w:val="00B52D3A"/>
    <w:rsid w:val="00B52FC2"/>
    <w:rsid w:val="00B550BB"/>
    <w:rsid w:val="00B56FD2"/>
    <w:rsid w:val="00B57427"/>
    <w:rsid w:val="00B631B8"/>
    <w:rsid w:val="00B63A53"/>
    <w:rsid w:val="00B660B9"/>
    <w:rsid w:val="00B67040"/>
    <w:rsid w:val="00B70168"/>
    <w:rsid w:val="00B7082A"/>
    <w:rsid w:val="00B7483D"/>
    <w:rsid w:val="00B840F6"/>
    <w:rsid w:val="00B87EA2"/>
    <w:rsid w:val="00B90D68"/>
    <w:rsid w:val="00B94BA3"/>
    <w:rsid w:val="00BA0F86"/>
    <w:rsid w:val="00BA0FCC"/>
    <w:rsid w:val="00BA15E1"/>
    <w:rsid w:val="00BA4096"/>
    <w:rsid w:val="00BA5594"/>
    <w:rsid w:val="00BA6875"/>
    <w:rsid w:val="00BB20AE"/>
    <w:rsid w:val="00BB260E"/>
    <w:rsid w:val="00BB3B2F"/>
    <w:rsid w:val="00BB498B"/>
    <w:rsid w:val="00BB4B08"/>
    <w:rsid w:val="00BC090A"/>
    <w:rsid w:val="00BC1E7C"/>
    <w:rsid w:val="00BC230E"/>
    <w:rsid w:val="00BC3F49"/>
    <w:rsid w:val="00BC55A0"/>
    <w:rsid w:val="00BD0348"/>
    <w:rsid w:val="00BD29BF"/>
    <w:rsid w:val="00BD2B6F"/>
    <w:rsid w:val="00BD2F45"/>
    <w:rsid w:val="00BD33C9"/>
    <w:rsid w:val="00BD388A"/>
    <w:rsid w:val="00BD4407"/>
    <w:rsid w:val="00BD4535"/>
    <w:rsid w:val="00BD507F"/>
    <w:rsid w:val="00BD5DB3"/>
    <w:rsid w:val="00BE10F8"/>
    <w:rsid w:val="00BE2455"/>
    <w:rsid w:val="00BE427F"/>
    <w:rsid w:val="00BE45CC"/>
    <w:rsid w:val="00BE71E5"/>
    <w:rsid w:val="00BE7AEF"/>
    <w:rsid w:val="00BF0E93"/>
    <w:rsid w:val="00BF275F"/>
    <w:rsid w:val="00BF4E82"/>
    <w:rsid w:val="00BF51E0"/>
    <w:rsid w:val="00BF638D"/>
    <w:rsid w:val="00BF6646"/>
    <w:rsid w:val="00BF710C"/>
    <w:rsid w:val="00BF758C"/>
    <w:rsid w:val="00C212C8"/>
    <w:rsid w:val="00C22F36"/>
    <w:rsid w:val="00C2719D"/>
    <w:rsid w:val="00C2765A"/>
    <w:rsid w:val="00C301DF"/>
    <w:rsid w:val="00C344B8"/>
    <w:rsid w:val="00C365A9"/>
    <w:rsid w:val="00C37A31"/>
    <w:rsid w:val="00C42420"/>
    <w:rsid w:val="00C43DB8"/>
    <w:rsid w:val="00C458E8"/>
    <w:rsid w:val="00C47227"/>
    <w:rsid w:val="00C4764E"/>
    <w:rsid w:val="00C47B73"/>
    <w:rsid w:val="00C5550E"/>
    <w:rsid w:val="00C557F6"/>
    <w:rsid w:val="00C600B1"/>
    <w:rsid w:val="00C60116"/>
    <w:rsid w:val="00C62EAB"/>
    <w:rsid w:val="00C64280"/>
    <w:rsid w:val="00C649A1"/>
    <w:rsid w:val="00C665FD"/>
    <w:rsid w:val="00C671B2"/>
    <w:rsid w:val="00C74F2C"/>
    <w:rsid w:val="00C77CA0"/>
    <w:rsid w:val="00C84671"/>
    <w:rsid w:val="00C85606"/>
    <w:rsid w:val="00C873AB"/>
    <w:rsid w:val="00C90091"/>
    <w:rsid w:val="00C930CC"/>
    <w:rsid w:val="00C93C75"/>
    <w:rsid w:val="00C9474A"/>
    <w:rsid w:val="00C95867"/>
    <w:rsid w:val="00CA082E"/>
    <w:rsid w:val="00CA0FF6"/>
    <w:rsid w:val="00CA230D"/>
    <w:rsid w:val="00CA279E"/>
    <w:rsid w:val="00CA537C"/>
    <w:rsid w:val="00CA6106"/>
    <w:rsid w:val="00CA699F"/>
    <w:rsid w:val="00CA6F2A"/>
    <w:rsid w:val="00CB2399"/>
    <w:rsid w:val="00CB2F0C"/>
    <w:rsid w:val="00CB34E9"/>
    <w:rsid w:val="00CB62C0"/>
    <w:rsid w:val="00CB7493"/>
    <w:rsid w:val="00CC152A"/>
    <w:rsid w:val="00CC1DE2"/>
    <w:rsid w:val="00CC2117"/>
    <w:rsid w:val="00CC7837"/>
    <w:rsid w:val="00CD040D"/>
    <w:rsid w:val="00CD1925"/>
    <w:rsid w:val="00CD1AC0"/>
    <w:rsid w:val="00CD7319"/>
    <w:rsid w:val="00CE061E"/>
    <w:rsid w:val="00CE2310"/>
    <w:rsid w:val="00CE6BF1"/>
    <w:rsid w:val="00CF171A"/>
    <w:rsid w:val="00CF1D05"/>
    <w:rsid w:val="00CF23F4"/>
    <w:rsid w:val="00CF69F8"/>
    <w:rsid w:val="00D00F3B"/>
    <w:rsid w:val="00D044D4"/>
    <w:rsid w:val="00D044EA"/>
    <w:rsid w:val="00D04C35"/>
    <w:rsid w:val="00D10074"/>
    <w:rsid w:val="00D10175"/>
    <w:rsid w:val="00D1115B"/>
    <w:rsid w:val="00D1324F"/>
    <w:rsid w:val="00D16866"/>
    <w:rsid w:val="00D16D29"/>
    <w:rsid w:val="00D17B86"/>
    <w:rsid w:val="00D21BA0"/>
    <w:rsid w:val="00D23EA0"/>
    <w:rsid w:val="00D2406B"/>
    <w:rsid w:val="00D323BF"/>
    <w:rsid w:val="00D3283C"/>
    <w:rsid w:val="00D332D1"/>
    <w:rsid w:val="00D34734"/>
    <w:rsid w:val="00D404BC"/>
    <w:rsid w:val="00D40951"/>
    <w:rsid w:val="00D419E9"/>
    <w:rsid w:val="00D456E6"/>
    <w:rsid w:val="00D45F2D"/>
    <w:rsid w:val="00D47752"/>
    <w:rsid w:val="00D53725"/>
    <w:rsid w:val="00D547B8"/>
    <w:rsid w:val="00D55A38"/>
    <w:rsid w:val="00D562CC"/>
    <w:rsid w:val="00D579BA"/>
    <w:rsid w:val="00D608D8"/>
    <w:rsid w:val="00D6145D"/>
    <w:rsid w:val="00D61684"/>
    <w:rsid w:val="00D652E9"/>
    <w:rsid w:val="00D65D04"/>
    <w:rsid w:val="00D67408"/>
    <w:rsid w:val="00D7033F"/>
    <w:rsid w:val="00D75572"/>
    <w:rsid w:val="00D76954"/>
    <w:rsid w:val="00D8108F"/>
    <w:rsid w:val="00D81500"/>
    <w:rsid w:val="00D8172B"/>
    <w:rsid w:val="00D831BD"/>
    <w:rsid w:val="00D8400C"/>
    <w:rsid w:val="00D84A8D"/>
    <w:rsid w:val="00D85371"/>
    <w:rsid w:val="00D87E79"/>
    <w:rsid w:val="00D945C1"/>
    <w:rsid w:val="00D962CF"/>
    <w:rsid w:val="00DA0016"/>
    <w:rsid w:val="00DA0E04"/>
    <w:rsid w:val="00DA1F8C"/>
    <w:rsid w:val="00DA23E1"/>
    <w:rsid w:val="00DA49FD"/>
    <w:rsid w:val="00DA531D"/>
    <w:rsid w:val="00DA556C"/>
    <w:rsid w:val="00DB173C"/>
    <w:rsid w:val="00DB196D"/>
    <w:rsid w:val="00DB1C6E"/>
    <w:rsid w:val="00DB42D7"/>
    <w:rsid w:val="00DB48EC"/>
    <w:rsid w:val="00DB4C2F"/>
    <w:rsid w:val="00DB51AC"/>
    <w:rsid w:val="00DB56E6"/>
    <w:rsid w:val="00DB66C5"/>
    <w:rsid w:val="00DB66E5"/>
    <w:rsid w:val="00DB7153"/>
    <w:rsid w:val="00DC046A"/>
    <w:rsid w:val="00DC4EFF"/>
    <w:rsid w:val="00DC72FE"/>
    <w:rsid w:val="00DD0370"/>
    <w:rsid w:val="00DD20A9"/>
    <w:rsid w:val="00DD20B8"/>
    <w:rsid w:val="00DD2BDD"/>
    <w:rsid w:val="00DD3C37"/>
    <w:rsid w:val="00DD437A"/>
    <w:rsid w:val="00DD5C7B"/>
    <w:rsid w:val="00DD686B"/>
    <w:rsid w:val="00DD6937"/>
    <w:rsid w:val="00DE08C9"/>
    <w:rsid w:val="00DE4A0A"/>
    <w:rsid w:val="00DE5CFF"/>
    <w:rsid w:val="00DE7F95"/>
    <w:rsid w:val="00DF1CDC"/>
    <w:rsid w:val="00DF46DD"/>
    <w:rsid w:val="00DF5113"/>
    <w:rsid w:val="00E015FA"/>
    <w:rsid w:val="00E0197A"/>
    <w:rsid w:val="00E01A6F"/>
    <w:rsid w:val="00E0296D"/>
    <w:rsid w:val="00E02BE3"/>
    <w:rsid w:val="00E03619"/>
    <w:rsid w:val="00E06355"/>
    <w:rsid w:val="00E06DB3"/>
    <w:rsid w:val="00E11B08"/>
    <w:rsid w:val="00E1331A"/>
    <w:rsid w:val="00E14351"/>
    <w:rsid w:val="00E15EAF"/>
    <w:rsid w:val="00E16149"/>
    <w:rsid w:val="00E1711D"/>
    <w:rsid w:val="00E171C8"/>
    <w:rsid w:val="00E220C2"/>
    <w:rsid w:val="00E23D8C"/>
    <w:rsid w:val="00E2497A"/>
    <w:rsid w:val="00E2580A"/>
    <w:rsid w:val="00E25EF3"/>
    <w:rsid w:val="00E32062"/>
    <w:rsid w:val="00E32F52"/>
    <w:rsid w:val="00E331E7"/>
    <w:rsid w:val="00E35566"/>
    <w:rsid w:val="00E35783"/>
    <w:rsid w:val="00E3587E"/>
    <w:rsid w:val="00E35BEE"/>
    <w:rsid w:val="00E3651F"/>
    <w:rsid w:val="00E37C89"/>
    <w:rsid w:val="00E41921"/>
    <w:rsid w:val="00E43239"/>
    <w:rsid w:val="00E444F2"/>
    <w:rsid w:val="00E506FF"/>
    <w:rsid w:val="00E51C3B"/>
    <w:rsid w:val="00E570B3"/>
    <w:rsid w:val="00E57CA4"/>
    <w:rsid w:val="00E62412"/>
    <w:rsid w:val="00E6362A"/>
    <w:rsid w:val="00E63E64"/>
    <w:rsid w:val="00E65BA2"/>
    <w:rsid w:val="00E66B06"/>
    <w:rsid w:val="00E70E46"/>
    <w:rsid w:val="00E72503"/>
    <w:rsid w:val="00E746FB"/>
    <w:rsid w:val="00E74B34"/>
    <w:rsid w:val="00E768E9"/>
    <w:rsid w:val="00E83A1A"/>
    <w:rsid w:val="00E84652"/>
    <w:rsid w:val="00E8694B"/>
    <w:rsid w:val="00E90008"/>
    <w:rsid w:val="00E902AB"/>
    <w:rsid w:val="00E90AC3"/>
    <w:rsid w:val="00E9143E"/>
    <w:rsid w:val="00E945CD"/>
    <w:rsid w:val="00E95A5F"/>
    <w:rsid w:val="00EA0781"/>
    <w:rsid w:val="00EB03EE"/>
    <w:rsid w:val="00EB11B0"/>
    <w:rsid w:val="00EB14FD"/>
    <w:rsid w:val="00EB1AF7"/>
    <w:rsid w:val="00EB2DBF"/>
    <w:rsid w:val="00EB5BEE"/>
    <w:rsid w:val="00EB605E"/>
    <w:rsid w:val="00EC254C"/>
    <w:rsid w:val="00EC2CF9"/>
    <w:rsid w:val="00EC5932"/>
    <w:rsid w:val="00EC60DA"/>
    <w:rsid w:val="00EC69D5"/>
    <w:rsid w:val="00EC714E"/>
    <w:rsid w:val="00EC77FC"/>
    <w:rsid w:val="00ED0F19"/>
    <w:rsid w:val="00ED1560"/>
    <w:rsid w:val="00ED250A"/>
    <w:rsid w:val="00ED3797"/>
    <w:rsid w:val="00ED4EF3"/>
    <w:rsid w:val="00EE0E93"/>
    <w:rsid w:val="00EE1304"/>
    <w:rsid w:val="00EE4C37"/>
    <w:rsid w:val="00EF2404"/>
    <w:rsid w:val="00EF2464"/>
    <w:rsid w:val="00EF24F1"/>
    <w:rsid w:val="00EF259A"/>
    <w:rsid w:val="00EF2A1E"/>
    <w:rsid w:val="00EF334C"/>
    <w:rsid w:val="00EF445D"/>
    <w:rsid w:val="00EF4884"/>
    <w:rsid w:val="00F01289"/>
    <w:rsid w:val="00F01937"/>
    <w:rsid w:val="00F05927"/>
    <w:rsid w:val="00F072B6"/>
    <w:rsid w:val="00F12783"/>
    <w:rsid w:val="00F14740"/>
    <w:rsid w:val="00F15F61"/>
    <w:rsid w:val="00F16E9A"/>
    <w:rsid w:val="00F1716E"/>
    <w:rsid w:val="00F21330"/>
    <w:rsid w:val="00F21A09"/>
    <w:rsid w:val="00F276DE"/>
    <w:rsid w:val="00F27AEB"/>
    <w:rsid w:val="00F32657"/>
    <w:rsid w:val="00F36B20"/>
    <w:rsid w:val="00F40DDF"/>
    <w:rsid w:val="00F4157B"/>
    <w:rsid w:val="00F42181"/>
    <w:rsid w:val="00F4358D"/>
    <w:rsid w:val="00F4546C"/>
    <w:rsid w:val="00F46C36"/>
    <w:rsid w:val="00F50C14"/>
    <w:rsid w:val="00F513DB"/>
    <w:rsid w:val="00F51DFC"/>
    <w:rsid w:val="00F53210"/>
    <w:rsid w:val="00F56088"/>
    <w:rsid w:val="00F60233"/>
    <w:rsid w:val="00F614FB"/>
    <w:rsid w:val="00F64CB5"/>
    <w:rsid w:val="00F658D4"/>
    <w:rsid w:val="00F71CB0"/>
    <w:rsid w:val="00F71DA3"/>
    <w:rsid w:val="00F723A3"/>
    <w:rsid w:val="00F733A7"/>
    <w:rsid w:val="00F76734"/>
    <w:rsid w:val="00F7741C"/>
    <w:rsid w:val="00F77CFE"/>
    <w:rsid w:val="00F8271C"/>
    <w:rsid w:val="00F82A22"/>
    <w:rsid w:val="00F83064"/>
    <w:rsid w:val="00F84AD0"/>
    <w:rsid w:val="00F8767C"/>
    <w:rsid w:val="00F912EE"/>
    <w:rsid w:val="00F917A4"/>
    <w:rsid w:val="00F95EB1"/>
    <w:rsid w:val="00F97469"/>
    <w:rsid w:val="00F9764A"/>
    <w:rsid w:val="00F97718"/>
    <w:rsid w:val="00FA0BAB"/>
    <w:rsid w:val="00FA113C"/>
    <w:rsid w:val="00FA3003"/>
    <w:rsid w:val="00FA39C3"/>
    <w:rsid w:val="00FA6C45"/>
    <w:rsid w:val="00FB386F"/>
    <w:rsid w:val="00FB4CB8"/>
    <w:rsid w:val="00FB4F98"/>
    <w:rsid w:val="00FB67B2"/>
    <w:rsid w:val="00FC07E6"/>
    <w:rsid w:val="00FC0E9D"/>
    <w:rsid w:val="00FC2504"/>
    <w:rsid w:val="00FC2B1D"/>
    <w:rsid w:val="00FC7248"/>
    <w:rsid w:val="00FD08B3"/>
    <w:rsid w:val="00FD0F68"/>
    <w:rsid w:val="00FD1D6B"/>
    <w:rsid w:val="00FD22BB"/>
    <w:rsid w:val="00FD307D"/>
    <w:rsid w:val="00FD3ECF"/>
    <w:rsid w:val="00FD4A1D"/>
    <w:rsid w:val="00FD5725"/>
    <w:rsid w:val="00FD76C3"/>
    <w:rsid w:val="00FE3A0B"/>
    <w:rsid w:val="00FE4D63"/>
    <w:rsid w:val="00FE523B"/>
    <w:rsid w:val="00FF13B1"/>
    <w:rsid w:val="00FF14D7"/>
    <w:rsid w:val="00FF17B0"/>
    <w:rsid w:val="00FF1FF8"/>
    <w:rsid w:val="00FF3331"/>
    <w:rsid w:val="00FF6B6A"/>
    <w:rsid w:val="00FF6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38D"/>
  </w:style>
  <w:style w:type="paragraph" w:styleId="Heading1">
    <w:name w:val="heading 1"/>
    <w:basedOn w:val="Normal"/>
    <w:next w:val="Normal"/>
    <w:link w:val="Heading1Char"/>
    <w:uiPriority w:val="9"/>
    <w:qFormat/>
    <w:rsid w:val="000954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4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7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D27"/>
    <w:pPr>
      <w:ind w:left="720"/>
      <w:contextualSpacing/>
    </w:pPr>
  </w:style>
  <w:style w:type="paragraph" w:styleId="BalloonText">
    <w:name w:val="Balloon Text"/>
    <w:basedOn w:val="Normal"/>
    <w:link w:val="BalloonTextChar"/>
    <w:uiPriority w:val="99"/>
    <w:semiHidden/>
    <w:unhideWhenUsed/>
    <w:rsid w:val="00235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D27"/>
    <w:rPr>
      <w:rFonts w:ascii="Tahoma" w:hAnsi="Tahoma" w:cs="Tahoma"/>
      <w:sz w:val="16"/>
      <w:szCs w:val="16"/>
    </w:rPr>
  </w:style>
  <w:style w:type="table" w:styleId="TableGrid">
    <w:name w:val="Table Grid"/>
    <w:basedOn w:val="TableNormal"/>
    <w:uiPriority w:val="59"/>
    <w:rsid w:val="00EE4C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E4C37"/>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0954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4A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4254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5448"/>
  </w:style>
  <w:style w:type="paragraph" w:styleId="Footer">
    <w:name w:val="footer"/>
    <w:basedOn w:val="Normal"/>
    <w:link w:val="FooterChar"/>
    <w:uiPriority w:val="99"/>
    <w:unhideWhenUsed/>
    <w:rsid w:val="00425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448"/>
  </w:style>
  <w:style w:type="character" w:customStyle="1" w:styleId="Heading3Char">
    <w:name w:val="Heading 3 Char"/>
    <w:basedOn w:val="DefaultParagraphFont"/>
    <w:link w:val="Heading3"/>
    <w:uiPriority w:val="9"/>
    <w:rsid w:val="00CD731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C43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432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6C4326"/>
    <w:pPr>
      <w:outlineLvl w:val="9"/>
    </w:pPr>
  </w:style>
  <w:style w:type="paragraph" w:styleId="TOC2">
    <w:name w:val="toc 2"/>
    <w:basedOn w:val="Normal"/>
    <w:next w:val="Normal"/>
    <w:autoRedefine/>
    <w:uiPriority w:val="39"/>
    <w:unhideWhenUsed/>
    <w:qFormat/>
    <w:rsid w:val="00F4546C"/>
    <w:pPr>
      <w:tabs>
        <w:tab w:val="right" w:leader="dot" w:pos="9350"/>
      </w:tabs>
      <w:spacing w:after="100"/>
      <w:ind w:left="432"/>
    </w:pPr>
    <w:rPr>
      <w:rFonts w:eastAsiaTheme="minorEastAsia"/>
    </w:rPr>
  </w:style>
  <w:style w:type="paragraph" w:styleId="TOC1">
    <w:name w:val="toc 1"/>
    <w:basedOn w:val="Normal"/>
    <w:next w:val="Normal"/>
    <w:autoRedefine/>
    <w:uiPriority w:val="39"/>
    <w:unhideWhenUsed/>
    <w:qFormat/>
    <w:rsid w:val="00FE3A0B"/>
    <w:pPr>
      <w:tabs>
        <w:tab w:val="left" w:pos="440"/>
        <w:tab w:val="right" w:leader="dot" w:pos="9350"/>
      </w:tabs>
      <w:spacing w:after="100"/>
    </w:pPr>
    <w:rPr>
      <w:rFonts w:eastAsiaTheme="minorEastAsia"/>
      <w:noProof/>
      <w:color w:val="000000" w:themeColor="text1"/>
    </w:rPr>
  </w:style>
  <w:style w:type="paragraph" w:styleId="TOC3">
    <w:name w:val="toc 3"/>
    <w:basedOn w:val="Normal"/>
    <w:next w:val="Normal"/>
    <w:autoRedefine/>
    <w:uiPriority w:val="39"/>
    <w:semiHidden/>
    <w:unhideWhenUsed/>
    <w:qFormat/>
    <w:rsid w:val="006C4326"/>
    <w:pPr>
      <w:spacing w:after="100"/>
      <w:ind w:left="440"/>
    </w:pPr>
    <w:rPr>
      <w:rFonts w:eastAsiaTheme="minorEastAsia"/>
    </w:rPr>
  </w:style>
  <w:style w:type="character" w:styleId="Hyperlink">
    <w:name w:val="Hyperlink"/>
    <w:basedOn w:val="DefaultParagraphFont"/>
    <w:uiPriority w:val="99"/>
    <w:unhideWhenUsed/>
    <w:rsid w:val="006C4326"/>
    <w:rPr>
      <w:color w:val="0000FF" w:themeColor="hyperlink"/>
      <w:u w:val="single"/>
    </w:rPr>
  </w:style>
  <w:style w:type="paragraph" w:styleId="TableofFigures">
    <w:name w:val="table of figures"/>
    <w:basedOn w:val="Normal"/>
    <w:next w:val="Normal"/>
    <w:uiPriority w:val="99"/>
    <w:unhideWhenUsed/>
    <w:rsid w:val="003651A5"/>
    <w:pPr>
      <w:spacing w:after="0"/>
    </w:pPr>
  </w:style>
  <w:style w:type="character" w:styleId="FollowedHyperlink">
    <w:name w:val="FollowedHyperlink"/>
    <w:basedOn w:val="DefaultParagraphFont"/>
    <w:uiPriority w:val="99"/>
    <w:semiHidden/>
    <w:unhideWhenUsed/>
    <w:rsid w:val="00FE3A0B"/>
    <w:rPr>
      <w:color w:val="800080" w:themeColor="followedHyperlink"/>
      <w:u w:val="single"/>
    </w:rPr>
  </w:style>
  <w:style w:type="paragraph" w:styleId="FootnoteText">
    <w:name w:val="footnote text"/>
    <w:basedOn w:val="Normal"/>
    <w:link w:val="FootnoteTextChar"/>
    <w:uiPriority w:val="99"/>
    <w:semiHidden/>
    <w:unhideWhenUsed/>
    <w:rsid w:val="00A968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68E5"/>
    <w:rPr>
      <w:sz w:val="20"/>
      <w:szCs w:val="20"/>
    </w:rPr>
  </w:style>
  <w:style w:type="character" w:styleId="FootnoteReference">
    <w:name w:val="footnote reference"/>
    <w:basedOn w:val="DefaultParagraphFont"/>
    <w:uiPriority w:val="99"/>
    <w:semiHidden/>
    <w:unhideWhenUsed/>
    <w:rsid w:val="00A968E5"/>
    <w:rPr>
      <w:vertAlign w:val="superscript"/>
    </w:rPr>
  </w:style>
  <w:style w:type="character" w:styleId="CommentReference">
    <w:name w:val="annotation reference"/>
    <w:basedOn w:val="DefaultParagraphFont"/>
    <w:uiPriority w:val="99"/>
    <w:semiHidden/>
    <w:unhideWhenUsed/>
    <w:rsid w:val="00634E86"/>
    <w:rPr>
      <w:sz w:val="16"/>
      <w:szCs w:val="16"/>
    </w:rPr>
  </w:style>
  <w:style w:type="paragraph" w:styleId="CommentText">
    <w:name w:val="annotation text"/>
    <w:basedOn w:val="Normal"/>
    <w:link w:val="CommentTextChar"/>
    <w:uiPriority w:val="99"/>
    <w:semiHidden/>
    <w:unhideWhenUsed/>
    <w:rsid w:val="00634E86"/>
    <w:pPr>
      <w:spacing w:line="240" w:lineRule="auto"/>
    </w:pPr>
    <w:rPr>
      <w:sz w:val="20"/>
      <w:szCs w:val="20"/>
    </w:rPr>
  </w:style>
  <w:style w:type="character" w:customStyle="1" w:styleId="CommentTextChar">
    <w:name w:val="Comment Text Char"/>
    <w:basedOn w:val="DefaultParagraphFont"/>
    <w:link w:val="CommentText"/>
    <w:uiPriority w:val="99"/>
    <w:semiHidden/>
    <w:rsid w:val="00634E86"/>
    <w:rPr>
      <w:sz w:val="20"/>
      <w:szCs w:val="20"/>
    </w:rPr>
  </w:style>
  <w:style w:type="paragraph" w:styleId="CommentSubject">
    <w:name w:val="annotation subject"/>
    <w:basedOn w:val="CommentText"/>
    <w:next w:val="CommentText"/>
    <w:link w:val="CommentSubjectChar"/>
    <w:uiPriority w:val="99"/>
    <w:semiHidden/>
    <w:unhideWhenUsed/>
    <w:rsid w:val="00634E86"/>
    <w:rPr>
      <w:b/>
      <w:bCs/>
    </w:rPr>
  </w:style>
  <w:style w:type="character" w:customStyle="1" w:styleId="CommentSubjectChar">
    <w:name w:val="Comment Subject Char"/>
    <w:basedOn w:val="CommentTextChar"/>
    <w:link w:val="CommentSubject"/>
    <w:uiPriority w:val="99"/>
    <w:semiHidden/>
    <w:rsid w:val="00634E86"/>
    <w:rPr>
      <w:b/>
      <w:bCs/>
    </w:rPr>
  </w:style>
  <w:style w:type="paragraph" w:styleId="Revision">
    <w:name w:val="Revision"/>
    <w:hidden/>
    <w:uiPriority w:val="99"/>
    <w:semiHidden/>
    <w:rsid w:val="00CB7493"/>
    <w:pPr>
      <w:spacing w:after="0" w:line="240" w:lineRule="auto"/>
    </w:pPr>
  </w:style>
</w:styles>
</file>

<file path=word/webSettings.xml><?xml version="1.0" encoding="utf-8"?>
<w:webSettings xmlns:r="http://schemas.openxmlformats.org/officeDocument/2006/relationships" xmlns:w="http://schemas.openxmlformats.org/wordprocessingml/2006/main">
  <w:divs>
    <w:div w:id="82992025">
      <w:bodyDiv w:val="1"/>
      <w:marLeft w:val="0"/>
      <w:marRight w:val="0"/>
      <w:marTop w:val="0"/>
      <w:marBottom w:val="0"/>
      <w:divBdr>
        <w:top w:val="none" w:sz="0" w:space="0" w:color="auto"/>
        <w:left w:val="none" w:sz="0" w:space="0" w:color="auto"/>
        <w:bottom w:val="none" w:sz="0" w:space="0" w:color="auto"/>
        <w:right w:val="none" w:sz="0" w:space="0" w:color="auto"/>
      </w:divBdr>
    </w:div>
    <w:div w:id="87695453">
      <w:bodyDiv w:val="1"/>
      <w:marLeft w:val="0"/>
      <w:marRight w:val="0"/>
      <w:marTop w:val="0"/>
      <w:marBottom w:val="0"/>
      <w:divBdr>
        <w:top w:val="none" w:sz="0" w:space="0" w:color="auto"/>
        <w:left w:val="none" w:sz="0" w:space="0" w:color="auto"/>
        <w:bottom w:val="none" w:sz="0" w:space="0" w:color="auto"/>
        <w:right w:val="none" w:sz="0" w:space="0" w:color="auto"/>
      </w:divBdr>
    </w:div>
    <w:div w:id="105007885">
      <w:bodyDiv w:val="1"/>
      <w:marLeft w:val="0"/>
      <w:marRight w:val="0"/>
      <w:marTop w:val="0"/>
      <w:marBottom w:val="0"/>
      <w:divBdr>
        <w:top w:val="none" w:sz="0" w:space="0" w:color="auto"/>
        <w:left w:val="none" w:sz="0" w:space="0" w:color="auto"/>
        <w:bottom w:val="none" w:sz="0" w:space="0" w:color="auto"/>
        <w:right w:val="none" w:sz="0" w:space="0" w:color="auto"/>
      </w:divBdr>
    </w:div>
    <w:div w:id="108554546">
      <w:bodyDiv w:val="1"/>
      <w:marLeft w:val="0"/>
      <w:marRight w:val="0"/>
      <w:marTop w:val="0"/>
      <w:marBottom w:val="0"/>
      <w:divBdr>
        <w:top w:val="none" w:sz="0" w:space="0" w:color="auto"/>
        <w:left w:val="none" w:sz="0" w:space="0" w:color="auto"/>
        <w:bottom w:val="none" w:sz="0" w:space="0" w:color="auto"/>
        <w:right w:val="none" w:sz="0" w:space="0" w:color="auto"/>
      </w:divBdr>
    </w:div>
    <w:div w:id="156120574">
      <w:bodyDiv w:val="1"/>
      <w:marLeft w:val="0"/>
      <w:marRight w:val="0"/>
      <w:marTop w:val="0"/>
      <w:marBottom w:val="0"/>
      <w:divBdr>
        <w:top w:val="none" w:sz="0" w:space="0" w:color="auto"/>
        <w:left w:val="none" w:sz="0" w:space="0" w:color="auto"/>
        <w:bottom w:val="none" w:sz="0" w:space="0" w:color="auto"/>
        <w:right w:val="none" w:sz="0" w:space="0" w:color="auto"/>
      </w:divBdr>
    </w:div>
    <w:div w:id="180316368">
      <w:bodyDiv w:val="1"/>
      <w:marLeft w:val="0"/>
      <w:marRight w:val="0"/>
      <w:marTop w:val="0"/>
      <w:marBottom w:val="0"/>
      <w:divBdr>
        <w:top w:val="none" w:sz="0" w:space="0" w:color="auto"/>
        <w:left w:val="none" w:sz="0" w:space="0" w:color="auto"/>
        <w:bottom w:val="none" w:sz="0" w:space="0" w:color="auto"/>
        <w:right w:val="none" w:sz="0" w:space="0" w:color="auto"/>
      </w:divBdr>
    </w:div>
    <w:div w:id="183787145">
      <w:bodyDiv w:val="1"/>
      <w:marLeft w:val="0"/>
      <w:marRight w:val="0"/>
      <w:marTop w:val="0"/>
      <w:marBottom w:val="0"/>
      <w:divBdr>
        <w:top w:val="none" w:sz="0" w:space="0" w:color="auto"/>
        <w:left w:val="none" w:sz="0" w:space="0" w:color="auto"/>
        <w:bottom w:val="none" w:sz="0" w:space="0" w:color="auto"/>
        <w:right w:val="none" w:sz="0" w:space="0" w:color="auto"/>
      </w:divBdr>
    </w:div>
    <w:div w:id="276644786">
      <w:bodyDiv w:val="1"/>
      <w:marLeft w:val="0"/>
      <w:marRight w:val="0"/>
      <w:marTop w:val="0"/>
      <w:marBottom w:val="0"/>
      <w:divBdr>
        <w:top w:val="none" w:sz="0" w:space="0" w:color="auto"/>
        <w:left w:val="none" w:sz="0" w:space="0" w:color="auto"/>
        <w:bottom w:val="none" w:sz="0" w:space="0" w:color="auto"/>
        <w:right w:val="none" w:sz="0" w:space="0" w:color="auto"/>
      </w:divBdr>
    </w:div>
    <w:div w:id="282881015">
      <w:bodyDiv w:val="1"/>
      <w:marLeft w:val="0"/>
      <w:marRight w:val="0"/>
      <w:marTop w:val="0"/>
      <w:marBottom w:val="0"/>
      <w:divBdr>
        <w:top w:val="none" w:sz="0" w:space="0" w:color="auto"/>
        <w:left w:val="none" w:sz="0" w:space="0" w:color="auto"/>
        <w:bottom w:val="none" w:sz="0" w:space="0" w:color="auto"/>
        <w:right w:val="none" w:sz="0" w:space="0" w:color="auto"/>
      </w:divBdr>
    </w:div>
    <w:div w:id="323899795">
      <w:bodyDiv w:val="1"/>
      <w:marLeft w:val="0"/>
      <w:marRight w:val="0"/>
      <w:marTop w:val="0"/>
      <w:marBottom w:val="0"/>
      <w:divBdr>
        <w:top w:val="none" w:sz="0" w:space="0" w:color="auto"/>
        <w:left w:val="none" w:sz="0" w:space="0" w:color="auto"/>
        <w:bottom w:val="none" w:sz="0" w:space="0" w:color="auto"/>
        <w:right w:val="none" w:sz="0" w:space="0" w:color="auto"/>
      </w:divBdr>
    </w:div>
    <w:div w:id="333343044">
      <w:bodyDiv w:val="1"/>
      <w:marLeft w:val="0"/>
      <w:marRight w:val="0"/>
      <w:marTop w:val="0"/>
      <w:marBottom w:val="0"/>
      <w:divBdr>
        <w:top w:val="none" w:sz="0" w:space="0" w:color="auto"/>
        <w:left w:val="none" w:sz="0" w:space="0" w:color="auto"/>
        <w:bottom w:val="none" w:sz="0" w:space="0" w:color="auto"/>
        <w:right w:val="none" w:sz="0" w:space="0" w:color="auto"/>
      </w:divBdr>
    </w:div>
    <w:div w:id="346715301">
      <w:bodyDiv w:val="1"/>
      <w:marLeft w:val="0"/>
      <w:marRight w:val="0"/>
      <w:marTop w:val="0"/>
      <w:marBottom w:val="0"/>
      <w:divBdr>
        <w:top w:val="none" w:sz="0" w:space="0" w:color="auto"/>
        <w:left w:val="none" w:sz="0" w:space="0" w:color="auto"/>
        <w:bottom w:val="none" w:sz="0" w:space="0" w:color="auto"/>
        <w:right w:val="none" w:sz="0" w:space="0" w:color="auto"/>
      </w:divBdr>
      <w:divsChild>
        <w:div w:id="108470445">
          <w:marLeft w:val="1080"/>
          <w:marRight w:val="0"/>
          <w:marTop w:val="240"/>
          <w:marBottom w:val="0"/>
          <w:divBdr>
            <w:top w:val="none" w:sz="0" w:space="0" w:color="auto"/>
            <w:left w:val="none" w:sz="0" w:space="0" w:color="auto"/>
            <w:bottom w:val="none" w:sz="0" w:space="0" w:color="auto"/>
            <w:right w:val="none" w:sz="0" w:space="0" w:color="auto"/>
          </w:divBdr>
        </w:div>
        <w:div w:id="131756313">
          <w:marLeft w:val="446"/>
          <w:marRight w:val="0"/>
          <w:marTop w:val="660"/>
          <w:marBottom w:val="0"/>
          <w:divBdr>
            <w:top w:val="none" w:sz="0" w:space="0" w:color="auto"/>
            <w:left w:val="none" w:sz="0" w:space="0" w:color="auto"/>
            <w:bottom w:val="none" w:sz="0" w:space="0" w:color="auto"/>
            <w:right w:val="none" w:sz="0" w:space="0" w:color="auto"/>
          </w:divBdr>
        </w:div>
        <w:div w:id="699625400">
          <w:marLeft w:val="1080"/>
          <w:marRight w:val="0"/>
          <w:marTop w:val="240"/>
          <w:marBottom w:val="0"/>
          <w:divBdr>
            <w:top w:val="none" w:sz="0" w:space="0" w:color="auto"/>
            <w:left w:val="none" w:sz="0" w:space="0" w:color="auto"/>
            <w:bottom w:val="none" w:sz="0" w:space="0" w:color="auto"/>
            <w:right w:val="none" w:sz="0" w:space="0" w:color="auto"/>
          </w:divBdr>
        </w:div>
      </w:divsChild>
    </w:div>
    <w:div w:id="469519857">
      <w:bodyDiv w:val="1"/>
      <w:marLeft w:val="0"/>
      <w:marRight w:val="0"/>
      <w:marTop w:val="0"/>
      <w:marBottom w:val="0"/>
      <w:divBdr>
        <w:top w:val="none" w:sz="0" w:space="0" w:color="auto"/>
        <w:left w:val="none" w:sz="0" w:space="0" w:color="auto"/>
        <w:bottom w:val="none" w:sz="0" w:space="0" w:color="auto"/>
        <w:right w:val="none" w:sz="0" w:space="0" w:color="auto"/>
      </w:divBdr>
    </w:div>
    <w:div w:id="489827720">
      <w:bodyDiv w:val="1"/>
      <w:marLeft w:val="0"/>
      <w:marRight w:val="0"/>
      <w:marTop w:val="0"/>
      <w:marBottom w:val="0"/>
      <w:divBdr>
        <w:top w:val="none" w:sz="0" w:space="0" w:color="auto"/>
        <w:left w:val="none" w:sz="0" w:space="0" w:color="auto"/>
        <w:bottom w:val="none" w:sz="0" w:space="0" w:color="auto"/>
        <w:right w:val="none" w:sz="0" w:space="0" w:color="auto"/>
      </w:divBdr>
    </w:div>
    <w:div w:id="537357429">
      <w:bodyDiv w:val="1"/>
      <w:marLeft w:val="0"/>
      <w:marRight w:val="0"/>
      <w:marTop w:val="0"/>
      <w:marBottom w:val="0"/>
      <w:divBdr>
        <w:top w:val="none" w:sz="0" w:space="0" w:color="auto"/>
        <w:left w:val="none" w:sz="0" w:space="0" w:color="auto"/>
        <w:bottom w:val="none" w:sz="0" w:space="0" w:color="auto"/>
        <w:right w:val="none" w:sz="0" w:space="0" w:color="auto"/>
      </w:divBdr>
    </w:div>
    <w:div w:id="557983081">
      <w:bodyDiv w:val="1"/>
      <w:marLeft w:val="0"/>
      <w:marRight w:val="0"/>
      <w:marTop w:val="0"/>
      <w:marBottom w:val="0"/>
      <w:divBdr>
        <w:top w:val="none" w:sz="0" w:space="0" w:color="auto"/>
        <w:left w:val="none" w:sz="0" w:space="0" w:color="auto"/>
        <w:bottom w:val="none" w:sz="0" w:space="0" w:color="auto"/>
        <w:right w:val="none" w:sz="0" w:space="0" w:color="auto"/>
      </w:divBdr>
    </w:div>
    <w:div w:id="577790136">
      <w:bodyDiv w:val="1"/>
      <w:marLeft w:val="0"/>
      <w:marRight w:val="0"/>
      <w:marTop w:val="0"/>
      <w:marBottom w:val="0"/>
      <w:divBdr>
        <w:top w:val="none" w:sz="0" w:space="0" w:color="auto"/>
        <w:left w:val="none" w:sz="0" w:space="0" w:color="auto"/>
        <w:bottom w:val="none" w:sz="0" w:space="0" w:color="auto"/>
        <w:right w:val="none" w:sz="0" w:space="0" w:color="auto"/>
      </w:divBdr>
    </w:div>
    <w:div w:id="589890291">
      <w:bodyDiv w:val="1"/>
      <w:marLeft w:val="0"/>
      <w:marRight w:val="0"/>
      <w:marTop w:val="0"/>
      <w:marBottom w:val="0"/>
      <w:divBdr>
        <w:top w:val="none" w:sz="0" w:space="0" w:color="auto"/>
        <w:left w:val="none" w:sz="0" w:space="0" w:color="auto"/>
        <w:bottom w:val="none" w:sz="0" w:space="0" w:color="auto"/>
        <w:right w:val="none" w:sz="0" w:space="0" w:color="auto"/>
      </w:divBdr>
    </w:div>
    <w:div w:id="591162909">
      <w:bodyDiv w:val="1"/>
      <w:marLeft w:val="0"/>
      <w:marRight w:val="0"/>
      <w:marTop w:val="0"/>
      <w:marBottom w:val="0"/>
      <w:divBdr>
        <w:top w:val="none" w:sz="0" w:space="0" w:color="auto"/>
        <w:left w:val="none" w:sz="0" w:space="0" w:color="auto"/>
        <w:bottom w:val="none" w:sz="0" w:space="0" w:color="auto"/>
        <w:right w:val="none" w:sz="0" w:space="0" w:color="auto"/>
      </w:divBdr>
    </w:div>
    <w:div w:id="605701331">
      <w:bodyDiv w:val="1"/>
      <w:marLeft w:val="0"/>
      <w:marRight w:val="0"/>
      <w:marTop w:val="0"/>
      <w:marBottom w:val="0"/>
      <w:divBdr>
        <w:top w:val="none" w:sz="0" w:space="0" w:color="auto"/>
        <w:left w:val="none" w:sz="0" w:space="0" w:color="auto"/>
        <w:bottom w:val="none" w:sz="0" w:space="0" w:color="auto"/>
        <w:right w:val="none" w:sz="0" w:space="0" w:color="auto"/>
      </w:divBdr>
    </w:div>
    <w:div w:id="613559511">
      <w:bodyDiv w:val="1"/>
      <w:marLeft w:val="0"/>
      <w:marRight w:val="0"/>
      <w:marTop w:val="0"/>
      <w:marBottom w:val="0"/>
      <w:divBdr>
        <w:top w:val="none" w:sz="0" w:space="0" w:color="auto"/>
        <w:left w:val="none" w:sz="0" w:space="0" w:color="auto"/>
        <w:bottom w:val="none" w:sz="0" w:space="0" w:color="auto"/>
        <w:right w:val="none" w:sz="0" w:space="0" w:color="auto"/>
      </w:divBdr>
    </w:div>
    <w:div w:id="650714668">
      <w:bodyDiv w:val="1"/>
      <w:marLeft w:val="0"/>
      <w:marRight w:val="0"/>
      <w:marTop w:val="0"/>
      <w:marBottom w:val="0"/>
      <w:divBdr>
        <w:top w:val="none" w:sz="0" w:space="0" w:color="auto"/>
        <w:left w:val="none" w:sz="0" w:space="0" w:color="auto"/>
        <w:bottom w:val="none" w:sz="0" w:space="0" w:color="auto"/>
        <w:right w:val="none" w:sz="0" w:space="0" w:color="auto"/>
      </w:divBdr>
    </w:div>
    <w:div w:id="680278690">
      <w:bodyDiv w:val="1"/>
      <w:marLeft w:val="0"/>
      <w:marRight w:val="0"/>
      <w:marTop w:val="0"/>
      <w:marBottom w:val="0"/>
      <w:divBdr>
        <w:top w:val="none" w:sz="0" w:space="0" w:color="auto"/>
        <w:left w:val="none" w:sz="0" w:space="0" w:color="auto"/>
        <w:bottom w:val="none" w:sz="0" w:space="0" w:color="auto"/>
        <w:right w:val="none" w:sz="0" w:space="0" w:color="auto"/>
      </w:divBdr>
    </w:div>
    <w:div w:id="742341267">
      <w:bodyDiv w:val="1"/>
      <w:marLeft w:val="0"/>
      <w:marRight w:val="0"/>
      <w:marTop w:val="0"/>
      <w:marBottom w:val="0"/>
      <w:divBdr>
        <w:top w:val="none" w:sz="0" w:space="0" w:color="auto"/>
        <w:left w:val="none" w:sz="0" w:space="0" w:color="auto"/>
        <w:bottom w:val="none" w:sz="0" w:space="0" w:color="auto"/>
        <w:right w:val="none" w:sz="0" w:space="0" w:color="auto"/>
      </w:divBdr>
    </w:div>
    <w:div w:id="755251264">
      <w:bodyDiv w:val="1"/>
      <w:marLeft w:val="0"/>
      <w:marRight w:val="0"/>
      <w:marTop w:val="0"/>
      <w:marBottom w:val="0"/>
      <w:divBdr>
        <w:top w:val="none" w:sz="0" w:space="0" w:color="auto"/>
        <w:left w:val="none" w:sz="0" w:space="0" w:color="auto"/>
        <w:bottom w:val="none" w:sz="0" w:space="0" w:color="auto"/>
        <w:right w:val="none" w:sz="0" w:space="0" w:color="auto"/>
      </w:divBdr>
    </w:div>
    <w:div w:id="772673362">
      <w:bodyDiv w:val="1"/>
      <w:marLeft w:val="0"/>
      <w:marRight w:val="0"/>
      <w:marTop w:val="0"/>
      <w:marBottom w:val="0"/>
      <w:divBdr>
        <w:top w:val="none" w:sz="0" w:space="0" w:color="auto"/>
        <w:left w:val="none" w:sz="0" w:space="0" w:color="auto"/>
        <w:bottom w:val="none" w:sz="0" w:space="0" w:color="auto"/>
        <w:right w:val="none" w:sz="0" w:space="0" w:color="auto"/>
      </w:divBdr>
    </w:div>
    <w:div w:id="790128802">
      <w:bodyDiv w:val="1"/>
      <w:marLeft w:val="0"/>
      <w:marRight w:val="0"/>
      <w:marTop w:val="0"/>
      <w:marBottom w:val="0"/>
      <w:divBdr>
        <w:top w:val="none" w:sz="0" w:space="0" w:color="auto"/>
        <w:left w:val="none" w:sz="0" w:space="0" w:color="auto"/>
        <w:bottom w:val="none" w:sz="0" w:space="0" w:color="auto"/>
        <w:right w:val="none" w:sz="0" w:space="0" w:color="auto"/>
      </w:divBdr>
    </w:div>
    <w:div w:id="805047851">
      <w:bodyDiv w:val="1"/>
      <w:marLeft w:val="0"/>
      <w:marRight w:val="0"/>
      <w:marTop w:val="0"/>
      <w:marBottom w:val="0"/>
      <w:divBdr>
        <w:top w:val="none" w:sz="0" w:space="0" w:color="auto"/>
        <w:left w:val="none" w:sz="0" w:space="0" w:color="auto"/>
        <w:bottom w:val="none" w:sz="0" w:space="0" w:color="auto"/>
        <w:right w:val="none" w:sz="0" w:space="0" w:color="auto"/>
      </w:divBdr>
    </w:div>
    <w:div w:id="812873043">
      <w:bodyDiv w:val="1"/>
      <w:marLeft w:val="0"/>
      <w:marRight w:val="0"/>
      <w:marTop w:val="0"/>
      <w:marBottom w:val="0"/>
      <w:divBdr>
        <w:top w:val="none" w:sz="0" w:space="0" w:color="auto"/>
        <w:left w:val="none" w:sz="0" w:space="0" w:color="auto"/>
        <w:bottom w:val="none" w:sz="0" w:space="0" w:color="auto"/>
        <w:right w:val="none" w:sz="0" w:space="0" w:color="auto"/>
      </w:divBdr>
    </w:div>
    <w:div w:id="822241199">
      <w:bodyDiv w:val="1"/>
      <w:marLeft w:val="0"/>
      <w:marRight w:val="0"/>
      <w:marTop w:val="0"/>
      <w:marBottom w:val="0"/>
      <w:divBdr>
        <w:top w:val="none" w:sz="0" w:space="0" w:color="auto"/>
        <w:left w:val="none" w:sz="0" w:space="0" w:color="auto"/>
        <w:bottom w:val="none" w:sz="0" w:space="0" w:color="auto"/>
        <w:right w:val="none" w:sz="0" w:space="0" w:color="auto"/>
      </w:divBdr>
      <w:divsChild>
        <w:div w:id="306709430">
          <w:marLeft w:val="1080"/>
          <w:marRight w:val="0"/>
          <w:marTop w:val="240"/>
          <w:marBottom w:val="0"/>
          <w:divBdr>
            <w:top w:val="none" w:sz="0" w:space="0" w:color="auto"/>
            <w:left w:val="none" w:sz="0" w:space="0" w:color="auto"/>
            <w:bottom w:val="none" w:sz="0" w:space="0" w:color="auto"/>
            <w:right w:val="none" w:sz="0" w:space="0" w:color="auto"/>
          </w:divBdr>
        </w:div>
        <w:div w:id="347566116">
          <w:marLeft w:val="1080"/>
          <w:marRight w:val="0"/>
          <w:marTop w:val="240"/>
          <w:marBottom w:val="0"/>
          <w:divBdr>
            <w:top w:val="none" w:sz="0" w:space="0" w:color="auto"/>
            <w:left w:val="none" w:sz="0" w:space="0" w:color="auto"/>
            <w:bottom w:val="none" w:sz="0" w:space="0" w:color="auto"/>
            <w:right w:val="none" w:sz="0" w:space="0" w:color="auto"/>
          </w:divBdr>
        </w:div>
        <w:div w:id="835851533">
          <w:marLeft w:val="1080"/>
          <w:marRight w:val="0"/>
          <w:marTop w:val="240"/>
          <w:marBottom w:val="0"/>
          <w:divBdr>
            <w:top w:val="none" w:sz="0" w:space="0" w:color="auto"/>
            <w:left w:val="none" w:sz="0" w:space="0" w:color="auto"/>
            <w:bottom w:val="none" w:sz="0" w:space="0" w:color="auto"/>
            <w:right w:val="none" w:sz="0" w:space="0" w:color="auto"/>
          </w:divBdr>
        </w:div>
        <w:div w:id="1100568436">
          <w:marLeft w:val="1080"/>
          <w:marRight w:val="0"/>
          <w:marTop w:val="240"/>
          <w:marBottom w:val="0"/>
          <w:divBdr>
            <w:top w:val="none" w:sz="0" w:space="0" w:color="auto"/>
            <w:left w:val="none" w:sz="0" w:space="0" w:color="auto"/>
            <w:bottom w:val="none" w:sz="0" w:space="0" w:color="auto"/>
            <w:right w:val="none" w:sz="0" w:space="0" w:color="auto"/>
          </w:divBdr>
        </w:div>
        <w:div w:id="1852791732">
          <w:marLeft w:val="1080"/>
          <w:marRight w:val="0"/>
          <w:marTop w:val="240"/>
          <w:marBottom w:val="0"/>
          <w:divBdr>
            <w:top w:val="none" w:sz="0" w:space="0" w:color="auto"/>
            <w:left w:val="none" w:sz="0" w:space="0" w:color="auto"/>
            <w:bottom w:val="none" w:sz="0" w:space="0" w:color="auto"/>
            <w:right w:val="none" w:sz="0" w:space="0" w:color="auto"/>
          </w:divBdr>
        </w:div>
      </w:divsChild>
    </w:div>
    <w:div w:id="845707029">
      <w:bodyDiv w:val="1"/>
      <w:marLeft w:val="0"/>
      <w:marRight w:val="0"/>
      <w:marTop w:val="0"/>
      <w:marBottom w:val="0"/>
      <w:divBdr>
        <w:top w:val="none" w:sz="0" w:space="0" w:color="auto"/>
        <w:left w:val="none" w:sz="0" w:space="0" w:color="auto"/>
        <w:bottom w:val="none" w:sz="0" w:space="0" w:color="auto"/>
        <w:right w:val="none" w:sz="0" w:space="0" w:color="auto"/>
      </w:divBdr>
    </w:div>
    <w:div w:id="887259112">
      <w:bodyDiv w:val="1"/>
      <w:marLeft w:val="0"/>
      <w:marRight w:val="0"/>
      <w:marTop w:val="0"/>
      <w:marBottom w:val="0"/>
      <w:divBdr>
        <w:top w:val="none" w:sz="0" w:space="0" w:color="auto"/>
        <w:left w:val="none" w:sz="0" w:space="0" w:color="auto"/>
        <w:bottom w:val="none" w:sz="0" w:space="0" w:color="auto"/>
        <w:right w:val="none" w:sz="0" w:space="0" w:color="auto"/>
      </w:divBdr>
    </w:div>
    <w:div w:id="887760501">
      <w:bodyDiv w:val="1"/>
      <w:marLeft w:val="0"/>
      <w:marRight w:val="0"/>
      <w:marTop w:val="0"/>
      <w:marBottom w:val="0"/>
      <w:divBdr>
        <w:top w:val="none" w:sz="0" w:space="0" w:color="auto"/>
        <w:left w:val="none" w:sz="0" w:space="0" w:color="auto"/>
        <w:bottom w:val="none" w:sz="0" w:space="0" w:color="auto"/>
        <w:right w:val="none" w:sz="0" w:space="0" w:color="auto"/>
      </w:divBdr>
    </w:div>
    <w:div w:id="897517694">
      <w:bodyDiv w:val="1"/>
      <w:marLeft w:val="0"/>
      <w:marRight w:val="0"/>
      <w:marTop w:val="0"/>
      <w:marBottom w:val="0"/>
      <w:divBdr>
        <w:top w:val="none" w:sz="0" w:space="0" w:color="auto"/>
        <w:left w:val="none" w:sz="0" w:space="0" w:color="auto"/>
        <w:bottom w:val="none" w:sz="0" w:space="0" w:color="auto"/>
        <w:right w:val="none" w:sz="0" w:space="0" w:color="auto"/>
      </w:divBdr>
    </w:div>
    <w:div w:id="899554932">
      <w:bodyDiv w:val="1"/>
      <w:marLeft w:val="0"/>
      <w:marRight w:val="0"/>
      <w:marTop w:val="0"/>
      <w:marBottom w:val="0"/>
      <w:divBdr>
        <w:top w:val="none" w:sz="0" w:space="0" w:color="auto"/>
        <w:left w:val="none" w:sz="0" w:space="0" w:color="auto"/>
        <w:bottom w:val="none" w:sz="0" w:space="0" w:color="auto"/>
        <w:right w:val="none" w:sz="0" w:space="0" w:color="auto"/>
      </w:divBdr>
    </w:div>
    <w:div w:id="1040130656">
      <w:bodyDiv w:val="1"/>
      <w:marLeft w:val="0"/>
      <w:marRight w:val="0"/>
      <w:marTop w:val="0"/>
      <w:marBottom w:val="0"/>
      <w:divBdr>
        <w:top w:val="none" w:sz="0" w:space="0" w:color="auto"/>
        <w:left w:val="none" w:sz="0" w:space="0" w:color="auto"/>
        <w:bottom w:val="none" w:sz="0" w:space="0" w:color="auto"/>
        <w:right w:val="none" w:sz="0" w:space="0" w:color="auto"/>
      </w:divBdr>
    </w:div>
    <w:div w:id="1072659518">
      <w:bodyDiv w:val="1"/>
      <w:marLeft w:val="0"/>
      <w:marRight w:val="0"/>
      <w:marTop w:val="0"/>
      <w:marBottom w:val="0"/>
      <w:divBdr>
        <w:top w:val="none" w:sz="0" w:space="0" w:color="auto"/>
        <w:left w:val="none" w:sz="0" w:space="0" w:color="auto"/>
        <w:bottom w:val="none" w:sz="0" w:space="0" w:color="auto"/>
        <w:right w:val="none" w:sz="0" w:space="0" w:color="auto"/>
      </w:divBdr>
    </w:div>
    <w:div w:id="1093086957">
      <w:bodyDiv w:val="1"/>
      <w:marLeft w:val="0"/>
      <w:marRight w:val="0"/>
      <w:marTop w:val="0"/>
      <w:marBottom w:val="0"/>
      <w:divBdr>
        <w:top w:val="none" w:sz="0" w:space="0" w:color="auto"/>
        <w:left w:val="none" w:sz="0" w:space="0" w:color="auto"/>
        <w:bottom w:val="none" w:sz="0" w:space="0" w:color="auto"/>
        <w:right w:val="none" w:sz="0" w:space="0" w:color="auto"/>
      </w:divBdr>
    </w:div>
    <w:div w:id="1160341684">
      <w:bodyDiv w:val="1"/>
      <w:marLeft w:val="0"/>
      <w:marRight w:val="0"/>
      <w:marTop w:val="0"/>
      <w:marBottom w:val="0"/>
      <w:divBdr>
        <w:top w:val="none" w:sz="0" w:space="0" w:color="auto"/>
        <w:left w:val="none" w:sz="0" w:space="0" w:color="auto"/>
        <w:bottom w:val="none" w:sz="0" w:space="0" w:color="auto"/>
        <w:right w:val="none" w:sz="0" w:space="0" w:color="auto"/>
      </w:divBdr>
    </w:div>
    <w:div w:id="1283347935">
      <w:bodyDiv w:val="1"/>
      <w:marLeft w:val="0"/>
      <w:marRight w:val="0"/>
      <w:marTop w:val="0"/>
      <w:marBottom w:val="0"/>
      <w:divBdr>
        <w:top w:val="none" w:sz="0" w:space="0" w:color="auto"/>
        <w:left w:val="none" w:sz="0" w:space="0" w:color="auto"/>
        <w:bottom w:val="none" w:sz="0" w:space="0" w:color="auto"/>
        <w:right w:val="none" w:sz="0" w:space="0" w:color="auto"/>
      </w:divBdr>
    </w:div>
    <w:div w:id="1436025352">
      <w:bodyDiv w:val="1"/>
      <w:marLeft w:val="0"/>
      <w:marRight w:val="0"/>
      <w:marTop w:val="0"/>
      <w:marBottom w:val="0"/>
      <w:divBdr>
        <w:top w:val="none" w:sz="0" w:space="0" w:color="auto"/>
        <w:left w:val="none" w:sz="0" w:space="0" w:color="auto"/>
        <w:bottom w:val="none" w:sz="0" w:space="0" w:color="auto"/>
        <w:right w:val="none" w:sz="0" w:space="0" w:color="auto"/>
      </w:divBdr>
    </w:div>
    <w:div w:id="1443959348">
      <w:bodyDiv w:val="1"/>
      <w:marLeft w:val="0"/>
      <w:marRight w:val="0"/>
      <w:marTop w:val="0"/>
      <w:marBottom w:val="0"/>
      <w:divBdr>
        <w:top w:val="none" w:sz="0" w:space="0" w:color="auto"/>
        <w:left w:val="none" w:sz="0" w:space="0" w:color="auto"/>
        <w:bottom w:val="none" w:sz="0" w:space="0" w:color="auto"/>
        <w:right w:val="none" w:sz="0" w:space="0" w:color="auto"/>
      </w:divBdr>
    </w:div>
    <w:div w:id="1452506287">
      <w:bodyDiv w:val="1"/>
      <w:marLeft w:val="0"/>
      <w:marRight w:val="0"/>
      <w:marTop w:val="0"/>
      <w:marBottom w:val="0"/>
      <w:divBdr>
        <w:top w:val="none" w:sz="0" w:space="0" w:color="auto"/>
        <w:left w:val="none" w:sz="0" w:space="0" w:color="auto"/>
        <w:bottom w:val="none" w:sz="0" w:space="0" w:color="auto"/>
        <w:right w:val="none" w:sz="0" w:space="0" w:color="auto"/>
      </w:divBdr>
    </w:div>
    <w:div w:id="1453010696">
      <w:bodyDiv w:val="1"/>
      <w:marLeft w:val="0"/>
      <w:marRight w:val="0"/>
      <w:marTop w:val="0"/>
      <w:marBottom w:val="0"/>
      <w:divBdr>
        <w:top w:val="none" w:sz="0" w:space="0" w:color="auto"/>
        <w:left w:val="none" w:sz="0" w:space="0" w:color="auto"/>
        <w:bottom w:val="none" w:sz="0" w:space="0" w:color="auto"/>
        <w:right w:val="none" w:sz="0" w:space="0" w:color="auto"/>
      </w:divBdr>
    </w:div>
    <w:div w:id="1458256521">
      <w:bodyDiv w:val="1"/>
      <w:marLeft w:val="0"/>
      <w:marRight w:val="0"/>
      <w:marTop w:val="0"/>
      <w:marBottom w:val="0"/>
      <w:divBdr>
        <w:top w:val="none" w:sz="0" w:space="0" w:color="auto"/>
        <w:left w:val="none" w:sz="0" w:space="0" w:color="auto"/>
        <w:bottom w:val="none" w:sz="0" w:space="0" w:color="auto"/>
        <w:right w:val="none" w:sz="0" w:space="0" w:color="auto"/>
      </w:divBdr>
    </w:div>
    <w:div w:id="1476794847">
      <w:bodyDiv w:val="1"/>
      <w:marLeft w:val="0"/>
      <w:marRight w:val="0"/>
      <w:marTop w:val="0"/>
      <w:marBottom w:val="0"/>
      <w:divBdr>
        <w:top w:val="none" w:sz="0" w:space="0" w:color="auto"/>
        <w:left w:val="none" w:sz="0" w:space="0" w:color="auto"/>
        <w:bottom w:val="none" w:sz="0" w:space="0" w:color="auto"/>
        <w:right w:val="none" w:sz="0" w:space="0" w:color="auto"/>
      </w:divBdr>
    </w:div>
    <w:div w:id="1490443532">
      <w:bodyDiv w:val="1"/>
      <w:marLeft w:val="0"/>
      <w:marRight w:val="0"/>
      <w:marTop w:val="0"/>
      <w:marBottom w:val="0"/>
      <w:divBdr>
        <w:top w:val="none" w:sz="0" w:space="0" w:color="auto"/>
        <w:left w:val="none" w:sz="0" w:space="0" w:color="auto"/>
        <w:bottom w:val="none" w:sz="0" w:space="0" w:color="auto"/>
        <w:right w:val="none" w:sz="0" w:space="0" w:color="auto"/>
      </w:divBdr>
    </w:div>
    <w:div w:id="1491024017">
      <w:bodyDiv w:val="1"/>
      <w:marLeft w:val="0"/>
      <w:marRight w:val="0"/>
      <w:marTop w:val="0"/>
      <w:marBottom w:val="0"/>
      <w:divBdr>
        <w:top w:val="none" w:sz="0" w:space="0" w:color="auto"/>
        <w:left w:val="none" w:sz="0" w:space="0" w:color="auto"/>
        <w:bottom w:val="none" w:sz="0" w:space="0" w:color="auto"/>
        <w:right w:val="none" w:sz="0" w:space="0" w:color="auto"/>
      </w:divBdr>
    </w:div>
    <w:div w:id="1499299431">
      <w:bodyDiv w:val="1"/>
      <w:marLeft w:val="0"/>
      <w:marRight w:val="0"/>
      <w:marTop w:val="0"/>
      <w:marBottom w:val="0"/>
      <w:divBdr>
        <w:top w:val="none" w:sz="0" w:space="0" w:color="auto"/>
        <w:left w:val="none" w:sz="0" w:space="0" w:color="auto"/>
        <w:bottom w:val="none" w:sz="0" w:space="0" w:color="auto"/>
        <w:right w:val="none" w:sz="0" w:space="0" w:color="auto"/>
      </w:divBdr>
    </w:div>
    <w:div w:id="1515071963">
      <w:bodyDiv w:val="1"/>
      <w:marLeft w:val="0"/>
      <w:marRight w:val="0"/>
      <w:marTop w:val="0"/>
      <w:marBottom w:val="0"/>
      <w:divBdr>
        <w:top w:val="none" w:sz="0" w:space="0" w:color="auto"/>
        <w:left w:val="none" w:sz="0" w:space="0" w:color="auto"/>
        <w:bottom w:val="none" w:sz="0" w:space="0" w:color="auto"/>
        <w:right w:val="none" w:sz="0" w:space="0" w:color="auto"/>
      </w:divBdr>
    </w:div>
    <w:div w:id="1532646966">
      <w:bodyDiv w:val="1"/>
      <w:marLeft w:val="0"/>
      <w:marRight w:val="0"/>
      <w:marTop w:val="0"/>
      <w:marBottom w:val="0"/>
      <w:divBdr>
        <w:top w:val="none" w:sz="0" w:space="0" w:color="auto"/>
        <w:left w:val="none" w:sz="0" w:space="0" w:color="auto"/>
        <w:bottom w:val="none" w:sz="0" w:space="0" w:color="auto"/>
        <w:right w:val="none" w:sz="0" w:space="0" w:color="auto"/>
      </w:divBdr>
    </w:div>
    <w:div w:id="1551113305">
      <w:bodyDiv w:val="1"/>
      <w:marLeft w:val="0"/>
      <w:marRight w:val="0"/>
      <w:marTop w:val="0"/>
      <w:marBottom w:val="0"/>
      <w:divBdr>
        <w:top w:val="none" w:sz="0" w:space="0" w:color="auto"/>
        <w:left w:val="none" w:sz="0" w:space="0" w:color="auto"/>
        <w:bottom w:val="none" w:sz="0" w:space="0" w:color="auto"/>
        <w:right w:val="none" w:sz="0" w:space="0" w:color="auto"/>
      </w:divBdr>
    </w:div>
    <w:div w:id="1551310145">
      <w:bodyDiv w:val="1"/>
      <w:marLeft w:val="0"/>
      <w:marRight w:val="0"/>
      <w:marTop w:val="0"/>
      <w:marBottom w:val="0"/>
      <w:divBdr>
        <w:top w:val="none" w:sz="0" w:space="0" w:color="auto"/>
        <w:left w:val="none" w:sz="0" w:space="0" w:color="auto"/>
        <w:bottom w:val="none" w:sz="0" w:space="0" w:color="auto"/>
        <w:right w:val="none" w:sz="0" w:space="0" w:color="auto"/>
      </w:divBdr>
    </w:div>
    <w:div w:id="1572041617">
      <w:bodyDiv w:val="1"/>
      <w:marLeft w:val="0"/>
      <w:marRight w:val="0"/>
      <w:marTop w:val="0"/>
      <w:marBottom w:val="0"/>
      <w:divBdr>
        <w:top w:val="none" w:sz="0" w:space="0" w:color="auto"/>
        <w:left w:val="none" w:sz="0" w:space="0" w:color="auto"/>
        <w:bottom w:val="none" w:sz="0" w:space="0" w:color="auto"/>
        <w:right w:val="none" w:sz="0" w:space="0" w:color="auto"/>
      </w:divBdr>
    </w:div>
    <w:div w:id="1589272962">
      <w:bodyDiv w:val="1"/>
      <w:marLeft w:val="0"/>
      <w:marRight w:val="0"/>
      <w:marTop w:val="0"/>
      <w:marBottom w:val="0"/>
      <w:divBdr>
        <w:top w:val="none" w:sz="0" w:space="0" w:color="auto"/>
        <w:left w:val="none" w:sz="0" w:space="0" w:color="auto"/>
        <w:bottom w:val="none" w:sz="0" w:space="0" w:color="auto"/>
        <w:right w:val="none" w:sz="0" w:space="0" w:color="auto"/>
      </w:divBdr>
    </w:div>
    <w:div w:id="1623222823">
      <w:bodyDiv w:val="1"/>
      <w:marLeft w:val="0"/>
      <w:marRight w:val="0"/>
      <w:marTop w:val="0"/>
      <w:marBottom w:val="0"/>
      <w:divBdr>
        <w:top w:val="none" w:sz="0" w:space="0" w:color="auto"/>
        <w:left w:val="none" w:sz="0" w:space="0" w:color="auto"/>
        <w:bottom w:val="none" w:sz="0" w:space="0" w:color="auto"/>
        <w:right w:val="none" w:sz="0" w:space="0" w:color="auto"/>
      </w:divBdr>
    </w:div>
    <w:div w:id="1624574702">
      <w:bodyDiv w:val="1"/>
      <w:marLeft w:val="0"/>
      <w:marRight w:val="0"/>
      <w:marTop w:val="0"/>
      <w:marBottom w:val="0"/>
      <w:divBdr>
        <w:top w:val="none" w:sz="0" w:space="0" w:color="auto"/>
        <w:left w:val="none" w:sz="0" w:space="0" w:color="auto"/>
        <w:bottom w:val="none" w:sz="0" w:space="0" w:color="auto"/>
        <w:right w:val="none" w:sz="0" w:space="0" w:color="auto"/>
      </w:divBdr>
    </w:div>
    <w:div w:id="1662269614">
      <w:bodyDiv w:val="1"/>
      <w:marLeft w:val="0"/>
      <w:marRight w:val="0"/>
      <w:marTop w:val="0"/>
      <w:marBottom w:val="0"/>
      <w:divBdr>
        <w:top w:val="none" w:sz="0" w:space="0" w:color="auto"/>
        <w:left w:val="none" w:sz="0" w:space="0" w:color="auto"/>
        <w:bottom w:val="none" w:sz="0" w:space="0" w:color="auto"/>
        <w:right w:val="none" w:sz="0" w:space="0" w:color="auto"/>
      </w:divBdr>
    </w:div>
    <w:div w:id="1671443681">
      <w:bodyDiv w:val="1"/>
      <w:marLeft w:val="0"/>
      <w:marRight w:val="0"/>
      <w:marTop w:val="0"/>
      <w:marBottom w:val="0"/>
      <w:divBdr>
        <w:top w:val="none" w:sz="0" w:space="0" w:color="auto"/>
        <w:left w:val="none" w:sz="0" w:space="0" w:color="auto"/>
        <w:bottom w:val="none" w:sz="0" w:space="0" w:color="auto"/>
        <w:right w:val="none" w:sz="0" w:space="0" w:color="auto"/>
      </w:divBdr>
    </w:div>
    <w:div w:id="1731033069">
      <w:bodyDiv w:val="1"/>
      <w:marLeft w:val="0"/>
      <w:marRight w:val="0"/>
      <w:marTop w:val="0"/>
      <w:marBottom w:val="0"/>
      <w:divBdr>
        <w:top w:val="none" w:sz="0" w:space="0" w:color="auto"/>
        <w:left w:val="none" w:sz="0" w:space="0" w:color="auto"/>
        <w:bottom w:val="none" w:sz="0" w:space="0" w:color="auto"/>
        <w:right w:val="none" w:sz="0" w:space="0" w:color="auto"/>
      </w:divBdr>
    </w:div>
    <w:div w:id="1791048004">
      <w:bodyDiv w:val="1"/>
      <w:marLeft w:val="0"/>
      <w:marRight w:val="0"/>
      <w:marTop w:val="0"/>
      <w:marBottom w:val="0"/>
      <w:divBdr>
        <w:top w:val="none" w:sz="0" w:space="0" w:color="auto"/>
        <w:left w:val="none" w:sz="0" w:space="0" w:color="auto"/>
        <w:bottom w:val="none" w:sz="0" w:space="0" w:color="auto"/>
        <w:right w:val="none" w:sz="0" w:space="0" w:color="auto"/>
      </w:divBdr>
    </w:div>
    <w:div w:id="1826848284">
      <w:bodyDiv w:val="1"/>
      <w:marLeft w:val="0"/>
      <w:marRight w:val="0"/>
      <w:marTop w:val="0"/>
      <w:marBottom w:val="0"/>
      <w:divBdr>
        <w:top w:val="none" w:sz="0" w:space="0" w:color="auto"/>
        <w:left w:val="none" w:sz="0" w:space="0" w:color="auto"/>
        <w:bottom w:val="none" w:sz="0" w:space="0" w:color="auto"/>
        <w:right w:val="none" w:sz="0" w:space="0" w:color="auto"/>
      </w:divBdr>
    </w:div>
    <w:div w:id="1829905423">
      <w:bodyDiv w:val="1"/>
      <w:marLeft w:val="0"/>
      <w:marRight w:val="0"/>
      <w:marTop w:val="0"/>
      <w:marBottom w:val="0"/>
      <w:divBdr>
        <w:top w:val="none" w:sz="0" w:space="0" w:color="auto"/>
        <w:left w:val="none" w:sz="0" w:space="0" w:color="auto"/>
        <w:bottom w:val="none" w:sz="0" w:space="0" w:color="auto"/>
        <w:right w:val="none" w:sz="0" w:space="0" w:color="auto"/>
      </w:divBdr>
    </w:div>
    <w:div w:id="1878395257">
      <w:bodyDiv w:val="1"/>
      <w:marLeft w:val="0"/>
      <w:marRight w:val="0"/>
      <w:marTop w:val="0"/>
      <w:marBottom w:val="0"/>
      <w:divBdr>
        <w:top w:val="none" w:sz="0" w:space="0" w:color="auto"/>
        <w:left w:val="none" w:sz="0" w:space="0" w:color="auto"/>
        <w:bottom w:val="none" w:sz="0" w:space="0" w:color="auto"/>
        <w:right w:val="none" w:sz="0" w:space="0" w:color="auto"/>
      </w:divBdr>
    </w:div>
    <w:div w:id="1882130917">
      <w:bodyDiv w:val="1"/>
      <w:marLeft w:val="0"/>
      <w:marRight w:val="0"/>
      <w:marTop w:val="0"/>
      <w:marBottom w:val="0"/>
      <w:divBdr>
        <w:top w:val="none" w:sz="0" w:space="0" w:color="auto"/>
        <w:left w:val="none" w:sz="0" w:space="0" w:color="auto"/>
        <w:bottom w:val="none" w:sz="0" w:space="0" w:color="auto"/>
        <w:right w:val="none" w:sz="0" w:space="0" w:color="auto"/>
      </w:divBdr>
    </w:div>
    <w:div w:id="1885485837">
      <w:bodyDiv w:val="1"/>
      <w:marLeft w:val="0"/>
      <w:marRight w:val="0"/>
      <w:marTop w:val="0"/>
      <w:marBottom w:val="0"/>
      <w:divBdr>
        <w:top w:val="none" w:sz="0" w:space="0" w:color="auto"/>
        <w:left w:val="none" w:sz="0" w:space="0" w:color="auto"/>
        <w:bottom w:val="none" w:sz="0" w:space="0" w:color="auto"/>
        <w:right w:val="none" w:sz="0" w:space="0" w:color="auto"/>
      </w:divBdr>
    </w:div>
    <w:div w:id="1939364097">
      <w:bodyDiv w:val="1"/>
      <w:marLeft w:val="0"/>
      <w:marRight w:val="0"/>
      <w:marTop w:val="0"/>
      <w:marBottom w:val="0"/>
      <w:divBdr>
        <w:top w:val="none" w:sz="0" w:space="0" w:color="auto"/>
        <w:left w:val="none" w:sz="0" w:space="0" w:color="auto"/>
        <w:bottom w:val="none" w:sz="0" w:space="0" w:color="auto"/>
        <w:right w:val="none" w:sz="0" w:space="0" w:color="auto"/>
      </w:divBdr>
    </w:div>
    <w:div w:id="1959723240">
      <w:bodyDiv w:val="1"/>
      <w:marLeft w:val="0"/>
      <w:marRight w:val="0"/>
      <w:marTop w:val="0"/>
      <w:marBottom w:val="0"/>
      <w:divBdr>
        <w:top w:val="none" w:sz="0" w:space="0" w:color="auto"/>
        <w:left w:val="none" w:sz="0" w:space="0" w:color="auto"/>
        <w:bottom w:val="none" w:sz="0" w:space="0" w:color="auto"/>
        <w:right w:val="none" w:sz="0" w:space="0" w:color="auto"/>
      </w:divBdr>
    </w:div>
    <w:div w:id="1975283225">
      <w:bodyDiv w:val="1"/>
      <w:marLeft w:val="0"/>
      <w:marRight w:val="0"/>
      <w:marTop w:val="0"/>
      <w:marBottom w:val="0"/>
      <w:divBdr>
        <w:top w:val="none" w:sz="0" w:space="0" w:color="auto"/>
        <w:left w:val="none" w:sz="0" w:space="0" w:color="auto"/>
        <w:bottom w:val="none" w:sz="0" w:space="0" w:color="auto"/>
        <w:right w:val="none" w:sz="0" w:space="0" w:color="auto"/>
      </w:divBdr>
    </w:div>
    <w:div w:id="2004235310">
      <w:bodyDiv w:val="1"/>
      <w:marLeft w:val="0"/>
      <w:marRight w:val="0"/>
      <w:marTop w:val="0"/>
      <w:marBottom w:val="0"/>
      <w:divBdr>
        <w:top w:val="none" w:sz="0" w:space="0" w:color="auto"/>
        <w:left w:val="none" w:sz="0" w:space="0" w:color="auto"/>
        <w:bottom w:val="none" w:sz="0" w:space="0" w:color="auto"/>
        <w:right w:val="none" w:sz="0" w:space="0" w:color="auto"/>
      </w:divBdr>
    </w:div>
    <w:div w:id="2014065464">
      <w:bodyDiv w:val="1"/>
      <w:marLeft w:val="0"/>
      <w:marRight w:val="0"/>
      <w:marTop w:val="0"/>
      <w:marBottom w:val="0"/>
      <w:divBdr>
        <w:top w:val="none" w:sz="0" w:space="0" w:color="auto"/>
        <w:left w:val="none" w:sz="0" w:space="0" w:color="auto"/>
        <w:bottom w:val="none" w:sz="0" w:space="0" w:color="auto"/>
        <w:right w:val="none" w:sz="0" w:space="0" w:color="auto"/>
      </w:divBdr>
    </w:div>
    <w:div w:id="2037925360">
      <w:bodyDiv w:val="1"/>
      <w:marLeft w:val="0"/>
      <w:marRight w:val="0"/>
      <w:marTop w:val="0"/>
      <w:marBottom w:val="0"/>
      <w:divBdr>
        <w:top w:val="none" w:sz="0" w:space="0" w:color="auto"/>
        <w:left w:val="none" w:sz="0" w:space="0" w:color="auto"/>
        <w:bottom w:val="none" w:sz="0" w:space="0" w:color="auto"/>
        <w:right w:val="none" w:sz="0" w:space="0" w:color="auto"/>
      </w:divBdr>
    </w:div>
    <w:div w:id="2077363347">
      <w:bodyDiv w:val="1"/>
      <w:marLeft w:val="0"/>
      <w:marRight w:val="0"/>
      <w:marTop w:val="0"/>
      <w:marBottom w:val="0"/>
      <w:divBdr>
        <w:top w:val="none" w:sz="0" w:space="0" w:color="auto"/>
        <w:left w:val="none" w:sz="0" w:space="0" w:color="auto"/>
        <w:bottom w:val="none" w:sz="0" w:space="0" w:color="auto"/>
        <w:right w:val="none" w:sz="0" w:space="0" w:color="auto"/>
      </w:divBdr>
    </w:div>
    <w:div w:id="2097166532">
      <w:bodyDiv w:val="1"/>
      <w:marLeft w:val="0"/>
      <w:marRight w:val="0"/>
      <w:marTop w:val="0"/>
      <w:marBottom w:val="0"/>
      <w:divBdr>
        <w:top w:val="none" w:sz="0" w:space="0" w:color="auto"/>
        <w:left w:val="none" w:sz="0" w:space="0" w:color="auto"/>
        <w:bottom w:val="none" w:sz="0" w:space="0" w:color="auto"/>
        <w:right w:val="none" w:sz="0" w:space="0" w:color="auto"/>
      </w:divBdr>
    </w:div>
    <w:div w:id="2137022077">
      <w:bodyDiv w:val="1"/>
      <w:marLeft w:val="0"/>
      <w:marRight w:val="0"/>
      <w:marTop w:val="0"/>
      <w:marBottom w:val="0"/>
      <w:divBdr>
        <w:top w:val="none" w:sz="0" w:space="0" w:color="auto"/>
        <w:left w:val="none" w:sz="0" w:space="0" w:color="auto"/>
        <w:bottom w:val="none" w:sz="0" w:space="0" w:color="auto"/>
        <w:right w:val="none" w:sz="0" w:space="0" w:color="auto"/>
      </w:divBdr>
    </w:div>
    <w:div w:id="2141799286">
      <w:bodyDiv w:val="1"/>
      <w:marLeft w:val="0"/>
      <w:marRight w:val="0"/>
      <w:marTop w:val="0"/>
      <w:marBottom w:val="0"/>
      <w:divBdr>
        <w:top w:val="none" w:sz="0" w:space="0" w:color="auto"/>
        <w:left w:val="none" w:sz="0" w:space="0" w:color="auto"/>
        <w:bottom w:val="none" w:sz="0" w:space="0" w:color="auto"/>
        <w:right w:val="none" w:sz="0" w:space="0" w:color="auto"/>
      </w:divBdr>
      <w:divsChild>
        <w:div w:id="409082627">
          <w:marLeft w:val="446"/>
          <w:marRight w:val="0"/>
          <w:marTop w:val="660"/>
          <w:marBottom w:val="0"/>
          <w:divBdr>
            <w:top w:val="none" w:sz="0" w:space="0" w:color="auto"/>
            <w:left w:val="none" w:sz="0" w:space="0" w:color="auto"/>
            <w:bottom w:val="none" w:sz="0" w:space="0" w:color="auto"/>
            <w:right w:val="none" w:sz="0" w:space="0" w:color="auto"/>
          </w:divBdr>
        </w:div>
        <w:div w:id="1408259133">
          <w:marLeft w:val="446"/>
          <w:marRight w:val="0"/>
          <w:marTop w:val="660"/>
          <w:marBottom w:val="0"/>
          <w:divBdr>
            <w:top w:val="none" w:sz="0" w:space="0" w:color="auto"/>
            <w:left w:val="none" w:sz="0" w:space="0" w:color="auto"/>
            <w:bottom w:val="none" w:sz="0" w:space="0" w:color="auto"/>
            <w:right w:val="none" w:sz="0" w:space="0" w:color="auto"/>
          </w:divBdr>
        </w:div>
        <w:div w:id="1875727192">
          <w:marLeft w:val="446"/>
          <w:marRight w:val="0"/>
          <w:marTop w:val="6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chart" Target="charts/chart6.xml"/><Relationship Id="rId10" Type="http://schemas.openxmlformats.org/officeDocument/2006/relationships/image" Target="media/image4.emf"/><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chart" Target="charts/chart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arsons%20Brinckerhoff\Managed%20Lane%20Modeling\Phase%20II\Mode%20Choice%20Model\MC%20Testing_FB8_ThirdAsDummy\ModeChoice_Test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arsons%20Brinckerhoff\Managed%20Lane%20Modeling\Phase%20II\Mode%20Choice%20Model\MC%20Testing_FB8_ThirdAsDummy\ModeChoice_Test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arsons%20Brinckerhoff\Managed%20Lane%20Modeling\Phase%20II\Integrated%20Model\IntegratedModel_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arsons%20Brinckerhoff\Managed%20Lane%20Modeling\Phase%20II\Integrated%20Model\IntegratedModel_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arsons%20Brinckerhoff\Managed%20Lane%20Modeling\Phase%20II\Integrated%20Model\IntegratedModel_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arsons%20Brinckerhoff\Managed%20Lane%20Modeling\Phase%20II\Integrated%20Model\IntegratedModel_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arsons%20Brinckerhoff\Managed%20Lane%20Modeling\Phase%20II\Integrated%20Model\IntegratedModel_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arsons%20Brinckerhoff\Managed%20Lane%20Modeling\Phase%20II\Integrated%20Model\IntegratedModel_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sz="1750"/>
              <a:t>Mode Choice</a:t>
            </a:r>
            <a:r>
              <a:rPr lang="en-US" sz="1750" baseline="0"/>
              <a:t> Probabilities for Drive Alone - Toll</a:t>
            </a:r>
            <a:endParaRPr lang="en-US" sz="1750"/>
          </a:p>
        </c:rich>
      </c:tx>
      <c:layout>
        <c:manualLayout>
          <c:xMode val="edge"/>
          <c:yMode val="edge"/>
          <c:x val="0.13734597241404051"/>
          <c:y val="1.8883056284631269E-2"/>
        </c:manualLayout>
      </c:layout>
    </c:title>
    <c:view3D>
      <c:depthPercent val="100"/>
      <c:rAngAx val="1"/>
    </c:view3D>
    <c:plotArea>
      <c:layout>
        <c:manualLayout>
          <c:layoutTarget val="inner"/>
          <c:xMode val="edge"/>
          <c:yMode val="edge"/>
          <c:x val="0.12481480817175758"/>
          <c:y val="8.5321185813311481E-2"/>
          <c:w val="0.7657446236077089"/>
          <c:h val="0.79662185656281237"/>
        </c:manualLayout>
      </c:layout>
      <c:bar3DChart>
        <c:barDir val="col"/>
        <c:grouping val="standard"/>
        <c:ser>
          <c:idx val="0"/>
          <c:order val="0"/>
          <c:tx>
            <c:strRef>
              <c:f>Graphs_1!$B$7</c:f>
              <c:strCache>
                <c:ptCount val="1"/>
                <c:pt idx="0">
                  <c:v>Mkt 2</c:v>
                </c:pt>
              </c:strCache>
            </c:strRef>
          </c:tx>
          <c:cat>
            <c:numRef>
              <c:f>Graphs_1!$C$5:$I$5</c:f>
              <c:numCache>
                <c:formatCode>"$"#,##0.00</c:formatCode>
                <c:ptCount val="7"/>
                <c:pt idx="0">
                  <c:v>0.5</c:v>
                </c:pt>
                <c:pt idx="1">
                  <c:v>2</c:v>
                </c:pt>
                <c:pt idx="2">
                  <c:v>3</c:v>
                </c:pt>
                <c:pt idx="3">
                  <c:v>4</c:v>
                </c:pt>
                <c:pt idx="4">
                  <c:v>5</c:v>
                </c:pt>
                <c:pt idx="5">
                  <c:v>6</c:v>
                </c:pt>
                <c:pt idx="6">
                  <c:v>7</c:v>
                </c:pt>
              </c:numCache>
            </c:numRef>
          </c:cat>
          <c:val>
            <c:numRef>
              <c:f>Graphs_1!$C$7:$I$7</c:f>
              <c:numCache>
                <c:formatCode>0.0000</c:formatCode>
                <c:ptCount val="7"/>
                <c:pt idx="0">
                  <c:v>0.48490000000000238</c:v>
                </c:pt>
                <c:pt idx="1">
                  <c:v>0.47780000000000239</c:v>
                </c:pt>
                <c:pt idx="2">
                  <c:v>0.47310000000000002</c:v>
                </c:pt>
                <c:pt idx="3">
                  <c:v>0.46830000000000038</c:v>
                </c:pt>
                <c:pt idx="4">
                  <c:v>0.46350000000000002</c:v>
                </c:pt>
                <c:pt idx="5">
                  <c:v>0.4587</c:v>
                </c:pt>
                <c:pt idx="6">
                  <c:v>0.45390000000000008</c:v>
                </c:pt>
              </c:numCache>
            </c:numRef>
          </c:val>
        </c:ser>
        <c:ser>
          <c:idx val="1"/>
          <c:order val="1"/>
          <c:tx>
            <c:strRef>
              <c:f>Graphs_1!$B$8</c:f>
              <c:strCache>
                <c:ptCount val="1"/>
                <c:pt idx="0">
                  <c:v>Mkt 3</c:v>
                </c:pt>
              </c:strCache>
            </c:strRef>
          </c:tx>
          <c:cat>
            <c:numRef>
              <c:f>Graphs_1!$C$5:$I$5</c:f>
              <c:numCache>
                <c:formatCode>"$"#,##0.00</c:formatCode>
                <c:ptCount val="7"/>
                <c:pt idx="0">
                  <c:v>0.5</c:v>
                </c:pt>
                <c:pt idx="1">
                  <c:v>2</c:v>
                </c:pt>
                <c:pt idx="2">
                  <c:v>3</c:v>
                </c:pt>
                <c:pt idx="3">
                  <c:v>4</c:v>
                </c:pt>
                <c:pt idx="4">
                  <c:v>5</c:v>
                </c:pt>
                <c:pt idx="5">
                  <c:v>6</c:v>
                </c:pt>
                <c:pt idx="6">
                  <c:v>7</c:v>
                </c:pt>
              </c:numCache>
            </c:numRef>
          </c:cat>
          <c:val>
            <c:numRef>
              <c:f>Graphs_1!$C$8:$I$8</c:f>
              <c:numCache>
                <c:formatCode>0.0000</c:formatCode>
                <c:ptCount val="7"/>
                <c:pt idx="0">
                  <c:v>0.54070000000000062</c:v>
                </c:pt>
                <c:pt idx="1">
                  <c:v>0.53749999999999998</c:v>
                </c:pt>
                <c:pt idx="2">
                  <c:v>0.5353</c:v>
                </c:pt>
                <c:pt idx="3">
                  <c:v>0.53310000000000002</c:v>
                </c:pt>
                <c:pt idx="4">
                  <c:v>0.53090000000000004</c:v>
                </c:pt>
                <c:pt idx="5">
                  <c:v>0.52869999999999995</c:v>
                </c:pt>
                <c:pt idx="6">
                  <c:v>0.52659999999999996</c:v>
                </c:pt>
              </c:numCache>
            </c:numRef>
          </c:val>
        </c:ser>
        <c:ser>
          <c:idx val="2"/>
          <c:order val="2"/>
          <c:tx>
            <c:strRef>
              <c:f>Graphs_1!$B$9</c:f>
              <c:strCache>
                <c:ptCount val="1"/>
                <c:pt idx="0">
                  <c:v>Mkt 4</c:v>
                </c:pt>
              </c:strCache>
            </c:strRef>
          </c:tx>
          <c:cat>
            <c:numRef>
              <c:f>Graphs_1!$C$5:$I$5</c:f>
              <c:numCache>
                <c:formatCode>"$"#,##0.00</c:formatCode>
                <c:ptCount val="7"/>
                <c:pt idx="0">
                  <c:v>0.5</c:v>
                </c:pt>
                <c:pt idx="1">
                  <c:v>2</c:v>
                </c:pt>
                <c:pt idx="2">
                  <c:v>3</c:v>
                </c:pt>
                <c:pt idx="3">
                  <c:v>4</c:v>
                </c:pt>
                <c:pt idx="4">
                  <c:v>5</c:v>
                </c:pt>
                <c:pt idx="5">
                  <c:v>6</c:v>
                </c:pt>
                <c:pt idx="6">
                  <c:v>7</c:v>
                </c:pt>
              </c:numCache>
            </c:numRef>
          </c:cat>
          <c:val>
            <c:numRef>
              <c:f>Graphs_1!$C$9:$I$9</c:f>
              <c:numCache>
                <c:formatCode>0.0000</c:formatCode>
                <c:ptCount val="7"/>
                <c:pt idx="0">
                  <c:v>0.53159999999999996</c:v>
                </c:pt>
                <c:pt idx="1">
                  <c:v>0.51929999999999998</c:v>
                </c:pt>
                <c:pt idx="2">
                  <c:v>0.51100000000000001</c:v>
                </c:pt>
                <c:pt idx="3">
                  <c:v>0.50270000000000004</c:v>
                </c:pt>
                <c:pt idx="4">
                  <c:v>0.49430000000000307</c:v>
                </c:pt>
                <c:pt idx="5">
                  <c:v>0.48590000000000239</c:v>
                </c:pt>
                <c:pt idx="6">
                  <c:v>0.47750000000000031</c:v>
                </c:pt>
              </c:numCache>
            </c:numRef>
          </c:val>
        </c:ser>
        <c:ser>
          <c:idx val="3"/>
          <c:order val="3"/>
          <c:tx>
            <c:strRef>
              <c:f>Graphs_1!$B$10</c:f>
              <c:strCache>
                <c:ptCount val="1"/>
                <c:pt idx="0">
                  <c:v>Mkt 5</c:v>
                </c:pt>
              </c:strCache>
            </c:strRef>
          </c:tx>
          <c:cat>
            <c:numRef>
              <c:f>Graphs_1!$C$5:$I$5</c:f>
              <c:numCache>
                <c:formatCode>"$"#,##0.00</c:formatCode>
                <c:ptCount val="7"/>
                <c:pt idx="0">
                  <c:v>0.5</c:v>
                </c:pt>
                <c:pt idx="1">
                  <c:v>2</c:v>
                </c:pt>
                <c:pt idx="2">
                  <c:v>3</c:v>
                </c:pt>
                <c:pt idx="3">
                  <c:v>4</c:v>
                </c:pt>
                <c:pt idx="4">
                  <c:v>5</c:v>
                </c:pt>
                <c:pt idx="5">
                  <c:v>6</c:v>
                </c:pt>
                <c:pt idx="6">
                  <c:v>7</c:v>
                </c:pt>
              </c:numCache>
            </c:numRef>
          </c:cat>
          <c:val>
            <c:numRef>
              <c:f>Graphs_1!$C$10:$I$10</c:f>
              <c:numCache>
                <c:formatCode>0.0000</c:formatCode>
                <c:ptCount val="7"/>
                <c:pt idx="0">
                  <c:v>0.53620000000000001</c:v>
                </c:pt>
                <c:pt idx="1">
                  <c:v>0.52839999999999998</c:v>
                </c:pt>
                <c:pt idx="2">
                  <c:v>0.5232</c:v>
                </c:pt>
                <c:pt idx="3">
                  <c:v>0.51800000000000002</c:v>
                </c:pt>
                <c:pt idx="4">
                  <c:v>0.51270000000000004</c:v>
                </c:pt>
                <c:pt idx="5">
                  <c:v>0.50739999999999996</c:v>
                </c:pt>
                <c:pt idx="6">
                  <c:v>0.50209999999999999</c:v>
                </c:pt>
              </c:numCache>
            </c:numRef>
          </c:val>
        </c:ser>
        <c:ser>
          <c:idx val="4"/>
          <c:order val="4"/>
          <c:tx>
            <c:strRef>
              <c:f>Graphs_1!$B$11</c:f>
              <c:strCache>
                <c:ptCount val="1"/>
                <c:pt idx="0">
                  <c:v>Mkt 6</c:v>
                </c:pt>
              </c:strCache>
            </c:strRef>
          </c:tx>
          <c:cat>
            <c:numRef>
              <c:f>Graphs_1!$C$5:$I$5</c:f>
              <c:numCache>
                <c:formatCode>"$"#,##0.00</c:formatCode>
                <c:ptCount val="7"/>
                <c:pt idx="0">
                  <c:v>0.5</c:v>
                </c:pt>
                <c:pt idx="1">
                  <c:v>2</c:v>
                </c:pt>
                <c:pt idx="2">
                  <c:v>3</c:v>
                </c:pt>
                <c:pt idx="3">
                  <c:v>4</c:v>
                </c:pt>
                <c:pt idx="4">
                  <c:v>5</c:v>
                </c:pt>
                <c:pt idx="5">
                  <c:v>6</c:v>
                </c:pt>
                <c:pt idx="6">
                  <c:v>7</c:v>
                </c:pt>
              </c:numCache>
            </c:numRef>
          </c:cat>
          <c:val>
            <c:numRef>
              <c:f>Graphs_1!$C$11:$I$11</c:f>
              <c:numCache>
                <c:formatCode>0.0000</c:formatCode>
                <c:ptCount val="7"/>
                <c:pt idx="0">
                  <c:v>0.54070000000000062</c:v>
                </c:pt>
                <c:pt idx="1">
                  <c:v>0.53749999999999998</c:v>
                </c:pt>
                <c:pt idx="2">
                  <c:v>0.5353</c:v>
                </c:pt>
                <c:pt idx="3">
                  <c:v>0.53310000000000002</c:v>
                </c:pt>
                <c:pt idx="4">
                  <c:v>0.53090000000000004</c:v>
                </c:pt>
                <c:pt idx="5">
                  <c:v>0.52869999999999995</c:v>
                </c:pt>
                <c:pt idx="6">
                  <c:v>0.52659999999999996</c:v>
                </c:pt>
              </c:numCache>
            </c:numRef>
          </c:val>
        </c:ser>
        <c:ser>
          <c:idx val="5"/>
          <c:order val="5"/>
          <c:tx>
            <c:strRef>
              <c:f>Graphs_1!$B$12</c:f>
              <c:strCache>
                <c:ptCount val="1"/>
                <c:pt idx="0">
                  <c:v>Mkt 7</c:v>
                </c:pt>
              </c:strCache>
            </c:strRef>
          </c:tx>
          <c:cat>
            <c:numRef>
              <c:f>Graphs_1!$C$5:$I$5</c:f>
              <c:numCache>
                <c:formatCode>"$"#,##0.00</c:formatCode>
                <c:ptCount val="7"/>
                <c:pt idx="0">
                  <c:v>0.5</c:v>
                </c:pt>
                <c:pt idx="1">
                  <c:v>2</c:v>
                </c:pt>
                <c:pt idx="2">
                  <c:v>3</c:v>
                </c:pt>
                <c:pt idx="3">
                  <c:v>4</c:v>
                </c:pt>
                <c:pt idx="4">
                  <c:v>5</c:v>
                </c:pt>
                <c:pt idx="5">
                  <c:v>6</c:v>
                </c:pt>
                <c:pt idx="6">
                  <c:v>7</c:v>
                </c:pt>
              </c:numCache>
            </c:numRef>
          </c:cat>
          <c:val>
            <c:numRef>
              <c:f>Graphs_1!$C$12:$I$12</c:f>
              <c:numCache>
                <c:formatCode>0.0000</c:formatCode>
                <c:ptCount val="7"/>
                <c:pt idx="0">
                  <c:v>0.54279999999999995</c:v>
                </c:pt>
                <c:pt idx="1">
                  <c:v>0.54179999999999995</c:v>
                </c:pt>
                <c:pt idx="2">
                  <c:v>0.54110000000000003</c:v>
                </c:pt>
                <c:pt idx="3">
                  <c:v>0.54039999999999999</c:v>
                </c:pt>
                <c:pt idx="4" formatCode="General">
                  <c:v>0.53970000000000062</c:v>
                </c:pt>
                <c:pt idx="5">
                  <c:v>0.53900000000000003</c:v>
                </c:pt>
                <c:pt idx="6" formatCode="General">
                  <c:v>0.5383</c:v>
                </c:pt>
              </c:numCache>
            </c:numRef>
          </c:val>
        </c:ser>
        <c:shape val="box"/>
        <c:axId val="141058432"/>
        <c:axId val="141060736"/>
        <c:axId val="103573696"/>
      </c:bar3DChart>
      <c:catAx>
        <c:axId val="141058432"/>
        <c:scaling>
          <c:orientation val="minMax"/>
        </c:scaling>
        <c:axPos val="b"/>
        <c:title>
          <c:tx>
            <c:rich>
              <a:bodyPr/>
              <a:lstStyle/>
              <a:p>
                <a:pPr>
                  <a:defRPr/>
                </a:pPr>
                <a:r>
                  <a:rPr lang="en-US" sz="1100"/>
                  <a:t>Toll Value for Selected O-D Pair</a:t>
                </a:r>
              </a:p>
            </c:rich>
          </c:tx>
          <c:layout>
            <c:manualLayout>
              <c:xMode val="edge"/>
              <c:yMode val="edge"/>
              <c:x val="0.27359962692590534"/>
              <c:y val="0.92154410301600387"/>
            </c:manualLayout>
          </c:layout>
        </c:title>
        <c:numFmt formatCode="&quot;$&quot;#,##0.00" sourceLinked="1"/>
        <c:tickLblPos val="nextTo"/>
        <c:crossAx val="141060736"/>
        <c:crosses val="autoZero"/>
        <c:auto val="1"/>
        <c:lblAlgn val="ctr"/>
        <c:lblOffset val="100"/>
      </c:catAx>
      <c:valAx>
        <c:axId val="141060736"/>
        <c:scaling>
          <c:orientation val="minMax"/>
          <c:max val="0.54500000000000004"/>
          <c:min val="0.45"/>
        </c:scaling>
        <c:axPos val="l"/>
        <c:majorGridlines/>
        <c:title>
          <c:tx>
            <c:rich>
              <a:bodyPr rot="-5400000" vert="horz"/>
              <a:lstStyle/>
              <a:p>
                <a:pPr>
                  <a:defRPr/>
                </a:pPr>
                <a:r>
                  <a:rPr lang="en-US" sz="1100"/>
                  <a:t>Probability</a:t>
                </a:r>
              </a:p>
            </c:rich>
          </c:tx>
          <c:layout>
            <c:manualLayout>
              <c:xMode val="edge"/>
              <c:yMode val="edge"/>
              <c:x val="1.1935277321104099E-2"/>
              <c:y val="0.49380325389790214"/>
            </c:manualLayout>
          </c:layout>
        </c:title>
        <c:numFmt formatCode="0.00" sourceLinked="0"/>
        <c:tickLblPos val="nextTo"/>
        <c:crossAx val="141058432"/>
        <c:crosses val="autoZero"/>
        <c:crossBetween val="between"/>
      </c:valAx>
      <c:serAx>
        <c:axId val="103573696"/>
        <c:scaling>
          <c:orientation val="minMax"/>
        </c:scaling>
        <c:axPos val="b"/>
        <c:title>
          <c:tx>
            <c:rich>
              <a:bodyPr rot="0" vert="horz"/>
              <a:lstStyle/>
              <a:p>
                <a:pPr>
                  <a:defRPr sz="1200"/>
                </a:pPr>
                <a:r>
                  <a:rPr lang="en-US" sz="1100"/>
                  <a:t>Markets</a:t>
                </a:r>
                <a:endParaRPr lang="en-US" sz="1200"/>
              </a:p>
            </c:rich>
          </c:tx>
          <c:layout>
            <c:manualLayout>
              <c:xMode val="edge"/>
              <c:yMode val="edge"/>
              <c:x val="0.86273994224526063"/>
              <c:y val="0.76673782654425138"/>
            </c:manualLayout>
          </c:layout>
        </c:title>
        <c:tickLblPos val="nextTo"/>
        <c:txPr>
          <a:bodyPr/>
          <a:lstStyle/>
          <a:p>
            <a:pPr>
              <a:defRPr sz="900"/>
            </a:pPr>
            <a:endParaRPr lang="en-US"/>
          </a:p>
        </c:txPr>
        <c:crossAx val="141060736"/>
        <c:crosses val="autoZero"/>
        <c:tickLblSkip val="1"/>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Mode Shares within</a:t>
            </a:r>
            <a:r>
              <a:rPr lang="en-US" baseline="0"/>
              <a:t> Drive Alone Nest</a:t>
            </a:r>
            <a:endParaRPr lang="en-US"/>
          </a:p>
        </c:rich>
      </c:tx>
      <c:layout>
        <c:manualLayout>
          <c:xMode val="edge"/>
          <c:yMode val="edge"/>
          <c:x val="0.219243265943106"/>
          <c:y val="2.2099348723912129E-2"/>
        </c:manualLayout>
      </c:layout>
    </c:title>
    <c:view3D>
      <c:rAngAx val="1"/>
    </c:view3D>
    <c:plotArea>
      <c:layout>
        <c:manualLayout>
          <c:layoutTarget val="inner"/>
          <c:xMode val="edge"/>
          <c:yMode val="edge"/>
          <c:x val="0.10003332837562059"/>
          <c:y val="0.17229961639410471"/>
          <c:w val="0.87690587878541426"/>
          <c:h val="0.67465921598511036"/>
        </c:manualLayout>
      </c:layout>
      <c:bar3DChart>
        <c:barDir val="col"/>
        <c:grouping val="clustered"/>
        <c:ser>
          <c:idx val="0"/>
          <c:order val="0"/>
          <c:tx>
            <c:strRef>
              <c:f>Graphs_4!$A$29</c:f>
              <c:strCache>
                <c:ptCount val="1"/>
                <c:pt idx="0">
                  <c:v>Drive Alone - Toll</c:v>
                </c:pt>
              </c:strCache>
            </c:strRef>
          </c:tx>
          <c:dLbls>
            <c:dLbl>
              <c:idx val="0"/>
              <c:layout>
                <c:manualLayout>
                  <c:x val="1.257861427580279E-2"/>
                  <c:y val="-1.297647681502084E-2"/>
                </c:manualLayout>
              </c:layout>
              <c:showVal val="1"/>
            </c:dLbl>
            <c:dLbl>
              <c:idx val="1"/>
              <c:layout>
                <c:manualLayout>
                  <c:x val="1.4675049988436582E-2"/>
                  <c:y val="-6.4882384075104858E-3"/>
                </c:manualLayout>
              </c:layout>
              <c:showVal val="1"/>
            </c:dLbl>
            <c:dLbl>
              <c:idx val="2"/>
              <c:layout>
                <c:manualLayout>
                  <c:x val="1.0482178563169168E-2"/>
                  <c:y val="-6.4882384075104858E-3"/>
                </c:manualLayout>
              </c:layout>
              <c:showVal val="1"/>
            </c:dLbl>
            <c:dLbl>
              <c:idx val="3"/>
              <c:layout>
                <c:manualLayout>
                  <c:x val="1.257861427580279E-2"/>
                  <c:y val="-6.4882384075104858E-3"/>
                </c:manualLayout>
              </c:layout>
              <c:showVal val="1"/>
            </c:dLbl>
            <c:dLbl>
              <c:idx val="4"/>
              <c:layout>
                <c:manualLayout>
                  <c:x val="1.257861427580279E-2"/>
                  <c:y val="-9.7323576112656567E-3"/>
                </c:manualLayout>
              </c:layout>
              <c:showVal val="1"/>
            </c:dLbl>
            <c:dLbl>
              <c:idx val="5"/>
              <c:layout>
                <c:manualLayout>
                  <c:x val="1.257861427580279E-2"/>
                  <c:y val="-3.2441192037552459E-3"/>
                </c:manualLayout>
              </c:layout>
              <c:showVal val="1"/>
            </c:dLbl>
            <c:dLbl>
              <c:idx val="6"/>
              <c:layout>
                <c:manualLayout>
                  <c:x val="1.257861427580279E-2"/>
                  <c:y val="-6.4882384075104858E-3"/>
                </c:manualLayout>
              </c:layout>
              <c:showVal val="1"/>
            </c:dLbl>
            <c:numFmt formatCode="0.0%" sourceLinked="0"/>
            <c:txPr>
              <a:bodyPr anchor="ctr" anchorCtr="1"/>
              <a:lstStyle/>
              <a:p>
                <a:pPr>
                  <a:defRPr sz="900" b="1"/>
                </a:pPr>
                <a:endParaRPr lang="en-US"/>
              </a:p>
            </c:txPr>
            <c:showVal val="1"/>
          </c:dLbls>
          <c:cat>
            <c:numRef>
              <c:f>Graphs_3!$B$2:$H$2</c:f>
              <c:numCache>
                <c:formatCode>"$"#,##0.00</c:formatCode>
                <c:ptCount val="7"/>
                <c:pt idx="0">
                  <c:v>0.5</c:v>
                </c:pt>
                <c:pt idx="1">
                  <c:v>2</c:v>
                </c:pt>
                <c:pt idx="2">
                  <c:v>3</c:v>
                </c:pt>
                <c:pt idx="3">
                  <c:v>4</c:v>
                </c:pt>
                <c:pt idx="4">
                  <c:v>5</c:v>
                </c:pt>
                <c:pt idx="5">
                  <c:v>6</c:v>
                </c:pt>
                <c:pt idx="6">
                  <c:v>7</c:v>
                </c:pt>
              </c:numCache>
            </c:numRef>
          </c:cat>
          <c:val>
            <c:numRef>
              <c:f>Graphs_4!$B$29:$H$29</c:f>
              <c:numCache>
                <c:formatCode>0.0000</c:formatCode>
                <c:ptCount val="7"/>
                <c:pt idx="0">
                  <c:v>0.59599999999999997</c:v>
                </c:pt>
                <c:pt idx="1">
                  <c:v>0.5821999999999995</c:v>
                </c:pt>
                <c:pt idx="2">
                  <c:v>0.57290000000000063</c:v>
                </c:pt>
                <c:pt idx="3">
                  <c:v>0.56359999999999999</c:v>
                </c:pt>
                <c:pt idx="4">
                  <c:v>0.55420000000000003</c:v>
                </c:pt>
                <c:pt idx="5">
                  <c:v>0.54479999999999995</c:v>
                </c:pt>
                <c:pt idx="6">
                  <c:v>0.53539999999999999</c:v>
                </c:pt>
              </c:numCache>
            </c:numRef>
          </c:val>
        </c:ser>
        <c:ser>
          <c:idx val="1"/>
          <c:order val="1"/>
          <c:tx>
            <c:strRef>
              <c:f>Graphs_4!$A$30</c:f>
              <c:strCache>
                <c:ptCount val="1"/>
                <c:pt idx="0">
                  <c:v>Drive Alone - NoToll</c:v>
                </c:pt>
              </c:strCache>
            </c:strRef>
          </c:tx>
          <c:dLbls>
            <c:dLbl>
              <c:idx val="0"/>
              <c:layout>
                <c:manualLayout>
                  <c:x val="2.7601566628552447E-2"/>
                  <c:y val="-6.4881094408654012E-3"/>
                </c:manualLayout>
              </c:layout>
              <c:showVal val="1"/>
              <c:separator>, </c:separator>
            </c:dLbl>
            <c:dLbl>
              <c:idx val="1"/>
              <c:layout>
                <c:manualLayout>
                  <c:x val="2.7601566628552447E-2"/>
                  <c:y val="-2.5172989739918874E-3"/>
                </c:manualLayout>
              </c:layout>
              <c:showVal val="1"/>
              <c:separator>, </c:separator>
            </c:dLbl>
            <c:dLbl>
              <c:idx val="2"/>
              <c:layout>
                <c:manualLayout>
                  <c:x val="2.7601566628552447E-2"/>
                  <c:y val="-3.2441967481338131E-3"/>
                </c:manualLayout>
              </c:layout>
              <c:showVal val="1"/>
              <c:separator>, </c:separator>
            </c:dLbl>
            <c:dLbl>
              <c:idx val="3"/>
              <c:layout>
                <c:manualLayout>
                  <c:x val="2.74276199445516E-2"/>
                  <c:y val="-3.2441967481338131E-3"/>
                </c:manualLayout>
              </c:layout>
              <c:showVal val="1"/>
              <c:separator>, </c:separator>
            </c:dLbl>
            <c:dLbl>
              <c:idx val="4"/>
              <c:layout>
                <c:manualLayout>
                  <c:x val="2.7427441170981191E-2"/>
                  <c:y val="-3.2441967481338131E-3"/>
                </c:manualLayout>
              </c:layout>
              <c:showVal val="1"/>
              <c:separator>, </c:separator>
            </c:dLbl>
            <c:dLbl>
              <c:idx val="5"/>
              <c:layout>
                <c:manualLayout>
                  <c:x val="2.5505267742025748E-2"/>
                  <c:y val="-6.4881094408654012E-3"/>
                </c:manualLayout>
              </c:layout>
              <c:showVal val="1"/>
              <c:separator>, </c:separator>
            </c:dLbl>
            <c:dLbl>
              <c:idx val="6"/>
              <c:layout>
                <c:manualLayout>
                  <c:x val="2.74276199445516E-2"/>
                  <c:y val="-3.2441967481338131E-3"/>
                </c:manualLayout>
              </c:layout>
              <c:showVal val="1"/>
              <c:separator>, </c:separator>
            </c:dLbl>
            <c:numFmt formatCode="0.0%" sourceLinked="0"/>
            <c:txPr>
              <a:bodyPr/>
              <a:lstStyle/>
              <a:p>
                <a:pPr>
                  <a:defRPr sz="900" b="1"/>
                </a:pPr>
                <a:endParaRPr lang="en-US"/>
              </a:p>
            </c:txPr>
            <c:showVal val="1"/>
            <c:separator>, </c:separator>
          </c:dLbls>
          <c:cat>
            <c:numRef>
              <c:f>Graphs_3!$B$2:$H$2</c:f>
              <c:numCache>
                <c:formatCode>"$"#,##0.00</c:formatCode>
                <c:ptCount val="7"/>
                <c:pt idx="0">
                  <c:v>0.5</c:v>
                </c:pt>
                <c:pt idx="1">
                  <c:v>2</c:v>
                </c:pt>
                <c:pt idx="2">
                  <c:v>3</c:v>
                </c:pt>
                <c:pt idx="3">
                  <c:v>4</c:v>
                </c:pt>
                <c:pt idx="4">
                  <c:v>5</c:v>
                </c:pt>
                <c:pt idx="5">
                  <c:v>6</c:v>
                </c:pt>
                <c:pt idx="6">
                  <c:v>7</c:v>
                </c:pt>
              </c:numCache>
            </c:numRef>
          </c:cat>
          <c:val>
            <c:numRef>
              <c:f>Graphs_4!$B$30:$H$30</c:f>
              <c:numCache>
                <c:formatCode>0.0000</c:formatCode>
                <c:ptCount val="7"/>
                <c:pt idx="0">
                  <c:v>0.40400000000000008</c:v>
                </c:pt>
                <c:pt idx="1">
                  <c:v>0.41780000000000256</c:v>
                </c:pt>
                <c:pt idx="2">
                  <c:v>0.42710000000000031</c:v>
                </c:pt>
                <c:pt idx="3">
                  <c:v>0.43640000000000256</c:v>
                </c:pt>
                <c:pt idx="4">
                  <c:v>0.44579999999999997</c:v>
                </c:pt>
                <c:pt idx="5">
                  <c:v>0.45520000000000005</c:v>
                </c:pt>
                <c:pt idx="6">
                  <c:v>0.46460000000000001</c:v>
                </c:pt>
              </c:numCache>
            </c:numRef>
          </c:val>
        </c:ser>
        <c:shape val="box"/>
        <c:axId val="111970176"/>
        <c:axId val="111980544"/>
        <c:axId val="0"/>
      </c:bar3DChart>
      <c:catAx>
        <c:axId val="111970176"/>
        <c:scaling>
          <c:orientation val="minMax"/>
        </c:scaling>
        <c:axPos val="b"/>
        <c:title>
          <c:tx>
            <c:rich>
              <a:bodyPr/>
              <a:lstStyle/>
              <a:p>
                <a:pPr>
                  <a:defRPr/>
                </a:pPr>
                <a:r>
                  <a:rPr lang="en-US"/>
                  <a:t>Toll Value for Selected O-D Pair</a:t>
                </a:r>
              </a:p>
            </c:rich>
          </c:tx>
          <c:layout>
            <c:manualLayout>
              <c:xMode val="edge"/>
              <c:yMode val="edge"/>
              <c:x val="0.36126869686381802"/>
              <c:y val="0.91708954494832051"/>
            </c:manualLayout>
          </c:layout>
        </c:title>
        <c:numFmt formatCode="&quot;$&quot;#,##0.00" sourceLinked="1"/>
        <c:tickLblPos val="nextTo"/>
        <c:crossAx val="111980544"/>
        <c:crosses val="autoZero"/>
        <c:auto val="1"/>
        <c:lblAlgn val="ctr"/>
        <c:lblOffset val="100"/>
      </c:catAx>
      <c:valAx>
        <c:axId val="111980544"/>
        <c:scaling>
          <c:orientation val="minMax"/>
          <c:max val="0.65000000000000491"/>
          <c:min val="0.35000000000000031"/>
        </c:scaling>
        <c:axPos val="l"/>
        <c:majorGridlines/>
        <c:title>
          <c:tx>
            <c:rich>
              <a:bodyPr rot="-5400000" vert="horz"/>
              <a:lstStyle/>
              <a:p>
                <a:pPr>
                  <a:defRPr/>
                </a:pPr>
                <a:r>
                  <a:rPr lang="en-US"/>
                  <a:t>Mode Shares</a:t>
                </a:r>
              </a:p>
            </c:rich>
          </c:tx>
          <c:layout>
            <c:manualLayout>
              <c:xMode val="edge"/>
              <c:yMode val="edge"/>
              <c:x val="1.7886307603472661E-2"/>
              <c:y val="0.42683719783646146"/>
            </c:manualLayout>
          </c:layout>
        </c:title>
        <c:numFmt formatCode="0.00" sourceLinked="0"/>
        <c:tickLblPos val="nextTo"/>
        <c:crossAx val="111970176"/>
        <c:crosses val="autoZero"/>
        <c:crossBetween val="between"/>
      </c:valAx>
    </c:plotArea>
    <c:legend>
      <c:legendPos val="t"/>
      <c:layout>
        <c:manualLayout>
          <c:xMode val="edge"/>
          <c:yMode val="edge"/>
          <c:x val="0.24769936292250491"/>
          <c:y val="0.10999562554680785"/>
          <c:w val="0.51608816321032647"/>
          <c:h val="6.7836371570179035E-2"/>
        </c:manualLayout>
      </c:layout>
      <c:txPr>
        <a:bodyPr/>
        <a:lstStyle/>
        <a:p>
          <a:pPr>
            <a:defRPr sz="1200"/>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Total Toll Trips</a:t>
            </a:r>
          </a:p>
        </c:rich>
      </c:tx>
      <c:layout>
        <c:manualLayout>
          <c:xMode val="edge"/>
          <c:yMode val="edge"/>
          <c:x val="0.35983460400783451"/>
          <c:y val="1.7074419259676041E-2"/>
        </c:manualLayout>
      </c:layout>
    </c:title>
    <c:plotArea>
      <c:layout>
        <c:manualLayout>
          <c:layoutTarget val="inner"/>
          <c:xMode val="edge"/>
          <c:yMode val="edge"/>
          <c:x val="0.13783922842977961"/>
          <c:y val="0.20268872640919885"/>
          <c:w val="0.82496750406199226"/>
          <c:h val="0.64153074615673045"/>
        </c:manualLayout>
      </c:layout>
      <c:scatterChart>
        <c:scatterStyle val="smoothMarker"/>
        <c:ser>
          <c:idx val="0"/>
          <c:order val="0"/>
          <c:tx>
            <c:v>Mode Choice Model</c:v>
          </c:tx>
          <c:spPr>
            <a:ln w="31750"/>
          </c:spPr>
          <c:marker>
            <c:symbol val="none"/>
          </c:marker>
          <c:xVal>
            <c:numRef>
              <c:f>FB10_RevisedWTP2!$A$4:$A$13</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FB10_RevisedWTP2!$B$4:$B$13</c:f>
              <c:numCache>
                <c:formatCode>0</c:formatCode>
                <c:ptCount val="10"/>
                <c:pt idx="0">
                  <c:v>7904.63</c:v>
                </c:pt>
                <c:pt idx="1">
                  <c:v>3922.92</c:v>
                </c:pt>
                <c:pt idx="2">
                  <c:v>5344.31</c:v>
                </c:pt>
                <c:pt idx="3">
                  <c:v>2989.98</c:v>
                </c:pt>
                <c:pt idx="4">
                  <c:v>4321.92</c:v>
                </c:pt>
                <c:pt idx="5">
                  <c:v>4931.24</c:v>
                </c:pt>
                <c:pt idx="6">
                  <c:v>5470.1</c:v>
                </c:pt>
                <c:pt idx="7">
                  <c:v>4480.1600000000044</c:v>
                </c:pt>
                <c:pt idx="8">
                  <c:v>4808.8600000000024</c:v>
                </c:pt>
                <c:pt idx="9">
                  <c:v>4755.4699999999993</c:v>
                </c:pt>
              </c:numCache>
            </c:numRef>
          </c:yVal>
          <c:smooth val="1"/>
        </c:ser>
        <c:ser>
          <c:idx val="1"/>
          <c:order val="1"/>
          <c:tx>
            <c:v>Highway Assignment</c:v>
          </c:tx>
          <c:spPr>
            <a:ln w="31750">
              <a:solidFill>
                <a:srgbClr val="C00000"/>
              </a:solidFill>
            </a:ln>
          </c:spPr>
          <c:marker>
            <c:symbol val="none"/>
          </c:marker>
          <c:xVal>
            <c:numRef>
              <c:f>FB10_RevisedWTP2!$A$4:$A$13</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FB10_RevisedWTP2!$C$4:$C$13</c:f>
              <c:numCache>
                <c:formatCode>0</c:formatCode>
                <c:ptCount val="10"/>
                <c:pt idx="0">
                  <c:v>5717.57</c:v>
                </c:pt>
                <c:pt idx="1">
                  <c:v>6109.99</c:v>
                </c:pt>
                <c:pt idx="2">
                  <c:v>5933.01</c:v>
                </c:pt>
                <c:pt idx="3">
                  <c:v>5952.21</c:v>
                </c:pt>
                <c:pt idx="4">
                  <c:v>5844.37</c:v>
                </c:pt>
                <c:pt idx="5">
                  <c:v>5860.07</c:v>
                </c:pt>
                <c:pt idx="6">
                  <c:v>6236.84</c:v>
                </c:pt>
                <c:pt idx="7">
                  <c:v>5975.99</c:v>
                </c:pt>
                <c:pt idx="8">
                  <c:v>6075.67</c:v>
                </c:pt>
                <c:pt idx="9">
                  <c:v>5944.41</c:v>
                </c:pt>
              </c:numCache>
            </c:numRef>
          </c:yVal>
          <c:smooth val="1"/>
        </c:ser>
        <c:axId val="112304896"/>
        <c:axId val="112306816"/>
      </c:scatterChart>
      <c:valAx>
        <c:axId val="112304896"/>
        <c:scaling>
          <c:orientation val="minMax"/>
          <c:min val="0"/>
        </c:scaling>
        <c:axPos val="b"/>
        <c:title>
          <c:tx>
            <c:rich>
              <a:bodyPr/>
              <a:lstStyle/>
              <a:p>
                <a:pPr>
                  <a:defRPr/>
                </a:pPr>
                <a:r>
                  <a:rPr lang="en-US" sz="1050"/>
                  <a:t>Feedback Iteration</a:t>
                </a:r>
              </a:p>
            </c:rich>
          </c:tx>
          <c:layout>
            <c:manualLayout>
              <c:xMode val="edge"/>
              <c:yMode val="edge"/>
              <c:x val="0.42106778319377003"/>
              <c:y val="0.9158530268945636"/>
            </c:manualLayout>
          </c:layout>
        </c:title>
        <c:numFmt formatCode="General" sourceLinked="1"/>
        <c:majorTickMark val="in"/>
        <c:tickLblPos val="nextTo"/>
        <c:crossAx val="112306816"/>
        <c:crosses val="autoZero"/>
        <c:crossBetween val="midCat"/>
      </c:valAx>
      <c:valAx>
        <c:axId val="112306816"/>
        <c:scaling>
          <c:orientation val="minMax"/>
          <c:max val="8500"/>
          <c:min val="0"/>
        </c:scaling>
        <c:axPos val="l"/>
        <c:majorGridlines/>
        <c:title>
          <c:tx>
            <c:rich>
              <a:bodyPr rot="-5400000" vert="horz"/>
              <a:lstStyle/>
              <a:p>
                <a:pPr>
                  <a:defRPr/>
                </a:pPr>
                <a:r>
                  <a:rPr lang="en-US" sz="1050"/>
                  <a:t>Toll Trips</a:t>
                </a:r>
              </a:p>
            </c:rich>
          </c:tx>
          <c:layout>
            <c:manualLayout>
              <c:xMode val="edge"/>
              <c:yMode val="edge"/>
              <c:x val="1.6203703703703703E-2"/>
              <c:y val="0.42083489563804888"/>
            </c:manualLayout>
          </c:layout>
        </c:title>
        <c:numFmt formatCode="0" sourceLinked="1"/>
        <c:tickLblPos val="nextTo"/>
        <c:crossAx val="112304896"/>
        <c:crosses val="autoZero"/>
        <c:crossBetween val="midCat"/>
      </c:valAx>
    </c:plotArea>
    <c:legend>
      <c:legendPos val="t"/>
      <c:layout>
        <c:manualLayout>
          <c:xMode val="edge"/>
          <c:yMode val="edge"/>
          <c:x val="0.18826607611548699"/>
          <c:y val="0.10912698412698518"/>
          <c:w val="0.68181393992417605"/>
          <c:h val="8.1016637033274053E-2"/>
        </c:manualLayout>
      </c:layout>
      <c:overlay val="1"/>
      <c:txPr>
        <a:bodyPr/>
        <a:lstStyle/>
        <a:p>
          <a:pPr>
            <a:defRPr sz="12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Total HOV Trips</a:t>
            </a:r>
          </a:p>
        </c:rich>
      </c:tx>
      <c:layout>
        <c:manualLayout>
          <c:xMode val="edge"/>
          <c:yMode val="edge"/>
          <c:x val="0.34132275132275547"/>
          <c:y val="1.7074413520784398E-2"/>
        </c:manualLayout>
      </c:layout>
    </c:title>
    <c:plotArea>
      <c:layout>
        <c:manualLayout>
          <c:layoutTarget val="inner"/>
          <c:xMode val="edge"/>
          <c:yMode val="edge"/>
          <c:x val="0.1431302337207849"/>
          <c:y val="0.20268872640919885"/>
          <c:w val="0.81967649877098692"/>
          <c:h val="0.64153074615673045"/>
        </c:manualLayout>
      </c:layout>
      <c:scatterChart>
        <c:scatterStyle val="smoothMarker"/>
        <c:ser>
          <c:idx val="0"/>
          <c:order val="0"/>
          <c:tx>
            <c:v>Mode Choice Model</c:v>
          </c:tx>
          <c:spPr>
            <a:ln w="31750"/>
          </c:spPr>
          <c:marker>
            <c:symbol val="none"/>
          </c:marker>
          <c:xVal>
            <c:numRef>
              <c:f>FB10_RevisedWTP2!$G$4:$G$13</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FB10_RevisedWTP2!$H$4:$H$13</c:f>
              <c:numCache>
                <c:formatCode>0</c:formatCode>
                <c:ptCount val="10"/>
                <c:pt idx="0">
                  <c:v>5989.48</c:v>
                </c:pt>
                <c:pt idx="1">
                  <c:v>3654.62</c:v>
                </c:pt>
                <c:pt idx="2">
                  <c:v>5308.23</c:v>
                </c:pt>
                <c:pt idx="3">
                  <c:v>4343.8500000000004</c:v>
                </c:pt>
                <c:pt idx="4">
                  <c:v>4890.5600000000004</c:v>
                </c:pt>
                <c:pt idx="5">
                  <c:v>4182.53</c:v>
                </c:pt>
                <c:pt idx="6">
                  <c:v>4515.08</c:v>
                </c:pt>
                <c:pt idx="7">
                  <c:v>4671.79</c:v>
                </c:pt>
                <c:pt idx="8">
                  <c:v>4433.38</c:v>
                </c:pt>
                <c:pt idx="9">
                  <c:v>4691.8500000000004</c:v>
                </c:pt>
              </c:numCache>
            </c:numRef>
          </c:yVal>
          <c:smooth val="1"/>
        </c:ser>
        <c:ser>
          <c:idx val="1"/>
          <c:order val="1"/>
          <c:tx>
            <c:v>Highway Assignment</c:v>
          </c:tx>
          <c:spPr>
            <a:ln w="31750">
              <a:solidFill>
                <a:srgbClr val="C00000"/>
              </a:solidFill>
            </a:ln>
          </c:spPr>
          <c:marker>
            <c:symbol val="none"/>
          </c:marker>
          <c:xVal>
            <c:numRef>
              <c:f>FB10_RevisedWTP2!$G$4:$G$13</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FB10_RevisedWTP2!$I$4:$I$13</c:f>
              <c:numCache>
                <c:formatCode>0</c:formatCode>
                <c:ptCount val="10"/>
                <c:pt idx="0">
                  <c:v>4649.79</c:v>
                </c:pt>
                <c:pt idx="1">
                  <c:v>2891.03</c:v>
                </c:pt>
                <c:pt idx="2">
                  <c:v>4076.11</c:v>
                </c:pt>
                <c:pt idx="3">
                  <c:v>3656.27</c:v>
                </c:pt>
                <c:pt idx="4">
                  <c:v>3879.59</c:v>
                </c:pt>
                <c:pt idx="5">
                  <c:v>3262.61</c:v>
                </c:pt>
                <c:pt idx="6">
                  <c:v>3510.4</c:v>
                </c:pt>
                <c:pt idx="7">
                  <c:v>3684.57</c:v>
                </c:pt>
                <c:pt idx="8">
                  <c:v>3491.15</c:v>
                </c:pt>
                <c:pt idx="9">
                  <c:v>3723.42</c:v>
                </c:pt>
              </c:numCache>
            </c:numRef>
          </c:yVal>
          <c:smooth val="1"/>
        </c:ser>
        <c:axId val="113765760"/>
        <c:axId val="113776128"/>
      </c:scatterChart>
      <c:valAx>
        <c:axId val="113765760"/>
        <c:scaling>
          <c:orientation val="minMax"/>
          <c:min val="0"/>
        </c:scaling>
        <c:axPos val="b"/>
        <c:title>
          <c:tx>
            <c:rich>
              <a:bodyPr/>
              <a:lstStyle/>
              <a:p>
                <a:pPr>
                  <a:defRPr/>
                </a:pPr>
                <a:r>
                  <a:rPr lang="en-US" sz="1050"/>
                  <a:t>Feedback Iteration</a:t>
                </a:r>
              </a:p>
            </c:rich>
          </c:tx>
          <c:layout>
            <c:manualLayout>
              <c:xMode val="edge"/>
              <c:yMode val="edge"/>
              <c:x val="0.42106778319377003"/>
              <c:y val="0.91585305517724447"/>
            </c:manualLayout>
          </c:layout>
        </c:title>
        <c:numFmt formatCode="General" sourceLinked="1"/>
        <c:majorTickMark val="in"/>
        <c:tickLblPos val="nextTo"/>
        <c:crossAx val="113776128"/>
        <c:crosses val="autoZero"/>
        <c:crossBetween val="midCat"/>
      </c:valAx>
      <c:valAx>
        <c:axId val="113776128"/>
        <c:scaling>
          <c:orientation val="minMax"/>
          <c:max val="7000"/>
          <c:min val="0"/>
        </c:scaling>
        <c:axPos val="l"/>
        <c:majorGridlines/>
        <c:title>
          <c:tx>
            <c:rich>
              <a:bodyPr rot="-5400000" vert="horz"/>
              <a:lstStyle/>
              <a:p>
                <a:pPr>
                  <a:defRPr/>
                </a:pPr>
                <a:r>
                  <a:rPr lang="en-US" sz="1050"/>
                  <a:t>HOV Trips</a:t>
                </a:r>
              </a:p>
            </c:rich>
          </c:tx>
          <c:layout>
            <c:manualLayout>
              <c:xMode val="edge"/>
              <c:yMode val="edge"/>
              <c:x val="1.6203703703703703E-2"/>
              <c:y val="0.42083489563804904"/>
            </c:manualLayout>
          </c:layout>
        </c:title>
        <c:numFmt formatCode="0" sourceLinked="1"/>
        <c:tickLblPos val="nextTo"/>
        <c:crossAx val="113765760"/>
        <c:crosses val="autoZero"/>
        <c:crossBetween val="midCat"/>
        <c:majorUnit val="1000"/>
      </c:valAx>
    </c:plotArea>
    <c:legend>
      <c:legendPos val="t"/>
      <c:layout>
        <c:manualLayout>
          <c:xMode val="edge"/>
          <c:yMode val="edge"/>
          <c:x val="0.18826607611548704"/>
          <c:y val="0.10912698412698524"/>
          <c:w val="0.68181393992417605"/>
          <c:h val="8.1016637033274053E-2"/>
        </c:manualLayout>
      </c:layout>
      <c:overlay val="1"/>
      <c:txPr>
        <a:bodyPr/>
        <a:lstStyle/>
        <a:p>
          <a:pPr>
            <a:defRPr sz="12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34"/>
  <c:chart>
    <c:title>
      <c:tx>
        <c:rich>
          <a:bodyPr/>
          <a:lstStyle/>
          <a:p>
            <a:pPr>
              <a:defRPr/>
            </a:pPr>
            <a:r>
              <a:rPr lang="en-US"/>
              <a:t>Toll Values for Eastbound Toll Segments</a:t>
            </a:r>
          </a:p>
        </c:rich>
      </c:tx>
      <c:layout>
        <c:manualLayout>
          <c:xMode val="edge"/>
          <c:yMode val="edge"/>
          <c:x val="0.13972482606340875"/>
          <c:y val="2.3809403770018351E-2"/>
        </c:manualLayout>
      </c:layout>
    </c:title>
    <c:plotArea>
      <c:layout>
        <c:manualLayout>
          <c:layoutTarget val="inner"/>
          <c:xMode val="edge"/>
          <c:yMode val="edge"/>
          <c:x val="0.15013602466358367"/>
          <c:y val="0.21856174228221592"/>
          <c:w val="0.81267070782819373"/>
          <c:h val="0.63359423822022265"/>
        </c:manualLayout>
      </c:layout>
      <c:scatterChart>
        <c:scatterStyle val="smoothMarker"/>
        <c:ser>
          <c:idx val="0"/>
          <c:order val="0"/>
          <c:tx>
            <c:v>Segment 1</c:v>
          </c:tx>
          <c:spPr>
            <a:ln w="31750"/>
          </c:spPr>
          <c:marker>
            <c:symbol val="none"/>
          </c:marker>
          <c:xVal>
            <c:numRef>
              <c:f>FB10_RevisedWTP2!$A$33:$A$43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FB10_RevisedWTP2!$B$33:$B$43</c:f>
              <c:numCache>
                <c:formatCode>0.00</c:formatCode>
                <c:ptCount val="11"/>
                <c:pt idx="0">
                  <c:v>0.25</c:v>
                </c:pt>
                <c:pt idx="1">
                  <c:v>0.42000000000000032</c:v>
                </c:pt>
                <c:pt idx="2">
                  <c:v>0.47000000000000008</c:v>
                </c:pt>
                <c:pt idx="3">
                  <c:v>0.47000000000000008</c:v>
                </c:pt>
                <c:pt idx="4">
                  <c:v>0.45</c:v>
                </c:pt>
                <c:pt idx="5">
                  <c:v>0.46</c:v>
                </c:pt>
                <c:pt idx="6">
                  <c:v>0.46</c:v>
                </c:pt>
                <c:pt idx="7">
                  <c:v>0.48000000000000032</c:v>
                </c:pt>
                <c:pt idx="8">
                  <c:v>0.48000000000000032</c:v>
                </c:pt>
                <c:pt idx="9">
                  <c:v>0.48000000000000032</c:v>
                </c:pt>
                <c:pt idx="10">
                  <c:v>0.46</c:v>
                </c:pt>
              </c:numCache>
            </c:numRef>
          </c:yVal>
          <c:smooth val="1"/>
        </c:ser>
        <c:ser>
          <c:idx val="1"/>
          <c:order val="1"/>
          <c:tx>
            <c:v>Segment 3</c:v>
          </c:tx>
          <c:spPr>
            <a:ln w="31750"/>
          </c:spPr>
          <c:marker>
            <c:symbol val="none"/>
          </c:marker>
          <c:xVal>
            <c:numRef>
              <c:f>FB10_RevisedWTP2!$A$33:$A$43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FB10_RevisedWTP2!$C$33:$C$43</c:f>
              <c:numCache>
                <c:formatCode>0.00</c:formatCode>
                <c:ptCount val="11"/>
                <c:pt idx="0">
                  <c:v>0.25</c:v>
                </c:pt>
                <c:pt idx="1">
                  <c:v>0.86000000000000065</c:v>
                </c:pt>
                <c:pt idx="2">
                  <c:v>1.08</c:v>
                </c:pt>
                <c:pt idx="3">
                  <c:v>0.81</c:v>
                </c:pt>
                <c:pt idx="4">
                  <c:v>0.95000000000000062</c:v>
                </c:pt>
                <c:pt idx="5">
                  <c:v>0.96000000000000063</c:v>
                </c:pt>
                <c:pt idx="6">
                  <c:v>0.99</c:v>
                </c:pt>
                <c:pt idx="7">
                  <c:v>1.01</c:v>
                </c:pt>
                <c:pt idx="8">
                  <c:v>0.95000000000000062</c:v>
                </c:pt>
                <c:pt idx="9">
                  <c:v>0.88</c:v>
                </c:pt>
                <c:pt idx="10">
                  <c:v>0.92</c:v>
                </c:pt>
              </c:numCache>
            </c:numRef>
          </c:yVal>
          <c:smooth val="1"/>
        </c:ser>
        <c:ser>
          <c:idx val="2"/>
          <c:order val="2"/>
          <c:tx>
            <c:v>Segment 5</c:v>
          </c:tx>
          <c:spPr>
            <a:ln w="31750"/>
          </c:spPr>
          <c:marker>
            <c:symbol val="none"/>
          </c:marker>
          <c:xVal>
            <c:numRef>
              <c:f>FB10_RevisedWTP2!$A$33:$A$43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FB10_RevisedWTP2!$D$33:$D$43</c:f>
              <c:numCache>
                <c:formatCode>0.00</c:formatCode>
                <c:ptCount val="11"/>
                <c:pt idx="0">
                  <c:v>0.25</c:v>
                </c:pt>
                <c:pt idx="1">
                  <c:v>0.82000000000000062</c:v>
                </c:pt>
                <c:pt idx="2">
                  <c:v>0.9</c:v>
                </c:pt>
                <c:pt idx="3">
                  <c:v>0.76000000000000412</c:v>
                </c:pt>
                <c:pt idx="4">
                  <c:v>0.9</c:v>
                </c:pt>
                <c:pt idx="5">
                  <c:v>0.77000000000000413</c:v>
                </c:pt>
                <c:pt idx="6">
                  <c:v>0.91</c:v>
                </c:pt>
                <c:pt idx="7">
                  <c:v>0.81</c:v>
                </c:pt>
                <c:pt idx="8">
                  <c:v>0.84000000000000064</c:v>
                </c:pt>
                <c:pt idx="9">
                  <c:v>0.76000000000000412</c:v>
                </c:pt>
                <c:pt idx="10">
                  <c:v>0.88</c:v>
                </c:pt>
              </c:numCache>
            </c:numRef>
          </c:yVal>
          <c:smooth val="1"/>
        </c:ser>
        <c:axId val="113806336"/>
        <c:axId val="113812608"/>
      </c:scatterChart>
      <c:valAx>
        <c:axId val="113806336"/>
        <c:scaling>
          <c:orientation val="minMax"/>
        </c:scaling>
        <c:axPos val="b"/>
        <c:title>
          <c:tx>
            <c:rich>
              <a:bodyPr/>
              <a:lstStyle/>
              <a:p>
                <a:pPr>
                  <a:defRPr sz="1050"/>
                </a:pPr>
                <a:r>
                  <a:rPr lang="en-US" sz="1050"/>
                  <a:t>Feedback Iteration</a:t>
                </a:r>
              </a:p>
            </c:rich>
          </c:tx>
          <c:layout>
            <c:manualLayout>
              <c:xMode val="edge"/>
              <c:yMode val="edge"/>
              <c:x val="0.42832312627588504"/>
              <c:y val="0.9158530268945636"/>
            </c:manualLayout>
          </c:layout>
        </c:title>
        <c:numFmt formatCode="General" sourceLinked="1"/>
        <c:tickLblPos val="nextTo"/>
        <c:crossAx val="113812608"/>
        <c:crosses val="autoZero"/>
        <c:crossBetween val="midCat"/>
      </c:valAx>
      <c:valAx>
        <c:axId val="113812608"/>
        <c:scaling>
          <c:orientation val="minMax"/>
          <c:max val="1.2"/>
          <c:min val="0"/>
        </c:scaling>
        <c:axPos val="l"/>
        <c:majorGridlines/>
        <c:title>
          <c:tx>
            <c:rich>
              <a:bodyPr rot="-5400000" vert="horz"/>
              <a:lstStyle/>
              <a:p>
                <a:pPr>
                  <a:defRPr sz="1050"/>
                </a:pPr>
                <a:r>
                  <a:rPr lang="en-US" sz="1050"/>
                  <a:t>Toll Value</a:t>
                </a:r>
              </a:p>
            </c:rich>
          </c:tx>
          <c:layout>
            <c:manualLayout>
              <c:xMode val="edge"/>
              <c:yMode val="edge"/>
              <c:x val="1.1574074074074073E-2"/>
              <c:y val="0.42083489563804855"/>
            </c:manualLayout>
          </c:layout>
        </c:title>
        <c:numFmt formatCode="&quot;$&quot;#,##0.00" sourceLinked="0"/>
        <c:tickLblPos val="nextTo"/>
        <c:crossAx val="113806336"/>
        <c:crosses val="autoZero"/>
        <c:crossBetween val="midCat"/>
      </c:valAx>
    </c:plotArea>
    <c:legend>
      <c:legendPos val="t"/>
      <c:layout>
        <c:manualLayout>
          <c:xMode val="edge"/>
          <c:yMode val="edge"/>
          <c:x val="0.21286235053951591"/>
          <c:y val="0.1288227960974869"/>
          <c:w val="0.6513281673124196"/>
          <c:h val="7.3507754462661015E-2"/>
        </c:manualLayout>
      </c:layout>
      <c:overlay val="1"/>
      <c:txPr>
        <a:bodyPr/>
        <a:lstStyle/>
        <a:p>
          <a:pPr>
            <a:defRPr sz="1200"/>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sz="1760" baseline="0"/>
            </a:pPr>
            <a:r>
              <a:rPr lang="en-US" sz="1760" baseline="0"/>
              <a:t>Toll Values for Westbound Toll Segments</a:t>
            </a:r>
          </a:p>
        </c:rich>
      </c:tx>
      <c:layout>
        <c:manualLayout>
          <c:xMode val="edge"/>
          <c:yMode val="edge"/>
          <c:x val="0.14237032870891117"/>
          <c:y val="2.38093957674279E-2"/>
        </c:manualLayout>
      </c:layout>
    </c:title>
    <c:plotArea>
      <c:layout>
        <c:manualLayout>
          <c:layoutTarget val="inner"/>
          <c:xMode val="edge"/>
          <c:yMode val="edge"/>
          <c:x val="0.15542702995458887"/>
          <c:y val="0.21856174228221598"/>
          <c:w val="0.8073797025371876"/>
          <c:h val="0.63359423822022265"/>
        </c:manualLayout>
      </c:layout>
      <c:scatterChart>
        <c:scatterStyle val="smoothMarker"/>
        <c:ser>
          <c:idx val="0"/>
          <c:order val="0"/>
          <c:tx>
            <c:v>Segment 2</c:v>
          </c:tx>
          <c:spPr>
            <a:ln w="31750"/>
          </c:spPr>
          <c:marker>
            <c:symbol val="none"/>
          </c:marker>
          <c:xVal>
            <c:numRef>
              <c:f>FB10_RevisedWTP2!$G$33:$G$43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FB10_RevisedWTP2!$H$33:$H$43</c:f>
              <c:numCache>
                <c:formatCode>0.00</c:formatCode>
                <c:ptCount val="11"/>
                <c:pt idx="0">
                  <c:v>0.25</c:v>
                </c:pt>
                <c:pt idx="1">
                  <c:v>2.12</c:v>
                </c:pt>
                <c:pt idx="2">
                  <c:v>2.06</c:v>
                </c:pt>
                <c:pt idx="3">
                  <c:v>2.02</c:v>
                </c:pt>
                <c:pt idx="4">
                  <c:v>2.14</c:v>
                </c:pt>
                <c:pt idx="5">
                  <c:v>1.9700000000000073</c:v>
                </c:pt>
                <c:pt idx="6">
                  <c:v>1.9500000000000073</c:v>
                </c:pt>
                <c:pt idx="7">
                  <c:v>2.19</c:v>
                </c:pt>
                <c:pt idx="8">
                  <c:v>1.9200000000000021</c:v>
                </c:pt>
                <c:pt idx="9">
                  <c:v>1.9200000000000021</c:v>
                </c:pt>
                <c:pt idx="10">
                  <c:v>2.0099999999999998</c:v>
                </c:pt>
              </c:numCache>
            </c:numRef>
          </c:yVal>
          <c:smooth val="1"/>
        </c:ser>
        <c:ser>
          <c:idx val="1"/>
          <c:order val="1"/>
          <c:tx>
            <c:v>Segment 4</c:v>
          </c:tx>
          <c:spPr>
            <a:ln w="31750"/>
          </c:spPr>
          <c:marker>
            <c:symbol val="none"/>
          </c:marker>
          <c:xVal>
            <c:numRef>
              <c:f>FB10_RevisedWTP2!$G$33:$G$43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FB10_RevisedWTP2!$I$33:$I$43</c:f>
              <c:numCache>
                <c:formatCode>0.00</c:formatCode>
                <c:ptCount val="11"/>
                <c:pt idx="0">
                  <c:v>0.25</c:v>
                </c:pt>
                <c:pt idx="1">
                  <c:v>2.4099999999999997</c:v>
                </c:pt>
                <c:pt idx="2">
                  <c:v>2.4</c:v>
                </c:pt>
                <c:pt idx="3">
                  <c:v>2.4299999999999997</c:v>
                </c:pt>
                <c:pt idx="4">
                  <c:v>2.2599999999999998</c:v>
                </c:pt>
                <c:pt idx="5">
                  <c:v>2.21</c:v>
                </c:pt>
                <c:pt idx="6">
                  <c:v>2.3699999999999997</c:v>
                </c:pt>
                <c:pt idx="7">
                  <c:v>2.42</c:v>
                </c:pt>
                <c:pt idx="8">
                  <c:v>2.38</c:v>
                </c:pt>
                <c:pt idx="9">
                  <c:v>2.2799999999999998</c:v>
                </c:pt>
                <c:pt idx="10">
                  <c:v>2.3899999999999997</c:v>
                </c:pt>
              </c:numCache>
            </c:numRef>
          </c:yVal>
          <c:smooth val="1"/>
        </c:ser>
        <c:ser>
          <c:idx val="2"/>
          <c:order val="2"/>
          <c:tx>
            <c:v>Segment 6</c:v>
          </c:tx>
          <c:spPr>
            <a:ln w="31750"/>
          </c:spPr>
          <c:marker>
            <c:symbol val="none"/>
          </c:marker>
          <c:xVal>
            <c:numRef>
              <c:f>FB10_RevisedWTP2!$G$33:$G$43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FB10_RevisedWTP2!$J$33:$J$43</c:f>
              <c:numCache>
                <c:formatCode>0.00</c:formatCode>
                <c:ptCount val="11"/>
                <c:pt idx="0">
                  <c:v>0.25</c:v>
                </c:pt>
                <c:pt idx="1">
                  <c:v>2.5</c:v>
                </c:pt>
                <c:pt idx="2">
                  <c:v>2.4899999999999998</c:v>
                </c:pt>
                <c:pt idx="3">
                  <c:v>2.5299999999999998</c:v>
                </c:pt>
                <c:pt idx="4">
                  <c:v>2.38</c:v>
                </c:pt>
                <c:pt idx="5">
                  <c:v>2.3499999999999988</c:v>
                </c:pt>
                <c:pt idx="6">
                  <c:v>2.38</c:v>
                </c:pt>
                <c:pt idx="7">
                  <c:v>2.58</c:v>
                </c:pt>
                <c:pt idx="8">
                  <c:v>2.52</c:v>
                </c:pt>
                <c:pt idx="9">
                  <c:v>2.4499999999999997</c:v>
                </c:pt>
                <c:pt idx="10">
                  <c:v>2.5</c:v>
                </c:pt>
              </c:numCache>
            </c:numRef>
          </c:yVal>
          <c:smooth val="1"/>
        </c:ser>
        <c:axId val="133712512"/>
        <c:axId val="133739264"/>
      </c:scatterChart>
      <c:valAx>
        <c:axId val="133712512"/>
        <c:scaling>
          <c:orientation val="minMax"/>
        </c:scaling>
        <c:axPos val="b"/>
        <c:title>
          <c:tx>
            <c:rich>
              <a:bodyPr/>
              <a:lstStyle/>
              <a:p>
                <a:pPr>
                  <a:defRPr sz="1050"/>
                </a:pPr>
                <a:r>
                  <a:rPr lang="en-US" sz="1050"/>
                  <a:t>Feedback Iteration</a:t>
                </a:r>
              </a:p>
            </c:rich>
          </c:tx>
          <c:layout>
            <c:manualLayout>
              <c:xMode val="edge"/>
              <c:yMode val="edge"/>
              <c:x val="0.42832312627588504"/>
              <c:y val="0.91585305517724447"/>
            </c:manualLayout>
          </c:layout>
        </c:title>
        <c:numFmt formatCode="General" sourceLinked="1"/>
        <c:tickLblPos val="nextTo"/>
        <c:crossAx val="133739264"/>
        <c:crosses val="autoZero"/>
        <c:crossBetween val="midCat"/>
      </c:valAx>
      <c:valAx>
        <c:axId val="133739264"/>
        <c:scaling>
          <c:orientation val="minMax"/>
          <c:min val="0"/>
        </c:scaling>
        <c:axPos val="l"/>
        <c:majorGridlines/>
        <c:title>
          <c:tx>
            <c:rich>
              <a:bodyPr rot="-5400000" vert="horz"/>
              <a:lstStyle/>
              <a:p>
                <a:pPr>
                  <a:defRPr sz="1050"/>
                </a:pPr>
                <a:r>
                  <a:rPr lang="en-US" sz="1050"/>
                  <a:t>Toll Value</a:t>
                </a:r>
              </a:p>
            </c:rich>
          </c:tx>
          <c:layout>
            <c:manualLayout>
              <c:xMode val="edge"/>
              <c:yMode val="edge"/>
              <c:x val="1.4550264550264536E-2"/>
              <c:y val="0.42083488504348926"/>
            </c:manualLayout>
          </c:layout>
        </c:title>
        <c:numFmt formatCode="&quot;$&quot;#,##0.00" sourceLinked="0"/>
        <c:tickLblPos val="nextTo"/>
        <c:crossAx val="133712512"/>
        <c:crosses val="autoZero"/>
        <c:crossBetween val="midCat"/>
      </c:valAx>
    </c:plotArea>
    <c:legend>
      <c:legendPos val="t"/>
      <c:layout>
        <c:manualLayout>
          <c:xMode val="edge"/>
          <c:yMode val="edge"/>
          <c:x val="0.20492584260300795"/>
          <c:y val="0.12882295963004617"/>
          <c:w val="0.67778319376744578"/>
          <c:h val="7.3507754462661015E-2"/>
        </c:manualLayout>
      </c:layout>
      <c:overlay val="1"/>
      <c:txPr>
        <a:bodyPr/>
        <a:lstStyle/>
        <a:p>
          <a:pPr>
            <a:defRPr sz="1200"/>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Toll Values for Eastbound Toll Segments</a:t>
            </a:r>
          </a:p>
          <a:p>
            <a:pPr>
              <a:defRPr/>
            </a:pPr>
            <a:r>
              <a:rPr lang="en-US" sz="1400"/>
              <a:t>Feedback Iteration # 10</a:t>
            </a:r>
          </a:p>
        </c:rich>
      </c:tx>
      <c:layout>
        <c:manualLayout>
          <c:xMode val="edge"/>
          <c:yMode val="edge"/>
          <c:x val="0.13707932302937209"/>
          <c:y val="2.432407642593064E-3"/>
        </c:manualLayout>
      </c:layout>
    </c:title>
    <c:plotArea>
      <c:layout>
        <c:manualLayout>
          <c:layoutTarget val="inner"/>
          <c:xMode val="edge"/>
          <c:yMode val="edge"/>
          <c:x val="0.15013602466358367"/>
          <c:y val="0.25427602799650045"/>
          <c:w val="0.81267070782819373"/>
          <c:h val="0.59787995250593673"/>
        </c:manualLayout>
      </c:layout>
      <c:scatterChart>
        <c:scatterStyle val="smoothMarker"/>
        <c:ser>
          <c:idx val="0"/>
          <c:order val="0"/>
          <c:tx>
            <c:v>Segment 1</c:v>
          </c:tx>
          <c:spPr>
            <a:ln w="31750"/>
          </c:spPr>
          <c:marker>
            <c:symbol val="none"/>
          </c:marker>
          <c:xVal>
            <c:numRef>
              <c:f>FB10_RevisedWTP2!$A$65:$A$77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FB10_RevisedWTP2!$B$65:$B$77</c:f>
              <c:numCache>
                <c:formatCode>0.00</c:formatCode>
                <c:ptCount val="13"/>
                <c:pt idx="0">
                  <c:v>0.48000000000000032</c:v>
                </c:pt>
                <c:pt idx="1">
                  <c:v>0.25</c:v>
                </c:pt>
                <c:pt idx="2">
                  <c:v>0.30000000000000032</c:v>
                </c:pt>
                <c:pt idx="3">
                  <c:v>0.35000000000000031</c:v>
                </c:pt>
                <c:pt idx="4">
                  <c:v>0.38000000000000206</c:v>
                </c:pt>
                <c:pt idx="5">
                  <c:v>0.4</c:v>
                </c:pt>
                <c:pt idx="6">
                  <c:v>0.43000000000000038</c:v>
                </c:pt>
                <c:pt idx="7">
                  <c:v>0.47000000000000008</c:v>
                </c:pt>
                <c:pt idx="8">
                  <c:v>0.49000000000000032</c:v>
                </c:pt>
                <c:pt idx="9">
                  <c:v>0.5</c:v>
                </c:pt>
                <c:pt idx="10">
                  <c:v>0.5</c:v>
                </c:pt>
                <c:pt idx="11">
                  <c:v>0.48000000000000032</c:v>
                </c:pt>
                <c:pt idx="12">
                  <c:v>0.46</c:v>
                </c:pt>
              </c:numCache>
            </c:numRef>
          </c:yVal>
          <c:smooth val="1"/>
        </c:ser>
        <c:ser>
          <c:idx val="1"/>
          <c:order val="1"/>
          <c:tx>
            <c:v>Segment 3</c:v>
          </c:tx>
          <c:spPr>
            <a:ln w="31750"/>
          </c:spPr>
          <c:marker>
            <c:symbol val="none"/>
          </c:marker>
          <c:xVal>
            <c:numRef>
              <c:f>FB10_RevisedWTP2!$A$65:$A$77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FB10_RevisedWTP2!$C$65:$C$77</c:f>
              <c:numCache>
                <c:formatCode>0.00</c:formatCode>
                <c:ptCount val="13"/>
                <c:pt idx="0">
                  <c:v>1.0900000000000001</c:v>
                </c:pt>
                <c:pt idx="1">
                  <c:v>0.4</c:v>
                </c:pt>
                <c:pt idx="2">
                  <c:v>0.44</c:v>
                </c:pt>
                <c:pt idx="3">
                  <c:v>1.1100000000000001</c:v>
                </c:pt>
                <c:pt idx="4">
                  <c:v>1.1900000000000073</c:v>
                </c:pt>
                <c:pt idx="5">
                  <c:v>1.21</c:v>
                </c:pt>
                <c:pt idx="6">
                  <c:v>1.27</c:v>
                </c:pt>
                <c:pt idx="7">
                  <c:v>1.29</c:v>
                </c:pt>
                <c:pt idx="8">
                  <c:v>1.21</c:v>
                </c:pt>
                <c:pt idx="9">
                  <c:v>1.05</c:v>
                </c:pt>
                <c:pt idx="10">
                  <c:v>0.99</c:v>
                </c:pt>
                <c:pt idx="11">
                  <c:v>0.95000000000000062</c:v>
                </c:pt>
                <c:pt idx="12">
                  <c:v>0.92</c:v>
                </c:pt>
              </c:numCache>
            </c:numRef>
          </c:yVal>
          <c:smooth val="1"/>
        </c:ser>
        <c:ser>
          <c:idx val="2"/>
          <c:order val="2"/>
          <c:tx>
            <c:v>Segment 5</c:v>
          </c:tx>
          <c:spPr>
            <a:ln w="31750"/>
          </c:spPr>
          <c:marker>
            <c:symbol val="none"/>
          </c:marker>
          <c:xVal>
            <c:numRef>
              <c:f>FB10_RevisedWTP2!$A$65:$A$77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FB10_RevisedWTP2!$D$65:$D$77</c:f>
              <c:numCache>
                <c:formatCode>0.00</c:formatCode>
                <c:ptCount val="13"/>
                <c:pt idx="0">
                  <c:v>0.76000000000000412</c:v>
                </c:pt>
                <c:pt idx="1">
                  <c:v>0.41000000000000031</c:v>
                </c:pt>
                <c:pt idx="2">
                  <c:v>0.45</c:v>
                </c:pt>
                <c:pt idx="3">
                  <c:v>0.55000000000000004</c:v>
                </c:pt>
                <c:pt idx="4">
                  <c:v>0.66000000000000481</c:v>
                </c:pt>
                <c:pt idx="5">
                  <c:v>0.77000000000000413</c:v>
                </c:pt>
                <c:pt idx="6">
                  <c:v>0.83000000000000063</c:v>
                </c:pt>
                <c:pt idx="7">
                  <c:v>0.86000000000000065</c:v>
                </c:pt>
                <c:pt idx="8">
                  <c:v>0.88</c:v>
                </c:pt>
                <c:pt idx="9">
                  <c:v>0.86000000000000065</c:v>
                </c:pt>
                <c:pt idx="10">
                  <c:v>0.86000000000000065</c:v>
                </c:pt>
                <c:pt idx="11">
                  <c:v>0.89</c:v>
                </c:pt>
                <c:pt idx="12">
                  <c:v>0.88</c:v>
                </c:pt>
              </c:numCache>
            </c:numRef>
          </c:yVal>
          <c:smooth val="1"/>
        </c:ser>
        <c:axId val="140708096"/>
        <c:axId val="140722560"/>
      </c:scatterChart>
      <c:valAx>
        <c:axId val="140708096"/>
        <c:scaling>
          <c:orientation val="minMax"/>
        </c:scaling>
        <c:axPos val="b"/>
        <c:title>
          <c:tx>
            <c:rich>
              <a:bodyPr/>
              <a:lstStyle/>
              <a:p>
                <a:pPr>
                  <a:defRPr sz="1050"/>
                </a:pPr>
                <a:r>
                  <a:rPr lang="en-US" sz="1050"/>
                  <a:t>Assignment Iteration</a:t>
                </a:r>
              </a:p>
            </c:rich>
          </c:tx>
          <c:layout>
            <c:manualLayout>
              <c:xMode val="edge"/>
              <c:yMode val="edge"/>
              <c:x val="0.43625966025080576"/>
              <c:y val="0.91585301837270361"/>
            </c:manualLayout>
          </c:layout>
        </c:title>
        <c:numFmt formatCode="General" sourceLinked="1"/>
        <c:tickLblPos val="nextTo"/>
        <c:crossAx val="140722560"/>
        <c:crosses val="autoZero"/>
        <c:crossBetween val="midCat"/>
      </c:valAx>
      <c:valAx>
        <c:axId val="140722560"/>
        <c:scaling>
          <c:orientation val="minMax"/>
          <c:min val="0"/>
        </c:scaling>
        <c:axPos val="l"/>
        <c:majorGridlines/>
        <c:title>
          <c:tx>
            <c:rich>
              <a:bodyPr rot="-5400000" vert="horz"/>
              <a:lstStyle/>
              <a:p>
                <a:pPr>
                  <a:defRPr sz="1050"/>
                </a:pPr>
                <a:r>
                  <a:rPr lang="en-US" sz="1050"/>
                  <a:t>Toll Value</a:t>
                </a:r>
              </a:p>
            </c:rich>
          </c:tx>
          <c:layout>
            <c:manualLayout>
              <c:xMode val="edge"/>
              <c:yMode val="edge"/>
              <c:x val="9.2592592592593906E-3"/>
              <c:y val="0.45258092738408157"/>
            </c:manualLayout>
          </c:layout>
        </c:title>
        <c:numFmt formatCode="&quot;$&quot;#,##0.00" sourceLinked="0"/>
        <c:tickLblPos val="nextTo"/>
        <c:crossAx val="140708096"/>
        <c:crosses val="autoZero"/>
        <c:crossBetween val="midCat"/>
      </c:valAx>
    </c:plotArea>
    <c:legend>
      <c:legendPos val="t"/>
      <c:layout>
        <c:manualLayout>
          <c:xMode val="edge"/>
          <c:yMode val="edge"/>
          <c:x val="0.17582531350248007"/>
          <c:y val="0.18041039778355294"/>
          <c:w val="0.72804774403199601"/>
          <c:h val="7.3507754462661015E-2"/>
        </c:manualLayout>
      </c:layout>
      <c:overlay val="1"/>
      <c:txPr>
        <a:bodyPr/>
        <a:lstStyle/>
        <a:p>
          <a:pPr>
            <a:defRPr sz="1200"/>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sz="1760" baseline="0"/>
              <a:t>Toll Values for Westbound Toll Segments</a:t>
            </a:r>
          </a:p>
          <a:p>
            <a:pPr>
              <a:defRPr/>
            </a:pPr>
            <a:r>
              <a:rPr lang="en-US" sz="1400"/>
              <a:t>Feedback Iteration # 10</a:t>
            </a:r>
          </a:p>
        </c:rich>
      </c:tx>
      <c:layout>
        <c:manualLayout>
          <c:xMode val="edge"/>
          <c:yMode val="edge"/>
          <c:x val="0.12914291595200114"/>
          <c:y val="2.432407642593064E-3"/>
        </c:manualLayout>
      </c:layout>
    </c:title>
    <c:plotArea>
      <c:layout>
        <c:manualLayout>
          <c:layoutTarget val="inner"/>
          <c:xMode val="edge"/>
          <c:yMode val="edge"/>
          <c:x val="0.15013602466358367"/>
          <c:y val="0.25427602799650045"/>
          <c:w val="0.81267070782819373"/>
          <c:h val="0.59787995250593673"/>
        </c:manualLayout>
      </c:layout>
      <c:scatterChart>
        <c:scatterStyle val="smoothMarker"/>
        <c:ser>
          <c:idx val="0"/>
          <c:order val="0"/>
          <c:tx>
            <c:v>Segment 2</c:v>
          </c:tx>
          <c:spPr>
            <a:ln w="31750"/>
          </c:spPr>
          <c:marker>
            <c:symbol val="none"/>
          </c:marker>
          <c:xVal>
            <c:numRef>
              <c:f>FB10_RevisedWTP2!$A$65:$A$77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FB10_RevisedWTP2!$H$65:$H$77</c:f>
              <c:numCache>
                <c:formatCode>0.00</c:formatCode>
                <c:ptCount val="13"/>
                <c:pt idx="0">
                  <c:v>1.9200000000000021</c:v>
                </c:pt>
                <c:pt idx="1">
                  <c:v>0.25</c:v>
                </c:pt>
                <c:pt idx="2">
                  <c:v>0.29000000000000031</c:v>
                </c:pt>
                <c:pt idx="3">
                  <c:v>0.45</c:v>
                </c:pt>
                <c:pt idx="4">
                  <c:v>0.92</c:v>
                </c:pt>
                <c:pt idx="5">
                  <c:v>0.83000000000000063</c:v>
                </c:pt>
                <c:pt idx="6">
                  <c:v>1.31</c:v>
                </c:pt>
                <c:pt idx="7">
                  <c:v>1.6600000000000001</c:v>
                </c:pt>
                <c:pt idx="8">
                  <c:v>2.0099999999999998</c:v>
                </c:pt>
                <c:pt idx="9">
                  <c:v>2.17</c:v>
                </c:pt>
                <c:pt idx="10">
                  <c:v>2.21</c:v>
                </c:pt>
                <c:pt idx="11">
                  <c:v>2.12</c:v>
                </c:pt>
                <c:pt idx="12">
                  <c:v>2.0099999999999998</c:v>
                </c:pt>
              </c:numCache>
            </c:numRef>
          </c:yVal>
          <c:smooth val="1"/>
        </c:ser>
        <c:ser>
          <c:idx val="1"/>
          <c:order val="1"/>
          <c:tx>
            <c:v>Segment 4</c:v>
          </c:tx>
          <c:spPr>
            <a:ln w="31750"/>
          </c:spPr>
          <c:marker>
            <c:symbol val="none"/>
          </c:marker>
          <c:xVal>
            <c:numRef>
              <c:f>FB10_RevisedWTP2!$A$65:$A$77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FB10_RevisedWTP2!$I$65:$I$77</c:f>
              <c:numCache>
                <c:formatCode>0.00</c:formatCode>
                <c:ptCount val="13"/>
                <c:pt idx="0">
                  <c:v>2.2799999999999998</c:v>
                </c:pt>
                <c:pt idx="1">
                  <c:v>3.74</c:v>
                </c:pt>
                <c:pt idx="2">
                  <c:v>2.58</c:v>
                </c:pt>
                <c:pt idx="3">
                  <c:v>2.2799999999999998</c:v>
                </c:pt>
                <c:pt idx="4">
                  <c:v>2.21</c:v>
                </c:pt>
                <c:pt idx="5">
                  <c:v>2.3099999999999987</c:v>
                </c:pt>
                <c:pt idx="6">
                  <c:v>2.4299999999999997</c:v>
                </c:pt>
                <c:pt idx="7">
                  <c:v>2.5099999999999998</c:v>
                </c:pt>
                <c:pt idx="8">
                  <c:v>2.75</c:v>
                </c:pt>
                <c:pt idx="9">
                  <c:v>2.77</c:v>
                </c:pt>
                <c:pt idx="10">
                  <c:v>2.64</c:v>
                </c:pt>
                <c:pt idx="11">
                  <c:v>2.5</c:v>
                </c:pt>
                <c:pt idx="12">
                  <c:v>2.3899999999999997</c:v>
                </c:pt>
              </c:numCache>
            </c:numRef>
          </c:yVal>
          <c:smooth val="1"/>
        </c:ser>
        <c:ser>
          <c:idx val="2"/>
          <c:order val="2"/>
          <c:tx>
            <c:v>Segment 6</c:v>
          </c:tx>
          <c:spPr>
            <a:ln w="31750"/>
          </c:spPr>
          <c:marker>
            <c:symbol val="none"/>
          </c:marker>
          <c:xVal>
            <c:numRef>
              <c:f>FB10_RevisedWTP2!$A$65:$A$77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FB10_RevisedWTP2!$J$65:$J$77</c:f>
              <c:numCache>
                <c:formatCode>0.00</c:formatCode>
                <c:ptCount val="13"/>
                <c:pt idx="0">
                  <c:v>2.4499999999999997</c:v>
                </c:pt>
                <c:pt idx="1">
                  <c:v>4.84</c:v>
                </c:pt>
                <c:pt idx="2">
                  <c:v>2.74</c:v>
                </c:pt>
                <c:pt idx="3">
                  <c:v>2.3299999999999987</c:v>
                </c:pt>
                <c:pt idx="4">
                  <c:v>2.16</c:v>
                </c:pt>
                <c:pt idx="5">
                  <c:v>2.2599999999999998</c:v>
                </c:pt>
                <c:pt idx="6">
                  <c:v>2.4</c:v>
                </c:pt>
                <c:pt idx="7">
                  <c:v>2.5</c:v>
                </c:pt>
                <c:pt idx="8">
                  <c:v>2.79</c:v>
                </c:pt>
                <c:pt idx="9">
                  <c:v>2.8099999999999987</c:v>
                </c:pt>
                <c:pt idx="10">
                  <c:v>2.7</c:v>
                </c:pt>
                <c:pt idx="11">
                  <c:v>2.64</c:v>
                </c:pt>
                <c:pt idx="12">
                  <c:v>2.5</c:v>
                </c:pt>
              </c:numCache>
            </c:numRef>
          </c:yVal>
          <c:smooth val="1"/>
        </c:ser>
        <c:axId val="140748672"/>
        <c:axId val="140767232"/>
      </c:scatterChart>
      <c:valAx>
        <c:axId val="140748672"/>
        <c:scaling>
          <c:orientation val="minMax"/>
        </c:scaling>
        <c:axPos val="b"/>
        <c:title>
          <c:tx>
            <c:rich>
              <a:bodyPr/>
              <a:lstStyle/>
              <a:p>
                <a:pPr>
                  <a:defRPr sz="1050"/>
                </a:pPr>
                <a:r>
                  <a:rPr lang="en-US" sz="1050"/>
                  <a:t>Assignment Iteration</a:t>
                </a:r>
              </a:p>
            </c:rich>
          </c:tx>
          <c:layout>
            <c:manualLayout>
              <c:xMode val="edge"/>
              <c:yMode val="edge"/>
              <c:x val="0.43625966025080593"/>
              <c:y val="0.91585301837270361"/>
            </c:manualLayout>
          </c:layout>
        </c:title>
        <c:numFmt formatCode="General" sourceLinked="1"/>
        <c:tickLblPos val="nextTo"/>
        <c:crossAx val="140767232"/>
        <c:crosses val="autoZero"/>
        <c:crossBetween val="midCat"/>
      </c:valAx>
      <c:valAx>
        <c:axId val="140767232"/>
        <c:scaling>
          <c:orientation val="minMax"/>
          <c:max val="5"/>
          <c:min val="0"/>
        </c:scaling>
        <c:axPos val="l"/>
        <c:majorGridlines/>
        <c:title>
          <c:tx>
            <c:rich>
              <a:bodyPr rot="-5400000" vert="horz"/>
              <a:lstStyle/>
              <a:p>
                <a:pPr>
                  <a:defRPr sz="1050"/>
                </a:pPr>
                <a:r>
                  <a:rPr lang="en-US" sz="1050"/>
                  <a:t>Toll Value</a:t>
                </a:r>
              </a:p>
            </c:rich>
          </c:tx>
          <c:layout>
            <c:manualLayout>
              <c:xMode val="edge"/>
              <c:yMode val="edge"/>
              <c:x val="9.2592592592593975E-3"/>
              <c:y val="0.45258092738408179"/>
            </c:manualLayout>
          </c:layout>
        </c:title>
        <c:numFmt formatCode="&quot;$&quot;#,##0.00" sourceLinked="0"/>
        <c:tickLblPos val="nextTo"/>
        <c:crossAx val="140748672"/>
        <c:crosses val="autoZero"/>
        <c:crossBetween val="midCat"/>
        <c:majorUnit val="1"/>
      </c:valAx>
    </c:plotArea>
    <c:legend>
      <c:legendPos val="t"/>
      <c:layout>
        <c:manualLayout>
          <c:xMode val="edge"/>
          <c:yMode val="edge"/>
          <c:x val="0.1731798108569762"/>
          <c:y val="0.18041026121734952"/>
          <c:w val="0.70952922551348363"/>
          <c:h val="7.3507754462661015E-2"/>
        </c:manualLayout>
      </c:layout>
      <c:overlay val="1"/>
      <c:txPr>
        <a:bodyPr/>
        <a:lstStyle/>
        <a:p>
          <a:pPr>
            <a:defRPr sz="12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62095-D8D8-4E79-809D-DE8D42B1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15344</Words>
  <Characters>87467</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FDOT</Company>
  <LinksUpToDate>false</LinksUpToDate>
  <CharactersWithSpaces>102606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Ashish</dc:creator>
  <cp:lastModifiedBy>Ashish Kulshrestha</cp:lastModifiedBy>
  <cp:revision>63</cp:revision>
  <cp:lastPrinted>2013-03-26T15:33:00Z</cp:lastPrinted>
  <dcterms:created xsi:type="dcterms:W3CDTF">2013-03-25T17:07:00Z</dcterms:created>
  <dcterms:modified xsi:type="dcterms:W3CDTF">2013-03-27T15:43:00Z</dcterms:modified>
</cp:coreProperties>
</file>