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63E2" w14:textId="77777777"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A285B6F" wp14:editId="494857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7E520" w14:textId="6246936E"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FF2284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Transit and Multimodal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5B6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14.55pt;margin-top:0;width:465.75pt;height:33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14:paraId="7CF7E520" w14:textId="6246936E"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FF2284">
                        <w:rPr>
                          <w:rFonts w:ascii="Cambria" w:hAnsi="Cambria"/>
                          <w:noProof/>
                          <w:sz w:val="36"/>
                        </w:rPr>
                        <w:t xml:space="preserve">Transit and Multimodal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7755F4E7" wp14:editId="37A13E13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14:paraId="4DB48F05" w14:textId="38980122" w:rsidR="00477D73" w:rsidRPr="00BC5A48" w:rsidRDefault="00D41246" w:rsidP="048C3872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bCs/>
          <w:sz w:val="28"/>
          <w:szCs w:val="28"/>
        </w:rPr>
      </w:pPr>
      <w:r w:rsidRPr="048C3872">
        <w:rPr>
          <w:rFonts w:ascii="Calibri" w:hAnsi="Calibri"/>
          <w:b/>
          <w:bCs/>
          <w:sz w:val="28"/>
          <w:szCs w:val="28"/>
        </w:rPr>
        <w:t>Date</w:t>
      </w:r>
      <w:r w:rsidR="00477D73" w:rsidRPr="048C3872">
        <w:rPr>
          <w:rFonts w:ascii="Calibri" w:hAnsi="Calibri"/>
          <w:b/>
          <w:bCs/>
          <w:sz w:val="28"/>
          <w:szCs w:val="28"/>
        </w:rPr>
        <w:t xml:space="preserve">: </w:t>
      </w:r>
      <w:r>
        <w:tab/>
      </w:r>
      <w:r>
        <w:tab/>
      </w:r>
      <w:r>
        <w:tab/>
      </w:r>
      <w:r w:rsidR="0A0FA489" w:rsidRPr="048C3872">
        <w:rPr>
          <w:rFonts w:ascii="Calibri" w:hAnsi="Calibri"/>
          <w:b/>
          <w:bCs/>
          <w:sz w:val="28"/>
          <w:szCs w:val="28"/>
        </w:rPr>
        <w:t>Wednesday</w:t>
      </w:r>
      <w:r w:rsidR="00477D73" w:rsidRPr="048C3872">
        <w:rPr>
          <w:rFonts w:ascii="Calibri" w:hAnsi="Calibri"/>
          <w:b/>
          <w:bCs/>
          <w:sz w:val="28"/>
          <w:szCs w:val="28"/>
        </w:rPr>
        <w:t xml:space="preserve">, </w:t>
      </w:r>
      <w:r w:rsidR="26CC7374" w:rsidRPr="048C3872">
        <w:rPr>
          <w:rFonts w:ascii="Calibri" w:hAnsi="Calibri"/>
          <w:b/>
          <w:bCs/>
          <w:sz w:val="28"/>
          <w:szCs w:val="28"/>
        </w:rPr>
        <w:t>April 19</w:t>
      </w:r>
      <w:r w:rsidR="00E57E3C" w:rsidRPr="048C3872">
        <w:rPr>
          <w:rFonts w:ascii="Calibri" w:hAnsi="Calibri"/>
          <w:b/>
          <w:bCs/>
          <w:sz w:val="28"/>
          <w:szCs w:val="28"/>
        </w:rPr>
        <w:t>, 202</w:t>
      </w:r>
      <w:r w:rsidR="149D1E92" w:rsidRPr="048C3872">
        <w:rPr>
          <w:rFonts w:ascii="Calibri" w:hAnsi="Calibri"/>
          <w:b/>
          <w:bCs/>
          <w:sz w:val="28"/>
          <w:szCs w:val="28"/>
        </w:rPr>
        <w:t>3</w:t>
      </w:r>
    </w:p>
    <w:p w14:paraId="22DF9C51" w14:textId="147C5F82" w:rsidR="00477D73" w:rsidRPr="00BC5A48" w:rsidRDefault="00477D73" w:rsidP="048C3872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bCs/>
          <w:sz w:val="28"/>
          <w:szCs w:val="28"/>
        </w:rPr>
      </w:pPr>
      <w:r w:rsidRPr="048C3872">
        <w:rPr>
          <w:rFonts w:ascii="Calibri" w:hAnsi="Calibri"/>
          <w:b/>
          <w:bCs/>
          <w:sz w:val="28"/>
          <w:szCs w:val="28"/>
        </w:rPr>
        <w:t xml:space="preserve">Time: </w:t>
      </w:r>
      <w:r>
        <w:tab/>
      </w:r>
      <w:r>
        <w:tab/>
      </w:r>
      <w:r>
        <w:tab/>
      </w:r>
      <w:r w:rsidR="15FE16D5" w:rsidRPr="048C3872">
        <w:rPr>
          <w:rFonts w:ascii="Calibri" w:hAnsi="Calibri"/>
          <w:b/>
          <w:bCs/>
          <w:sz w:val="28"/>
          <w:szCs w:val="28"/>
        </w:rPr>
        <w:t>3</w:t>
      </w:r>
      <w:r w:rsidR="00E57E3C" w:rsidRPr="048C3872">
        <w:rPr>
          <w:rFonts w:ascii="Calibri" w:hAnsi="Calibri"/>
          <w:b/>
          <w:bCs/>
          <w:sz w:val="28"/>
          <w:szCs w:val="28"/>
        </w:rPr>
        <w:t>:0</w:t>
      </w:r>
      <w:r w:rsidR="00A50749" w:rsidRPr="048C3872">
        <w:rPr>
          <w:rFonts w:ascii="Calibri" w:hAnsi="Calibri"/>
          <w:b/>
          <w:bCs/>
          <w:sz w:val="28"/>
          <w:szCs w:val="28"/>
        </w:rPr>
        <w:t>0</w:t>
      </w:r>
      <w:r w:rsidR="00D21731" w:rsidRPr="048C3872">
        <w:rPr>
          <w:rFonts w:ascii="Calibri" w:hAnsi="Calibri"/>
          <w:b/>
          <w:bCs/>
          <w:sz w:val="28"/>
          <w:szCs w:val="28"/>
        </w:rPr>
        <w:t xml:space="preserve"> </w:t>
      </w:r>
      <w:r w:rsidR="00E57E3C" w:rsidRPr="048C3872">
        <w:rPr>
          <w:rFonts w:ascii="Calibri" w:hAnsi="Calibri"/>
          <w:b/>
          <w:bCs/>
          <w:sz w:val="28"/>
          <w:szCs w:val="28"/>
        </w:rPr>
        <w:t>P</w:t>
      </w:r>
      <w:r w:rsidR="00D21731" w:rsidRPr="048C3872">
        <w:rPr>
          <w:rFonts w:ascii="Calibri" w:hAnsi="Calibri"/>
          <w:b/>
          <w:bCs/>
          <w:sz w:val="28"/>
          <w:szCs w:val="28"/>
        </w:rPr>
        <w:t xml:space="preserve">.M. – </w:t>
      </w:r>
      <w:r w:rsidR="5CEB5C4E" w:rsidRPr="048C3872">
        <w:rPr>
          <w:rFonts w:ascii="Calibri" w:hAnsi="Calibri"/>
          <w:b/>
          <w:bCs/>
          <w:sz w:val="28"/>
          <w:szCs w:val="28"/>
        </w:rPr>
        <w:t>4</w:t>
      </w:r>
      <w:r w:rsidR="00D21731" w:rsidRPr="048C3872">
        <w:rPr>
          <w:rFonts w:ascii="Calibri" w:hAnsi="Calibri"/>
          <w:b/>
          <w:bCs/>
          <w:sz w:val="28"/>
          <w:szCs w:val="28"/>
        </w:rPr>
        <w:t>:</w:t>
      </w:r>
      <w:r w:rsidR="00E57E3C" w:rsidRPr="048C3872">
        <w:rPr>
          <w:rFonts w:ascii="Calibri" w:hAnsi="Calibri"/>
          <w:b/>
          <w:bCs/>
          <w:sz w:val="28"/>
          <w:szCs w:val="28"/>
        </w:rPr>
        <w:t>0</w:t>
      </w:r>
      <w:r w:rsidR="00F8030F" w:rsidRPr="048C3872">
        <w:rPr>
          <w:rFonts w:ascii="Calibri" w:hAnsi="Calibri"/>
          <w:b/>
          <w:bCs/>
          <w:sz w:val="28"/>
          <w:szCs w:val="28"/>
        </w:rPr>
        <w:t xml:space="preserve">0 </w:t>
      </w:r>
      <w:r w:rsidR="00E57E3C" w:rsidRPr="048C3872">
        <w:rPr>
          <w:rFonts w:ascii="Calibri" w:hAnsi="Calibri"/>
          <w:b/>
          <w:bCs/>
          <w:sz w:val="28"/>
          <w:szCs w:val="28"/>
        </w:rPr>
        <w:t>P</w:t>
      </w:r>
      <w:r w:rsidR="00A50749" w:rsidRPr="048C3872">
        <w:rPr>
          <w:rFonts w:ascii="Calibri" w:hAnsi="Calibri"/>
          <w:b/>
          <w:bCs/>
          <w:sz w:val="28"/>
          <w:szCs w:val="28"/>
        </w:rPr>
        <w:t>.M.</w:t>
      </w:r>
      <w:r w:rsidR="000D4948" w:rsidRPr="048C3872">
        <w:rPr>
          <w:rFonts w:ascii="Calibri" w:hAnsi="Calibri"/>
          <w:b/>
          <w:bCs/>
          <w:sz w:val="28"/>
          <w:szCs w:val="28"/>
        </w:rPr>
        <w:t xml:space="preserve"> E</w:t>
      </w:r>
      <w:r w:rsidR="1FD0B78C" w:rsidRPr="048C3872">
        <w:rPr>
          <w:rFonts w:ascii="Calibri" w:hAnsi="Calibri"/>
          <w:b/>
          <w:bCs/>
          <w:sz w:val="28"/>
          <w:szCs w:val="28"/>
        </w:rPr>
        <w:t>D</w:t>
      </w:r>
      <w:r w:rsidR="000D4948" w:rsidRPr="048C3872">
        <w:rPr>
          <w:rFonts w:ascii="Calibri" w:hAnsi="Calibri"/>
          <w:b/>
          <w:bCs/>
          <w:sz w:val="28"/>
          <w:szCs w:val="28"/>
        </w:rPr>
        <w:t>T</w:t>
      </w:r>
    </w:p>
    <w:p w14:paraId="777C9FAC" w14:textId="20677C59" w:rsidR="00A728C6" w:rsidRPr="00BC5A48" w:rsidRDefault="00477D73" w:rsidP="048C3872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bCs/>
          <w:sz w:val="28"/>
          <w:szCs w:val="28"/>
        </w:rPr>
      </w:pPr>
      <w:r w:rsidRPr="048C3872">
        <w:rPr>
          <w:rFonts w:ascii="Calibri" w:hAnsi="Calibri"/>
          <w:b/>
          <w:bCs/>
          <w:sz w:val="28"/>
          <w:szCs w:val="28"/>
        </w:rPr>
        <w:t>Where:</w:t>
      </w:r>
      <w:r>
        <w:tab/>
      </w:r>
      <w:r w:rsidR="03E5B234" w:rsidRPr="048C3872">
        <w:rPr>
          <w:rFonts w:ascii="Calibri" w:hAnsi="Calibri"/>
          <w:b/>
          <w:bCs/>
          <w:sz w:val="28"/>
          <w:szCs w:val="28"/>
        </w:rPr>
        <w:t xml:space="preserve">TEAMS </w:t>
      </w:r>
      <w:r w:rsidRPr="048C3872">
        <w:rPr>
          <w:rFonts w:ascii="Calibri" w:hAnsi="Calibri"/>
          <w:b/>
          <w:bCs/>
          <w:sz w:val="28"/>
          <w:szCs w:val="28"/>
        </w:rPr>
        <w:t>Web Conference</w:t>
      </w:r>
    </w:p>
    <w:p w14:paraId="030677EF" w14:textId="77777777" w:rsidR="005E77D6" w:rsidRPr="00BC5A48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  <w:rPr>
          <w:rFonts w:ascii="Calibri" w:hAnsi="Calibri"/>
        </w:rPr>
      </w:pPr>
    </w:p>
    <w:tbl>
      <w:tblPr>
        <w:tblW w:w="5057" w:type="pct"/>
        <w:tblInd w:w="-108" w:type="dxa"/>
        <w:tblLayout w:type="fixed"/>
        <w:tblLook w:val="07E0" w:firstRow="1" w:lastRow="1" w:firstColumn="1" w:lastColumn="1" w:noHBand="1" w:noVBand="1"/>
        <w:tblCaption w:val=""/>
        <w:tblDescription w:val=""/>
      </w:tblPr>
      <w:tblGrid>
        <w:gridCol w:w="108"/>
        <w:gridCol w:w="4949"/>
        <w:gridCol w:w="2340"/>
        <w:gridCol w:w="1962"/>
        <w:gridCol w:w="108"/>
      </w:tblGrid>
      <w:tr w:rsidR="0087485A" w:rsidRPr="00BC5A48" w14:paraId="0BD616C5" w14:textId="77777777" w:rsidTr="00EE4D63">
        <w:trPr>
          <w:gridAfter w:val="1"/>
          <w:wAfter w:w="57" w:type="pct"/>
          <w:trHeight w:val="296"/>
        </w:trPr>
        <w:tc>
          <w:tcPr>
            <w:tcW w:w="2671" w:type="pct"/>
            <w:gridSpan w:val="2"/>
            <w:tcBorders>
              <w:bottom w:val="single" w:sz="4" w:space="0" w:color="4F81BD" w:themeColor="accent1"/>
            </w:tcBorders>
            <w:vAlign w:val="bottom"/>
          </w:tcPr>
          <w:p w14:paraId="2A33B569" w14:textId="77777777" w:rsidR="0087485A" w:rsidRPr="00BC5A48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BC5A48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272" w:type="pct"/>
            <w:gridSpan w:val="2"/>
            <w:tcBorders>
              <w:bottom w:val="single" w:sz="4" w:space="0" w:color="4F81BD" w:themeColor="accent1"/>
            </w:tcBorders>
            <w:vAlign w:val="bottom"/>
          </w:tcPr>
          <w:p w14:paraId="1CC34FB8" w14:textId="3B9888C3" w:rsidR="0087485A" w:rsidRPr="00BD0954" w:rsidRDefault="00BD0954" w:rsidP="00A06BB6">
            <w:pPr>
              <w:pStyle w:val="Compact"/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BD0954">
              <w:rPr>
                <w:rFonts w:ascii="Calibri" w:hAnsi="Calibri"/>
                <w:b/>
                <w:bCs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E57E3C" w:rsidRPr="00E57E3C" w14:paraId="3E71F4D7" w14:textId="77777777" w:rsidTr="00BD0954">
        <w:trPr>
          <w:gridBefore w:val="1"/>
          <w:wBefore w:w="57" w:type="pct"/>
          <w:trHeight w:val="284"/>
        </w:trPr>
        <w:tc>
          <w:tcPr>
            <w:tcW w:w="3850" w:type="pct"/>
            <w:gridSpan w:val="2"/>
          </w:tcPr>
          <w:tbl>
            <w:tblPr>
              <w:tblW w:w="8750" w:type="dxa"/>
              <w:tblLayout w:type="fixed"/>
              <w:tblLook w:val="04A0" w:firstRow="1" w:lastRow="0" w:firstColumn="1" w:lastColumn="0" w:noHBand="0" w:noVBand="1"/>
            </w:tblPr>
            <w:tblGrid>
              <w:gridCol w:w="4842"/>
              <w:gridCol w:w="3908"/>
            </w:tblGrid>
            <w:tr w:rsidR="00BD0954" w:rsidRPr="00C2170D" w14:paraId="01C94C4B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2E6A33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Dan McMurphy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CEB3D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Traf-O-Data</w:t>
                  </w:r>
                </w:p>
              </w:tc>
            </w:tr>
            <w:tr w:rsidR="00BD0954" w:rsidRPr="00C2170D" w14:paraId="774A4662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809783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Ann McLaughlin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415442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Collier MPO</w:t>
                  </w:r>
                </w:p>
              </w:tc>
            </w:tr>
            <w:tr w:rsidR="00BD0954" w:rsidRPr="00C2170D" w14:paraId="0280C900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7B18B5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Cesar Segovia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6FC260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AECOM / Turnpike</w:t>
                  </w:r>
                </w:p>
              </w:tc>
            </w:tr>
            <w:tr w:rsidR="00BD0954" w:rsidRPr="00C2170D" w14:paraId="43014DA7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ABBC99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Chris Wigglesworth 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F0AE1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FDOT Central Office</w:t>
                  </w:r>
                </w:p>
              </w:tc>
            </w:tr>
            <w:tr w:rsidR="00BD0954" w:rsidRPr="00C2170D" w14:paraId="0437E40F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0CD96F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Heath Lupton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FE4208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Cambridge Systematics</w:t>
                  </w:r>
                </w:p>
              </w:tc>
            </w:tr>
            <w:tr w:rsidR="00BD0954" w:rsidRPr="00C2170D" w14:paraId="3CF2879A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34BAEF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Hoyt Davis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45876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Gannett Fleming</w:t>
                  </w:r>
                </w:p>
              </w:tc>
            </w:tr>
            <w:tr w:rsidR="00BD0954" w:rsidRPr="00C2170D" w14:paraId="3C12F9CA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48E587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Jeanette Berk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9A49ED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Gannett Fleming</w:t>
                  </w:r>
                </w:p>
              </w:tc>
            </w:tr>
            <w:tr w:rsidR="00BD0954" w:rsidRPr="00C2170D" w14:paraId="7D92B821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059B6A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Jerry Graham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2813F6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Traf-O-Data</w:t>
                  </w:r>
                </w:p>
              </w:tc>
            </w:tr>
            <w:tr w:rsidR="00BD0954" w:rsidRPr="00C2170D" w14:paraId="2C7720CC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AEBC2F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Ken Kaltenbach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7603A8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Corradino Group</w:t>
                  </w:r>
                </w:p>
              </w:tc>
            </w:tr>
            <w:tr w:rsidR="00BD0954" w:rsidRPr="00C2170D" w14:paraId="3F598A36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31EC1A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Krishnan Viswanathan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3B91EA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WRA</w:t>
                  </w:r>
                </w:p>
              </w:tc>
            </w:tr>
            <w:tr w:rsidR="00BD0954" w:rsidRPr="00C2170D" w14:paraId="0D28B5F0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8090A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Mike Escalante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FB327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Gainesville MPO</w:t>
                  </w:r>
                </w:p>
              </w:tc>
            </w:tr>
            <w:tr w:rsidR="00BD0954" w:rsidRPr="00C2170D" w14:paraId="75EF9053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D878B3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Richard Pascoe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9B53EE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HDR</w:t>
                  </w:r>
                </w:p>
              </w:tc>
            </w:tr>
            <w:tr w:rsidR="00BD0954" w:rsidRPr="00C2170D" w14:paraId="0ADBB2DB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80A935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 Schiffer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E7FCD8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FuturePlan</w:t>
                  </w:r>
                </w:p>
              </w:tc>
            </w:tr>
            <w:tr w:rsidR="00BD0954" w:rsidRPr="00C2170D" w14:paraId="7CEEC654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693182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Roberto Miquel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D19AC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WRA</w:t>
                  </w:r>
                </w:p>
              </w:tc>
            </w:tr>
            <w:tr w:rsidR="00BD0954" w:rsidRPr="00C2170D" w14:paraId="08969C33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3B8577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Rodney Bonner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7C174C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Service Edge Solutions</w:t>
                  </w:r>
                </w:p>
              </w:tc>
            </w:tr>
            <w:tr w:rsidR="00BD0954" w:rsidRPr="00C2170D" w14:paraId="57E8B7FC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F2FEFC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Sheldon Harrison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CD4B3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Cambridge Systematics</w:t>
                  </w:r>
                </w:p>
              </w:tc>
            </w:tr>
            <w:tr w:rsidR="00BD0954" w:rsidRPr="00C2170D" w14:paraId="4031E333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E71A0A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SungRyong Han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DE9CCA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BCC Engineering</w:t>
                  </w:r>
                </w:p>
              </w:tc>
            </w:tr>
            <w:tr w:rsidR="00BD0954" w:rsidRPr="00C2170D" w14:paraId="4949FC99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E5F1FE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Terry Corkery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818EA5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FDOT Central Office</w:t>
                  </w:r>
                </w:p>
              </w:tc>
            </w:tr>
            <w:tr w:rsidR="00BD0954" w:rsidRPr="00C2170D" w14:paraId="405B623D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6C5D50" w14:textId="1D1C977F" w:rsidR="00C2170D" w:rsidRPr="00C2170D" w:rsidRDefault="00227A86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Tewarie</w:t>
                  </w:r>
                  <w:r w:rsidR="00C2170D"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Edmonson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4496D5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Miami-Dade TPO</w:t>
                  </w:r>
                </w:p>
              </w:tc>
            </w:tr>
            <w:tr w:rsidR="00BD0954" w:rsidRPr="00C2170D" w14:paraId="2F516988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D4978E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Thomas Hill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6CA72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FDOT Central Office</w:t>
                  </w:r>
                </w:p>
              </w:tc>
            </w:tr>
            <w:tr w:rsidR="00BD0954" w:rsidRPr="00C2170D" w14:paraId="7B671B90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4A5262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Tom Rossi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475A7B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Cambridge Systematics</w:t>
                  </w:r>
                </w:p>
              </w:tc>
            </w:tr>
            <w:tr w:rsidR="00BD0954" w:rsidRPr="00C2170D" w14:paraId="25D3D983" w14:textId="77777777" w:rsidTr="00EE4D63">
              <w:trPr>
                <w:trHeight w:val="62"/>
              </w:trPr>
              <w:tc>
                <w:tcPr>
                  <w:tcW w:w="4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995F52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Xia Jin</w:t>
                  </w:r>
                </w:p>
              </w:tc>
              <w:tc>
                <w:tcPr>
                  <w:tcW w:w="39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EA97F1" w14:textId="77777777" w:rsidR="00C2170D" w:rsidRPr="00C2170D" w:rsidRDefault="00C2170D" w:rsidP="00C2170D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C2170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FIU</w:t>
                  </w:r>
                </w:p>
              </w:tc>
            </w:tr>
          </w:tbl>
          <w:p w14:paraId="071A852E" w14:textId="5EBA4804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3" w:type="pct"/>
            <w:gridSpan w:val="2"/>
          </w:tcPr>
          <w:p w14:paraId="1F73F45A" w14:textId="083119DF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</w:tr>
      <w:tr w:rsidR="00E57E3C" w:rsidRPr="00E57E3C" w14:paraId="0A6558DF" w14:textId="77777777" w:rsidTr="00BD0954">
        <w:trPr>
          <w:gridBefore w:val="1"/>
          <w:wBefore w:w="57" w:type="pct"/>
          <w:trHeight w:val="284"/>
        </w:trPr>
        <w:tc>
          <w:tcPr>
            <w:tcW w:w="3850" w:type="pct"/>
            <w:gridSpan w:val="2"/>
          </w:tcPr>
          <w:p w14:paraId="34CAB545" w14:textId="10AA9910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3" w:type="pct"/>
            <w:gridSpan w:val="2"/>
          </w:tcPr>
          <w:p w14:paraId="5F98F7C0" w14:textId="2B69B0A6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</w:tr>
      <w:tr w:rsidR="00E57E3C" w:rsidRPr="00E57E3C" w14:paraId="2B87C40A" w14:textId="77777777" w:rsidTr="00BD0954">
        <w:trPr>
          <w:gridBefore w:val="1"/>
          <w:wBefore w:w="57" w:type="pct"/>
          <w:trHeight w:val="284"/>
        </w:trPr>
        <w:tc>
          <w:tcPr>
            <w:tcW w:w="3850" w:type="pct"/>
            <w:gridSpan w:val="2"/>
          </w:tcPr>
          <w:p w14:paraId="6D0F0780" w14:textId="5F5625DA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3" w:type="pct"/>
            <w:gridSpan w:val="2"/>
          </w:tcPr>
          <w:p w14:paraId="749FA4F2" w14:textId="7BBEBC99" w:rsidR="00E57E3C" w:rsidRPr="00E57E3C" w:rsidRDefault="00E57E3C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3AAE1F" w14:textId="783C51E4" w:rsidR="008E408C" w:rsidRDefault="008E408C" w:rsidP="003924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D1E8A18" w14:textId="1C339E77" w:rsidR="001F23C2" w:rsidRPr="001C3D93" w:rsidRDefault="001F23C2" w:rsidP="0039246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4F81BD" w:themeColor="accent1"/>
        </w:rPr>
      </w:pPr>
      <w:r w:rsidRPr="001C3D93">
        <w:rPr>
          <w:rFonts w:ascii="Calibri" w:hAnsi="Calibri" w:cs="Calibri"/>
          <w:b/>
          <w:bCs/>
          <w:color w:val="4F81BD" w:themeColor="accent1"/>
        </w:rPr>
        <w:t>Introductions</w:t>
      </w:r>
    </w:p>
    <w:p w14:paraId="0353045D" w14:textId="4CE4A4FD" w:rsidR="001F23C2" w:rsidRPr="00DF2037" w:rsidRDefault="6B676F4C" w:rsidP="74E54F2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t>The first few minutes of the meeting w</w:t>
      </w:r>
      <w:r w:rsidR="1EADBB19" w:rsidRPr="74E54F24">
        <w:rPr>
          <w:rFonts w:ascii="Calibri" w:hAnsi="Calibri" w:cs="Calibri"/>
          <w:sz w:val="22"/>
          <w:szCs w:val="22"/>
        </w:rPr>
        <w:t>ere</w:t>
      </w:r>
      <w:r w:rsidRPr="74E54F24">
        <w:rPr>
          <w:rFonts w:ascii="Calibri" w:hAnsi="Calibri" w:cs="Calibri"/>
          <w:sz w:val="22"/>
          <w:szCs w:val="22"/>
        </w:rPr>
        <w:t xml:space="preserve"> spent</w:t>
      </w:r>
      <w:r w:rsidR="00267247" w:rsidRPr="74E54F24">
        <w:rPr>
          <w:rFonts w:ascii="Calibri" w:hAnsi="Calibri" w:cs="Calibri"/>
          <w:sz w:val="22"/>
          <w:szCs w:val="22"/>
        </w:rPr>
        <w:t xml:space="preserve"> on</w:t>
      </w:r>
      <w:r w:rsidRPr="74E54F24">
        <w:rPr>
          <w:rFonts w:ascii="Calibri" w:hAnsi="Calibri" w:cs="Calibri"/>
          <w:sz w:val="22"/>
          <w:szCs w:val="22"/>
        </w:rPr>
        <w:t xml:space="preserve"> introductions of the attendees. Following introductions, Te</w:t>
      </w:r>
      <w:r w:rsidR="3CBB6E5E" w:rsidRPr="74E54F24">
        <w:rPr>
          <w:rFonts w:ascii="Calibri" w:hAnsi="Calibri" w:cs="Calibri"/>
          <w:sz w:val="22"/>
          <w:szCs w:val="22"/>
        </w:rPr>
        <w:t>wa</w:t>
      </w:r>
      <w:r w:rsidR="00227A86">
        <w:rPr>
          <w:rFonts w:ascii="Calibri" w:hAnsi="Calibri" w:cs="Calibri"/>
          <w:sz w:val="22"/>
          <w:szCs w:val="22"/>
        </w:rPr>
        <w:t>r</w:t>
      </w:r>
      <w:r w:rsidRPr="74E54F24">
        <w:rPr>
          <w:rFonts w:ascii="Calibri" w:hAnsi="Calibri" w:cs="Calibri"/>
          <w:sz w:val="22"/>
          <w:szCs w:val="22"/>
        </w:rPr>
        <w:t>i</w:t>
      </w:r>
      <w:r w:rsidR="00227A86">
        <w:rPr>
          <w:rFonts w:ascii="Calibri" w:hAnsi="Calibri" w:cs="Calibri"/>
          <w:sz w:val="22"/>
          <w:szCs w:val="22"/>
        </w:rPr>
        <w:t>e</w:t>
      </w:r>
      <w:r w:rsidRPr="74E54F24">
        <w:rPr>
          <w:rFonts w:ascii="Calibri" w:hAnsi="Calibri" w:cs="Calibri"/>
          <w:sz w:val="22"/>
          <w:szCs w:val="22"/>
        </w:rPr>
        <w:t xml:space="preserve"> handed over the agenda to Th</w:t>
      </w:r>
      <w:r w:rsidR="515467E6" w:rsidRPr="74E54F24">
        <w:rPr>
          <w:rFonts w:ascii="Calibri" w:hAnsi="Calibri" w:cs="Calibri"/>
          <w:sz w:val="22"/>
          <w:szCs w:val="22"/>
        </w:rPr>
        <w:t>o</w:t>
      </w:r>
      <w:r w:rsidRPr="74E54F24">
        <w:rPr>
          <w:rFonts w:ascii="Calibri" w:hAnsi="Calibri" w:cs="Calibri"/>
          <w:sz w:val="22"/>
          <w:szCs w:val="22"/>
        </w:rPr>
        <w:t>mas from Central Office</w:t>
      </w:r>
      <w:r w:rsidR="515467E6" w:rsidRPr="74E54F24">
        <w:rPr>
          <w:rFonts w:ascii="Calibri" w:hAnsi="Calibri" w:cs="Calibri"/>
          <w:sz w:val="22"/>
          <w:szCs w:val="22"/>
        </w:rPr>
        <w:t xml:space="preserve"> to discuss some developments regarding </w:t>
      </w:r>
      <w:r w:rsidR="1EADBB19" w:rsidRPr="74E54F24">
        <w:rPr>
          <w:rFonts w:ascii="Calibri" w:hAnsi="Calibri" w:cs="Calibri"/>
          <w:sz w:val="22"/>
          <w:szCs w:val="22"/>
        </w:rPr>
        <w:t>the Statewide Model status and</w:t>
      </w:r>
      <w:r w:rsidR="77C8E58C" w:rsidRPr="74E54F24">
        <w:rPr>
          <w:rFonts w:ascii="Calibri" w:hAnsi="Calibri" w:cs="Calibri"/>
          <w:sz w:val="22"/>
          <w:szCs w:val="22"/>
        </w:rPr>
        <w:t xml:space="preserve"> ongoing </w:t>
      </w:r>
      <w:r w:rsidR="515467E6" w:rsidRPr="74E54F24">
        <w:rPr>
          <w:rFonts w:ascii="Calibri" w:hAnsi="Calibri" w:cs="Calibri"/>
          <w:sz w:val="22"/>
          <w:szCs w:val="22"/>
        </w:rPr>
        <w:t>FSUTMS</w:t>
      </w:r>
      <w:r w:rsidR="77C8E58C" w:rsidRPr="74E54F24">
        <w:rPr>
          <w:rFonts w:ascii="Calibri" w:hAnsi="Calibri" w:cs="Calibri"/>
          <w:sz w:val="22"/>
          <w:szCs w:val="22"/>
          <w:vertAlign w:val="superscript"/>
        </w:rPr>
        <w:t>NG</w:t>
      </w:r>
      <w:r w:rsidR="77C8E58C" w:rsidRPr="74E54F24">
        <w:rPr>
          <w:rFonts w:ascii="Calibri" w:hAnsi="Calibri" w:cs="Calibri"/>
          <w:sz w:val="22"/>
          <w:szCs w:val="22"/>
        </w:rPr>
        <w:t xml:space="preserve"> activities.</w:t>
      </w:r>
      <w:r w:rsidRPr="74E54F24">
        <w:rPr>
          <w:rFonts w:ascii="Calibri" w:hAnsi="Calibri" w:cs="Calibri"/>
          <w:sz w:val="22"/>
          <w:szCs w:val="22"/>
        </w:rPr>
        <w:t xml:space="preserve"> </w:t>
      </w:r>
      <w:r w:rsidR="515467E6" w:rsidRPr="74E54F24">
        <w:rPr>
          <w:rFonts w:ascii="Calibri" w:hAnsi="Calibri" w:cs="Calibri"/>
          <w:sz w:val="22"/>
          <w:szCs w:val="22"/>
        </w:rPr>
        <w:t xml:space="preserve">The following describes the </w:t>
      </w:r>
      <w:r w:rsidR="1EADBB19" w:rsidRPr="74E54F24">
        <w:rPr>
          <w:rFonts w:ascii="Calibri" w:hAnsi="Calibri" w:cs="Calibri"/>
          <w:sz w:val="22"/>
          <w:szCs w:val="22"/>
        </w:rPr>
        <w:t>discussion that entailed.</w:t>
      </w:r>
    </w:p>
    <w:p w14:paraId="42EC1520" w14:textId="77777777" w:rsidR="007C1BFC" w:rsidRDefault="007C1BF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</w:p>
    <w:p w14:paraId="2DEE0BCC" w14:textId="32CD5E95" w:rsidR="00E57E3C" w:rsidRDefault="005E5938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Florida Statewide Model Status Discussion</w:t>
      </w:r>
    </w:p>
    <w:p w14:paraId="7AD34019" w14:textId="7D42DF0F" w:rsidR="00E57E3C" w:rsidRDefault="1631F287" w:rsidP="005C2869">
      <w:pPr>
        <w:numPr>
          <w:ilvl w:val="0"/>
          <w:numId w:val="1"/>
        </w:num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t xml:space="preserve">Thomas relayed to the group the plan to place the Statewide model in a </w:t>
      </w:r>
      <w:r w:rsidR="69CC2B92" w:rsidRPr="74E54F24">
        <w:rPr>
          <w:rFonts w:ascii="Calibri" w:hAnsi="Calibri" w:cs="Calibri"/>
          <w:sz w:val="22"/>
          <w:szCs w:val="22"/>
        </w:rPr>
        <w:t>“holding status</w:t>
      </w:r>
      <w:r w:rsidR="499F2300" w:rsidRPr="74E54F24">
        <w:rPr>
          <w:rFonts w:ascii="Calibri" w:hAnsi="Calibri" w:cs="Calibri"/>
          <w:sz w:val="22"/>
          <w:szCs w:val="22"/>
        </w:rPr>
        <w:t xml:space="preserve"> on the shelf</w:t>
      </w:r>
      <w:r w:rsidR="69CC2B92" w:rsidRPr="74E54F24">
        <w:rPr>
          <w:rFonts w:ascii="Calibri" w:hAnsi="Calibri" w:cs="Calibri"/>
          <w:sz w:val="22"/>
          <w:szCs w:val="22"/>
        </w:rPr>
        <w:t>” and consequently mentioned that no further updates are planned for the near future.</w:t>
      </w:r>
      <w:r w:rsidR="4871B9DE" w:rsidRPr="74E54F24">
        <w:rPr>
          <w:rFonts w:ascii="Calibri" w:hAnsi="Calibri" w:cs="Calibri"/>
          <w:sz w:val="22"/>
          <w:szCs w:val="22"/>
        </w:rPr>
        <w:t xml:space="preserve"> He </w:t>
      </w:r>
      <w:r w:rsidR="4871B9DE" w:rsidRPr="74E54F24">
        <w:rPr>
          <w:rFonts w:ascii="Calibri" w:hAnsi="Calibri" w:cs="Calibri"/>
          <w:sz w:val="22"/>
          <w:szCs w:val="22"/>
        </w:rPr>
        <w:lastRenderedPageBreak/>
        <w:t>stated that when needed</w:t>
      </w:r>
      <w:r w:rsidR="26DE614F" w:rsidRPr="74E54F24">
        <w:rPr>
          <w:rFonts w:ascii="Calibri" w:hAnsi="Calibri" w:cs="Calibri"/>
          <w:sz w:val="22"/>
          <w:szCs w:val="22"/>
        </w:rPr>
        <w:t xml:space="preserve"> for LRTP purposes for example</w:t>
      </w:r>
      <w:r w:rsidR="4871B9DE" w:rsidRPr="74E54F24">
        <w:rPr>
          <w:rFonts w:ascii="Calibri" w:hAnsi="Calibri" w:cs="Calibri"/>
          <w:sz w:val="22"/>
          <w:szCs w:val="22"/>
        </w:rPr>
        <w:t>, components from the model will be available for use as necessary</w:t>
      </w:r>
      <w:r w:rsidR="3AFDA3BC" w:rsidRPr="74E54F24">
        <w:rPr>
          <w:rFonts w:ascii="Calibri" w:hAnsi="Calibri" w:cs="Calibri"/>
          <w:sz w:val="22"/>
          <w:szCs w:val="22"/>
        </w:rPr>
        <w:t xml:space="preserve">, particularly related to freight related questions and external station </w:t>
      </w:r>
      <w:r w:rsidR="57651D13" w:rsidRPr="74E54F24">
        <w:rPr>
          <w:rFonts w:ascii="Calibri" w:hAnsi="Calibri" w:cs="Calibri"/>
          <w:sz w:val="22"/>
          <w:szCs w:val="22"/>
        </w:rPr>
        <w:t>calibration within the regional models as they get updated</w:t>
      </w:r>
      <w:r w:rsidR="69D9FFC9" w:rsidRPr="74E54F24">
        <w:rPr>
          <w:rFonts w:ascii="Calibri" w:hAnsi="Calibri" w:cs="Calibri"/>
          <w:sz w:val="22"/>
          <w:szCs w:val="22"/>
        </w:rPr>
        <w:t xml:space="preserve">. </w:t>
      </w:r>
      <w:r w:rsidR="1584F27E" w:rsidRPr="74E54F24">
        <w:rPr>
          <w:rFonts w:ascii="Calibri" w:hAnsi="Calibri" w:cs="Calibri"/>
          <w:sz w:val="22"/>
          <w:szCs w:val="22"/>
        </w:rPr>
        <w:t>He mentioned</w:t>
      </w:r>
      <w:r w:rsidR="69D9FFC9" w:rsidRPr="74E54F24">
        <w:rPr>
          <w:rFonts w:ascii="Calibri" w:hAnsi="Calibri" w:cs="Calibri"/>
          <w:sz w:val="22"/>
          <w:szCs w:val="22"/>
        </w:rPr>
        <w:t xml:space="preserve"> that C</w:t>
      </w:r>
      <w:r w:rsidR="26DE614F" w:rsidRPr="74E54F24">
        <w:rPr>
          <w:rFonts w:ascii="Calibri" w:hAnsi="Calibri" w:cs="Calibri"/>
          <w:sz w:val="22"/>
          <w:szCs w:val="22"/>
        </w:rPr>
        <w:t xml:space="preserve">entral </w:t>
      </w:r>
      <w:r w:rsidR="69D9FFC9" w:rsidRPr="74E54F24">
        <w:rPr>
          <w:rFonts w:ascii="Calibri" w:hAnsi="Calibri" w:cs="Calibri"/>
          <w:sz w:val="22"/>
          <w:szCs w:val="22"/>
        </w:rPr>
        <w:t>O</w:t>
      </w:r>
      <w:r w:rsidR="26DE614F" w:rsidRPr="74E54F24">
        <w:rPr>
          <w:rFonts w:ascii="Calibri" w:hAnsi="Calibri" w:cs="Calibri"/>
          <w:sz w:val="22"/>
          <w:szCs w:val="22"/>
        </w:rPr>
        <w:t>ffice</w:t>
      </w:r>
      <w:r w:rsidR="69D9FFC9" w:rsidRPr="74E54F24">
        <w:rPr>
          <w:rFonts w:ascii="Calibri" w:hAnsi="Calibri" w:cs="Calibri"/>
          <w:sz w:val="22"/>
          <w:szCs w:val="22"/>
        </w:rPr>
        <w:t xml:space="preserve"> will </w:t>
      </w:r>
      <w:r w:rsidR="7EC18119" w:rsidRPr="74E54F24">
        <w:rPr>
          <w:rFonts w:ascii="Calibri" w:hAnsi="Calibri" w:cs="Calibri"/>
          <w:sz w:val="22"/>
          <w:szCs w:val="22"/>
        </w:rPr>
        <w:t>investigate</w:t>
      </w:r>
      <w:r w:rsidR="69D9FFC9" w:rsidRPr="74E54F24">
        <w:rPr>
          <w:rFonts w:ascii="Calibri" w:hAnsi="Calibri" w:cs="Calibri"/>
          <w:sz w:val="22"/>
          <w:szCs w:val="22"/>
        </w:rPr>
        <w:t xml:space="preserve"> </w:t>
      </w:r>
      <w:r w:rsidR="00104052" w:rsidRPr="74E54F24">
        <w:rPr>
          <w:rFonts w:ascii="Calibri" w:hAnsi="Calibri" w:cs="Calibri"/>
          <w:sz w:val="22"/>
          <w:szCs w:val="22"/>
        </w:rPr>
        <w:t>stand-alone</w:t>
      </w:r>
      <w:r w:rsidR="69D9FFC9" w:rsidRPr="74E54F24">
        <w:rPr>
          <w:rFonts w:ascii="Calibri" w:hAnsi="Calibri" w:cs="Calibri"/>
          <w:sz w:val="22"/>
          <w:szCs w:val="22"/>
        </w:rPr>
        <w:t xml:space="preserve"> applications of some of the components, including FreightSIM</w:t>
      </w:r>
      <w:r w:rsidR="71E6B3D2" w:rsidRPr="74E54F24">
        <w:rPr>
          <w:rFonts w:ascii="Calibri" w:hAnsi="Calibri" w:cs="Calibri"/>
          <w:sz w:val="22"/>
          <w:szCs w:val="22"/>
        </w:rPr>
        <w:t>, and also regional model implementations of the Hurricane Evacuation mod</w:t>
      </w:r>
      <w:r w:rsidR="41769BB9" w:rsidRPr="74E54F24">
        <w:rPr>
          <w:rFonts w:ascii="Calibri" w:hAnsi="Calibri" w:cs="Calibri"/>
          <w:sz w:val="22"/>
          <w:szCs w:val="22"/>
        </w:rPr>
        <w:t>e</w:t>
      </w:r>
      <w:r w:rsidR="71E6B3D2" w:rsidRPr="74E54F24">
        <w:rPr>
          <w:rFonts w:ascii="Calibri" w:hAnsi="Calibri" w:cs="Calibri"/>
          <w:sz w:val="22"/>
          <w:szCs w:val="22"/>
        </w:rPr>
        <w:t>ling wor</w:t>
      </w:r>
      <w:r w:rsidR="41769BB9" w:rsidRPr="74E54F24">
        <w:rPr>
          <w:rFonts w:ascii="Calibri" w:hAnsi="Calibri" w:cs="Calibri"/>
          <w:sz w:val="22"/>
          <w:szCs w:val="22"/>
        </w:rPr>
        <w:t>k</w:t>
      </w:r>
      <w:r w:rsidR="12BA5D3C" w:rsidRPr="74E54F24">
        <w:rPr>
          <w:rFonts w:ascii="Calibri" w:hAnsi="Calibri" w:cs="Calibri"/>
          <w:sz w:val="22"/>
          <w:szCs w:val="22"/>
        </w:rPr>
        <w:t>, among other items. He then asked for group feedback on the plans</w:t>
      </w:r>
      <w:r w:rsidR="2C1A0D12" w:rsidRPr="74E54F24">
        <w:rPr>
          <w:rFonts w:ascii="Calibri" w:hAnsi="Calibri" w:cs="Calibri"/>
          <w:sz w:val="22"/>
          <w:szCs w:val="22"/>
        </w:rPr>
        <w:t xml:space="preserve">. </w:t>
      </w:r>
    </w:p>
    <w:p w14:paraId="59723C1C" w14:textId="77777777" w:rsidR="00E16036" w:rsidRDefault="00E16036" w:rsidP="00E16036">
      <w:pPr>
        <w:spacing w:after="0"/>
        <w:ind w:left="540"/>
        <w:textAlignment w:val="center"/>
        <w:rPr>
          <w:rFonts w:ascii="Calibri" w:hAnsi="Calibri" w:cs="Calibri"/>
          <w:sz w:val="22"/>
          <w:szCs w:val="22"/>
        </w:rPr>
      </w:pPr>
    </w:p>
    <w:p w14:paraId="2C177DA8" w14:textId="77777777" w:rsidR="00D32A7A" w:rsidRDefault="00C67867" w:rsidP="00D32A7A">
      <w:pPr>
        <w:spacing w:after="0"/>
        <w:ind w:left="540"/>
        <w:textAlignment w:val="baseline"/>
        <w:rPr>
          <w:rFonts w:ascii="Calibri" w:hAnsi="Calibri" w:cs="Calibri"/>
          <w:sz w:val="22"/>
          <w:szCs w:val="22"/>
        </w:rPr>
      </w:pPr>
      <w:r w:rsidRPr="00A81042">
        <w:rPr>
          <w:rFonts w:ascii="Calibri" w:hAnsi="Calibri" w:cs="Calibri"/>
          <w:sz w:val="22"/>
          <w:szCs w:val="22"/>
        </w:rPr>
        <w:t xml:space="preserve">Following his solicitation of feedback, there was plenty of </w:t>
      </w:r>
      <w:r w:rsidR="00A81042" w:rsidRPr="00A81042">
        <w:rPr>
          <w:rFonts w:ascii="Calibri" w:hAnsi="Calibri" w:cs="Calibri"/>
          <w:sz w:val="22"/>
          <w:szCs w:val="22"/>
        </w:rPr>
        <w:t xml:space="preserve">commentary from at least half of the </w:t>
      </w:r>
    </w:p>
    <w:p w14:paraId="64D50844" w14:textId="50D406C7" w:rsidR="00A81042" w:rsidRDefault="00A81042" w:rsidP="00D32A7A">
      <w:pPr>
        <w:spacing w:after="0"/>
        <w:ind w:left="540"/>
        <w:textAlignment w:val="baseline"/>
        <w:rPr>
          <w:rFonts w:ascii="Calibri" w:hAnsi="Calibri" w:cs="Calibri"/>
          <w:sz w:val="22"/>
          <w:szCs w:val="22"/>
        </w:rPr>
      </w:pPr>
      <w:r w:rsidRPr="00A81042">
        <w:rPr>
          <w:rFonts w:ascii="Calibri" w:hAnsi="Calibri" w:cs="Calibri"/>
          <w:sz w:val="22"/>
          <w:szCs w:val="22"/>
        </w:rPr>
        <w:t>attendees in the meeting. The following are the main comments received.</w:t>
      </w:r>
    </w:p>
    <w:p w14:paraId="4CFB988F" w14:textId="77777777" w:rsidR="00A81042" w:rsidRDefault="00A81042" w:rsidP="00A81042">
      <w:pPr>
        <w:spacing w:after="0"/>
        <w:ind w:left="540"/>
        <w:textAlignment w:val="baseline"/>
        <w:rPr>
          <w:rFonts w:ascii="Calibri" w:hAnsi="Calibri" w:cs="Calibri"/>
          <w:sz w:val="22"/>
          <w:szCs w:val="22"/>
        </w:rPr>
      </w:pPr>
    </w:p>
    <w:p w14:paraId="174EA5A3" w14:textId="47D21516" w:rsidR="00115622" w:rsidRPr="00A81042" w:rsidRDefault="00115622" w:rsidP="005C2869">
      <w:pPr>
        <w:numPr>
          <w:ilvl w:val="0"/>
          <w:numId w:val="3"/>
        </w:numPr>
        <w:tabs>
          <w:tab w:val="num" w:pos="-900"/>
        </w:tabs>
        <w:spacing w:after="0"/>
        <w:ind w:left="540" w:firstLine="0"/>
        <w:textAlignment w:val="baseline"/>
        <w:rPr>
          <w:rFonts w:ascii="Calibri" w:hAnsi="Calibri" w:cs="Calibri"/>
          <w:sz w:val="22"/>
          <w:szCs w:val="22"/>
        </w:rPr>
      </w:pPr>
      <w:r w:rsidRPr="00A81042">
        <w:rPr>
          <w:rStyle w:val="normaltextrun"/>
          <w:rFonts w:ascii="Calibri" w:hAnsi="Calibri" w:cs="Calibri"/>
          <w:sz w:val="22"/>
          <w:szCs w:val="22"/>
        </w:rPr>
        <w:t>What would be the replacement for E</w:t>
      </w:r>
      <w:r w:rsidR="004C17FE">
        <w:rPr>
          <w:rStyle w:val="normaltextrun"/>
          <w:rFonts w:ascii="Calibri" w:hAnsi="Calibri" w:cs="Calibri"/>
          <w:sz w:val="22"/>
          <w:szCs w:val="22"/>
        </w:rPr>
        <w:t xml:space="preserve">I </w:t>
      </w:r>
      <w:r w:rsidRPr="00A81042">
        <w:rPr>
          <w:rStyle w:val="normaltextrun"/>
          <w:rFonts w:ascii="Calibri" w:hAnsi="Calibri" w:cs="Calibri"/>
          <w:sz w:val="22"/>
          <w:szCs w:val="22"/>
        </w:rPr>
        <w:t>trips</w:t>
      </w:r>
      <w:r w:rsidR="004B3342">
        <w:rPr>
          <w:rStyle w:val="normaltextrun"/>
          <w:rFonts w:ascii="Calibri" w:hAnsi="Calibri" w:cs="Calibri"/>
          <w:sz w:val="22"/>
          <w:szCs w:val="22"/>
        </w:rPr>
        <w:t xml:space="preserve">, which are typically provided by </w:t>
      </w:r>
      <w:r w:rsidR="004C17FE">
        <w:rPr>
          <w:rStyle w:val="normaltextrun"/>
          <w:rFonts w:ascii="Calibri" w:hAnsi="Calibri" w:cs="Calibri"/>
          <w:sz w:val="22"/>
          <w:szCs w:val="22"/>
        </w:rPr>
        <w:t>the SWM</w:t>
      </w:r>
      <w:r w:rsidRPr="00A81042">
        <w:rPr>
          <w:rStyle w:val="normaltextrun"/>
          <w:rFonts w:ascii="Calibri" w:hAnsi="Calibri" w:cs="Calibri"/>
          <w:sz w:val="22"/>
          <w:szCs w:val="22"/>
        </w:rPr>
        <w:t>?</w:t>
      </w:r>
      <w:r w:rsidRPr="00A81042">
        <w:rPr>
          <w:rStyle w:val="eop"/>
          <w:rFonts w:ascii="Calibri" w:hAnsi="Calibri" w:cs="Calibri"/>
          <w:sz w:val="22"/>
          <w:szCs w:val="22"/>
        </w:rPr>
        <w:t> </w:t>
      </w:r>
    </w:p>
    <w:p w14:paraId="3F3509E6" w14:textId="00C731DE" w:rsidR="00115622" w:rsidRDefault="0063518D" w:rsidP="005C28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Thomas </w:t>
      </w:r>
      <w:r w:rsidR="004C17FE">
        <w:rPr>
          <w:rStyle w:val="normaltextrun"/>
          <w:rFonts w:ascii="Calibri" w:hAnsi="Calibri" w:cs="Calibri"/>
          <w:sz w:val="22"/>
          <w:szCs w:val="22"/>
        </w:rPr>
        <w:t>responded that c</w:t>
      </w:r>
      <w:r w:rsidR="00115622">
        <w:rPr>
          <w:rStyle w:val="normaltextrun"/>
          <w:rFonts w:ascii="Calibri" w:hAnsi="Calibri" w:cs="Calibri"/>
          <w:sz w:val="22"/>
          <w:szCs w:val="22"/>
        </w:rPr>
        <w:t>urrent LRTPs should be able to use the model for this latest round of LRTPs</w:t>
      </w:r>
      <w:r w:rsidR="00115622">
        <w:rPr>
          <w:rStyle w:val="eop"/>
          <w:rFonts w:ascii="Calibri" w:hAnsi="Calibri" w:cs="Calibri"/>
          <w:sz w:val="22"/>
          <w:szCs w:val="22"/>
        </w:rPr>
        <w:t> </w:t>
      </w:r>
    </w:p>
    <w:p w14:paraId="70C9926B" w14:textId="74D0B71C" w:rsidR="00115622" w:rsidRDefault="00E15F50" w:rsidP="005C28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He also stated that longer term, investigation of </w:t>
      </w:r>
      <w:r w:rsidR="00115622">
        <w:rPr>
          <w:rStyle w:val="normaltextrun"/>
          <w:rFonts w:ascii="Calibri" w:hAnsi="Calibri" w:cs="Calibri"/>
          <w:sz w:val="22"/>
          <w:szCs w:val="22"/>
        </w:rPr>
        <w:t>methodolog</w:t>
      </w:r>
      <w:r>
        <w:rPr>
          <w:rStyle w:val="normaltextrun"/>
          <w:rFonts w:ascii="Calibri" w:hAnsi="Calibri" w:cs="Calibri"/>
          <w:sz w:val="22"/>
          <w:szCs w:val="22"/>
        </w:rPr>
        <w:t xml:space="preserve">ies </w:t>
      </w:r>
      <w:r w:rsidR="00115622">
        <w:rPr>
          <w:rStyle w:val="normaltextrun"/>
          <w:rFonts w:ascii="Calibri" w:hAnsi="Calibri" w:cs="Calibri"/>
          <w:sz w:val="22"/>
          <w:szCs w:val="22"/>
        </w:rPr>
        <w:t>to do this</w:t>
      </w:r>
      <w:r w:rsidR="004C17FE">
        <w:rPr>
          <w:rStyle w:val="normaltextrun"/>
          <w:rFonts w:ascii="Calibri" w:hAnsi="Calibri" w:cs="Calibri"/>
          <w:sz w:val="22"/>
          <w:szCs w:val="22"/>
        </w:rPr>
        <w:t xml:space="preserve"> using LBS data</w:t>
      </w:r>
      <w:r>
        <w:rPr>
          <w:rStyle w:val="normaltextrun"/>
          <w:rFonts w:ascii="Calibri" w:hAnsi="Calibri" w:cs="Calibri"/>
          <w:sz w:val="22"/>
          <w:szCs w:val="22"/>
        </w:rPr>
        <w:t>, A</w:t>
      </w:r>
      <w:r w:rsidR="00891299">
        <w:rPr>
          <w:rStyle w:val="normaltextrun"/>
          <w:rFonts w:ascii="Calibri" w:hAnsi="Calibri" w:cs="Calibri"/>
          <w:sz w:val="22"/>
          <w:szCs w:val="22"/>
        </w:rPr>
        <w:t xml:space="preserve">I application, </w:t>
      </w:r>
      <w:r w:rsidR="00005408">
        <w:rPr>
          <w:rStyle w:val="normaltextrun"/>
          <w:rFonts w:ascii="Calibri" w:hAnsi="Calibri" w:cs="Calibri"/>
          <w:sz w:val="22"/>
          <w:szCs w:val="22"/>
        </w:rPr>
        <w:t>g</w:t>
      </w:r>
      <w:r w:rsidR="00891299">
        <w:rPr>
          <w:rStyle w:val="normaltextrun"/>
          <w:rFonts w:ascii="Calibri" w:hAnsi="Calibri" w:cs="Calibri"/>
          <w:sz w:val="22"/>
          <w:szCs w:val="22"/>
        </w:rPr>
        <w:t xml:space="preserve">eographic stitching together of adjacent </w:t>
      </w:r>
      <w:r w:rsidR="00005408">
        <w:rPr>
          <w:rStyle w:val="normaltextrun"/>
          <w:rFonts w:ascii="Calibri" w:hAnsi="Calibri" w:cs="Calibri"/>
          <w:sz w:val="22"/>
          <w:szCs w:val="22"/>
        </w:rPr>
        <w:t>models etc.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05408">
        <w:rPr>
          <w:rStyle w:val="normaltextrun"/>
          <w:rFonts w:ascii="Calibri" w:hAnsi="Calibri" w:cs="Calibri"/>
          <w:sz w:val="22"/>
          <w:szCs w:val="22"/>
        </w:rPr>
        <w:t>are possible avenues of pursuit</w:t>
      </w:r>
      <w:r w:rsidR="00BA5655">
        <w:rPr>
          <w:rStyle w:val="normaltextrun"/>
          <w:rFonts w:ascii="Calibri" w:hAnsi="Calibri" w:cs="Calibri"/>
          <w:sz w:val="22"/>
          <w:szCs w:val="22"/>
        </w:rPr>
        <w:t xml:space="preserve"> to resolve this question.</w:t>
      </w:r>
      <w:r w:rsidR="00115622">
        <w:rPr>
          <w:rStyle w:val="eop"/>
          <w:rFonts w:ascii="Calibri" w:hAnsi="Calibri" w:cs="Calibri"/>
          <w:sz w:val="22"/>
          <w:szCs w:val="22"/>
        </w:rPr>
        <w:t> </w:t>
      </w:r>
      <w:r w:rsidR="00241622">
        <w:rPr>
          <w:rStyle w:val="eop"/>
          <w:rFonts w:ascii="Calibri" w:hAnsi="Calibri" w:cs="Calibri"/>
          <w:sz w:val="22"/>
          <w:szCs w:val="22"/>
        </w:rPr>
        <w:t xml:space="preserve">This is where </w:t>
      </w:r>
      <w:r w:rsidR="00241622" w:rsidRPr="00DF2037">
        <w:rPr>
          <w:rFonts w:ascii="Calibri" w:hAnsi="Calibri" w:cs="Calibri"/>
          <w:sz w:val="22"/>
          <w:szCs w:val="22"/>
        </w:rPr>
        <w:t>FSUTMS</w:t>
      </w:r>
      <w:r w:rsidR="00241622" w:rsidRPr="0021412B">
        <w:rPr>
          <w:rFonts w:ascii="Calibri" w:hAnsi="Calibri" w:cs="Calibri"/>
          <w:sz w:val="22"/>
          <w:szCs w:val="22"/>
          <w:vertAlign w:val="superscript"/>
        </w:rPr>
        <w:t>NG</w:t>
      </w:r>
      <w:r w:rsidR="00EB6821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EB6821">
        <w:rPr>
          <w:rStyle w:val="eop"/>
          <w:rFonts w:ascii="Calibri" w:hAnsi="Calibri" w:cs="Calibri"/>
          <w:sz w:val="22"/>
          <w:szCs w:val="22"/>
        </w:rPr>
        <w:t>comes into the picture.</w:t>
      </w:r>
    </w:p>
    <w:p w14:paraId="61C72B71" w14:textId="77777777" w:rsidR="00C4194B" w:rsidRDefault="00A533D8" w:rsidP="005C286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He then mentioned that general </w:t>
      </w:r>
      <w:r w:rsidR="00A557E6">
        <w:rPr>
          <w:rStyle w:val="eop"/>
          <w:rFonts w:ascii="Calibri" w:hAnsi="Calibri" w:cs="Calibri"/>
          <w:sz w:val="22"/>
          <w:szCs w:val="22"/>
        </w:rPr>
        <w:t>use of targeted tools for specific analyses, especially when evaluating shorter planning horizons should be pur</w:t>
      </w:r>
      <w:r w:rsidR="00D73F8E">
        <w:rPr>
          <w:rStyle w:val="eop"/>
          <w:rFonts w:ascii="Calibri" w:hAnsi="Calibri" w:cs="Calibri"/>
          <w:sz w:val="22"/>
          <w:szCs w:val="22"/>
        </w:rPr>
        <w:t>sued.</w:t>
      </w:r>
    </w:p>
    <w:p w14:paraId="050B6F13" w14:textId="77777777" w:rsidR="00130724" w:rsidRDefault="00130724" w:rsidP="0013072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7E4E90D7" w14:textId="7E6F0B24" w:rsidR="00657304" w:rsidRDefault="00657304" w:rsidP="005C286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Cesar </w:t>
      </w:r>
      <w:r w:rsidRPr="008E647A">
        <w:rPr>
          <w:rStyle w:val="normaltextrun"/>
          <w:rFonts w:ascii="Calibri" w:hAnsi="Calibri" w:cs="Calibri"/>
          <w:sz w:val="22"/>
          <w:szCs w:val="22"/>
        </w:rPr>
        <w:t>Segovia then asked about using a common database for all models, and then tailoring the application to each agency’s specific need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14:paraId="30993E34" w14:textId="77777777" w:rsidR="00130724" w:rsidRDefault="00130724" w:rsidP="005C28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One option that was mentioned is the Turnpike model, but it's focused and validated to analyze toll facilities only.</w:t>
      </w:r>
    </w:p>
    <w:p w14:paraId="7A1F2D23" w14:textId="01F40DD0" w:rsidR="00657304" w:rsidRDefault="00130724" w:rsidP="005C286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Cesar then stressed It would be a mistake to think we could handle other projects using the Turnpike Statewide Model as it is not suited for general planning application statewide.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Examples of such needs include hurricane evacuation, tourists, air quality etc.</w:t>
      </w:r>
    </w:p>
    <w:p w14:paraId="68E87562" w14:textId="77777777" w:rsidR="00F55A8F" w:rsidRDefault="00F55A8F" w:rsidP="00F55A8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8472ACF" w14:textId="00FDA08F" w:rsidR="00115622" w:rsidRDefault="265E7C27" w:rsidP="74E54F2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4E54F24">
        <w:rPr>
          <w:rStyle w:val="normaltextrun"/>
          <w:rFonts w:ascii="Calibri" w:hAnsi="Calibri" w:cs="Calibri"/>
          <w:sz w:val="22"/>
          <w:szCs w:val="22"/>
        </w:rPr>
        <w:t xml:space="preserve">Adding to the discussion, </w:t>
      </w:r>
      <w:r w:rsidR="10195169" w:rsidRPr="74E54F24">
        <w:rPr>
          <w:rStyle w:val="normaltextrun"/>
          <w:rFonts w:ascii="Calibri" w:hAnsi="Calibri" w:cs="Calibri"/>
          <w:sz w:val="22"/>
          <w:szCs w:val="22"/>
        </w:rPr>
        <w:t>Mike Escalante</w:t>
      </w:r>
      <w:r w:rsidR="04F25A39" w:rsidRPr="74E54F2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4E54F24">
        <w:rPr>
          <w:rStyle w:val="normaltextrun"/>
          <w:rFonts w:ascii="Calibri" w:hAnsi="Calibri" w:cs="Calibri"/>
          <w:sz w:val="22"/>
          <w:szCs w:val="22"/>
        </w:rPr>
        <w:t xml:space="preserve">also </w:t>
      </w:r>
      <w:r w:rsidR="09DB3EF7" w:rsidRPr="74E54F24">
        <w:rPr>
          <w:rStyle w:val="normaltextrun"/>
          <w:rFonts w:ascii="Calibri" w:hAnsi="Calibri" w:cs="Calibri"/>
          <w:sz w:val="22"/>
          <w:szCs w:val="22"/>
        </w:rPr>
        <w:t>asked about</w:t>
      </w:r>
      <w:r w:rsidR="10195169" w:rsidRPr="74E54F24">
        <w:rPr>
          <w:rStyle w:val="normaltextrun"/>
          <w:rFonts w:ascii="Calibri" w:hAnsi="Calibri" w:cs="Calibri"/>
          <w:sz w:val="22"/>
          <w:szCs w:val="22"/>
        </w:rPr>
        <w:t xml:space="preserve"> hurricane evacuation modeling;  If there are infrastructure maladies, how will mobility be monitored/evaluated in real time and forecasts?  </w:t>
      </w:r>
      <w:r w:rsidRPr="74E54F24">
        <w:rPr>
          <w:rStyle w:val="normaltextrun"/>
          <w:rFonts w:ascii="Calibri" w:hAnsi="Calibri" w:cs="Calibri"/>
          <w:sz w:val="22"/>
          <w:szCs w:val="22"/>
        </w:rPr>
        <w:t xml:space="preserve">He also expressed concern about </w:t>
      </w:r>
      <w:r w:rsidR="7B73A075" w:rsidRPr="74E54F24">
        <w:rPr>
          <w:rStyle w:val="normaltextrun"/>
          <w:rFonts w:ascii="Calibri" w:hAnsi="Calibri" w:cs="Calibri"/>
          <w:sz w:val="22"/>
          <w:szCs w:val="22"/>
        </w:rPr>
        <w:t>what AI is truly capable of</w:t>
      </w:r>
      <w:r w:rsidR="3F40A21D" w:rsidRPr="74E54F24">
        <w:rPr>
          <w:rStyle w:val="normaltextrun"/>
          <w:rFonts w:ascii="Calibri" w:hAnsi="Calibri" w:cs="Calibri"/>
          <w:sz w:val="22"/>
          <w:szCs w:val="22"/>
        </w:rPr>
        <w:t>.</w:t>
      </w:r>
      <w:r w:rsidR="10195169" w:rsidRPr="74E54F24">
        <w:rPr>
          <w:rStyle w:val="eop"/>
          <w:rFonts w:ascii="Calibri" w:hAnsi="Calibri" w:cs="Calibri"/>
          <w:sz w:val="22"/>
          <w:szCs w:val="22"/>
        </w:rPr>
        <w:t> </w:t>
      </w:r>
    </w:p>
    <w:p w14:paraId="1D422829" w14:textId="2252AF6C" w:rsidR="00115622" w:rsidRDefault="00375725" w:rsidP="005C2869">
      <w:pPr>
        <w:pStyle w:val="paragraph"/>
        <w:numPr>
          <w:ilvl w:val="0"/>
          <w:numId w:val="5"/>
        </w:numPr>
        <w:tabs>
          <w:tab w:val="clear" w:pos="1620"/>
          <w:tab w:val="num" w:pos="1260"/>
        </w:tabs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</w:t>
      </w:r>
      <w:r w:rsidR="00FA149B">
        <w:rPr>
          <w:rStyle w:val="normaltextrun"/>
          <w:rFonts w:ascii="Calibri" w:hAnsi="Calibri" w:cs="Calibri"/>
          <w:sz w:val="22"/>
          <w:szCs w:val="22"/>
        </w:rPr>
        <w:t xml:space="preserve">homas then mentioned that the </w:t>
      </w:r>
      <w:r w:rsidR="00115622">
        <w:rPr>
          <w:rStyle w:val="normaltextrun"/>
          <w:rFonts w:ascii="Calibri" w:hAnsi="Calibri" w:cs="Calibri"/>
          <w:sz w:val="22"/>
          <w:szCs w:val="22"/>
        </w:rPr>
        <w:t>TIME model will still be used for hurricane evacuations and can be implemented at regional level</w:t>
      </w:r>
    </w:p>
    <w:p w14:paraId="449DFB23" w14:textId="77777777" w:rsidR="00F55A8F" w:rsidRDefault="00F55A8F" w:rsidP="00F55A8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66E4E5" w14:textId="10A8EBF8" w:rsidR="00375725" w:rsidRDefault="5FDF2E3E" w:rsidP="72C0AB5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2C0AB5C">
        <w:rPr>
          <w:rStyle w:val="normaltextrun"/>
          <w:rFonts w:ascii="Calibri" w:hAnsi="Calibri" w:cs="Calibri"/>
          <w:sz w:val="22"/>
          <w:szCs w:val="22"/>
        </w:rPr>
        <w:t>Rob Schiffer</w:t>
      </w:r>
      <w:r w:rsidR="33500829" w:rsidRPr="72C0AB5C">
        <w:rPr>
          <w:rStyle w:val="normaltextrun"/>
          <w:rFonts w:ascii="Calibri" w:hAnsi="Calibri" w:cs="Calibri"/>
          <w:sz w:val="22"/>
          <w:szCs w:val="22"/>
        </w:rPr>
        <w:t xml:space="preserve"> then stated that </w:t>
      </w:r>
      <w:r w:rsidRPr="72C0AB5C">
        <w:rPr>
          <w:rStyle w:val="normaltextrun"/>
          <w:rFonts w:ascii="Calibri" w:hAnsi="Calibri" w:cs="Calibri"/>
          <w:sz w:val="22"/>
          <w:szCs w:val="22"/>
        </w:rPr>
        <w:t xml:space="preserve">it's perplexing as to why this decision has </w:t>
      </w:r>
      <w:r w:rsidR="714C60AE" w:rsidRPr="72C0AB5C">
        <w:rPr>
          <w:rStyle w:val="normaltextrun"/>
          <w:rFonts w:ascii="Calibri" w:hAnsi="Calibri" w:cs="Calibri"/>
          <w:sz w:val="22"/>
          <w:szCs w:val="22"/>
        </w:rPr>
        <w:t>come up</w:t>
      </w:r>
      <w:r w:rsidRPr="72C0AB5C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4FB03843" w:rsidRPr="72C0AB5C">
        <w:rPr>
          <w:rStyle w:val="normaltextrun"/>
          <w:rFonts w:ascii="Calibri" w:hAnsi="Calibri" w:cs="Calibri"/>
          <w:sz w:val="22"/>
          <w:szCs w:val="22"/>
        </w:rPr>
        <w:t xml:space="preserve">He highlighted that </w:t>
      </w:r>
      <w:r w:rsidRPr="72C0AB5C">
        <w:rPr>
          <w:rStyle w:val="normaltextrun"/>
          <w:rFonts w:ascii="Calibri" w:hAnsi="Calibri" w:cs="Calibri"/>
          <w:sz w:val="22"/>
          <w:szCs w:val="22"/>
        </w:rPr>
        <w:t>Florida was one of the leaders in the development of statewide models</w:t>
      </w:r>
      <w:r w:rsidR="4FB03843" w:rsidRPr="72C0AB5C">
        <w:rPr>
          <w:rStyle w:val="normaltextrun"/>
          <w:rFonts w:ascii="Calibri" w:hAnsi="Calibri" w:cs="Calibri"/>
          <w:sz w:val="22"/>
          <w:szCs w:val="22"/>
        </w:rPr>
        <w:t xml:space="preserve"> and pointed out some key uses for the model</w:t>
      </w:r>
      <w:r w:rsidR="11824A22" w:rsidRPr="72C0AB5C">
        <w:rPr>
          <w:rStyle w:val="normaltextrun"/>
          <w:rFonts w:ascii="Calibri" w:hAnsi="Calibri" w:cs="Calibri"/>
          <w:sz w:val="22"/>
          <w:szCs w:val="22"/>
        </w:rPr>
        <w:t xml:space="preserve"> including:</w:t>
      </w:r>
      <w:r w:rsidRPr="72C0AB5C">
        <w:rPr>
          <w:rStyle w:val="eop"/>
          <w:rFonts w:ascii="Calibri" w:hAnsi="Calibri" w:cs="Calibri"/>
          <w:sz w:val="22"/>
          <w:szCs w:val="22"/>
        </w:rPr>
        <w:t> </w:t>
      </w:r>
    </w:p>
    <w:p w14:paraId="5968107D" w14:textId="65026FC8" w:rsidR="00375725" w:rsidRDefault="00375725" w:rsidP="005C2869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Modeling across district boundaries </w:t>
      </w:r>
      <w:r w:rsidR="008A0BD3">
        <w:rPr>
          <w:rStyle w:val="normaltextrun"/>
          <w:rFonts w:ascii="Calibri" w:hAnsi="Calibri" w:cs="Calibri"/>
          <w:sz w:val="22"/>
          <w:szCs w:val="22"/>
        </w:rPr>
        <w:t xml:space="preserve">which </w:t>
      </w:r>
      <w:r>
        <w:rPr>
          <w:rStyle w:val="normaltextrun"/>
          <w:rFonts w:ascii="Calibri" w:hAnsi="Calibri" w:cs="Calibri"/>
          <w:sz w:val="22"/>
          <w:szCs w:val="22"/>
        </w:rPr>
        <w:t>can only be done with the FLSWM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D6973" w14:textId="7E8EF38C" w:rsidR="00375725" w:rsidRDefault="55FC0BDD" w:rsidP="74E54F24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4E54F24">
        <w:rPr>
          <w:rStyle w:val="normaltextrun"/>
          <w:rFonts w:ascii="Calibri" w:hAnsi="Calibri" w:cs="Calibri"/>
          <w:sz w:val="22"/>
          <w:szCs w:val="22"/>
        </w:rPr>
        <w:t>Modeling regions for which no regional model coverage exists (mostly rural District 2 and the Keys</w:t>
      </w:r>
      <w:r w:rsidR="3E7F1CB0" w:rsidRPr="74E54F24">
        <w:rPr>
          <w:rStyle w:val="normaltextrun"/>
          <w:rFonts w:ascii="Calibri" w:hAnsi="Calibri" w:cs="Calibri"/>
          <w:sz w:val="22"/>
          <w:szCs w:val="22"/>
        </w:rPr>
        <w:t>).</w:t>
      </w:r>
      <w:r w:rsidR="7DB2E530" w:rsidRPr="74E54F24">
        <w:rPr>
          <w:rStyle w:val="normaltextrun"/>
          <w:rFonts w:ascii="Calibri" w:hAnsi="Calibri" w:cs="Calibri"/>
          <w:sz w:val="22"/>
          <w:szCs w:val="22"/>
        </w:rPr>
        <w:t xml:space="preserve"> He recently u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>sed it for a traffic impact study in Lake City</w:t>
      </w:r>
      <w:r w:rsidR="7DB2E530" w:rsidRPr="74E54F24">
        <w:rPr>
          <w:rStyle w:val="normaltextrun"/>
          <w:rFonts w:ascii="Calibri" w:hAnsi="Calibri" w:cs="Calibri"/>
          <w:sz w:val="22"/>
          <w:szCs w:val="22"/>
        </w:rPr>
        <w:t xml:space="preserve"> which has no regional model coverage.</w:t>
      </w:r>
      <w:r w:rsidR="028D132F" w:rsidRPr="74E54F24">
        <w:rPr>
          <w:rStyle w:val="eop"/>
          <w:rFonts w:ascii="Calibri" w:hAnsi="Calibri" w:cs="Calibri"/>
          <w:sz w:val="22"/>
          <w:szCs w:val="22"/>
        </w:rPr>
        <w:t> </w:t>
      </w:r>
    </w:p>
    <w:p w14:paraId="19D52991" w14:textId="3DEEEEEC" w:rsidR="00456EA4" w:rsidRDefault="00C76145" w:rsidP="005C2869">
      <w:pPr>
        <w:pStyle w:val="paragraph"/>
        <w:numPr>
          <w:ilvl w:val="0"/>
          <w:numId w:val="6"/>
        </w:numPr>
        <w:tabs>
          <w:tab w:val="clear" w:pos="720"/>
          <w:tab w:val="num" w:pos="-360"/>
        </w:tabs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Rob then mentioned a statewide model peer exchange that was hel</w:t>
      </w:r>
      <w:r w:rsidR="00454DA6">
        <w:rPr>
          <w:rStyle w:val="eop"/>
          <w:rFonts w:ascii="Calibri" w:hAnsi="Calibri" w:cs="Calibri"/>
          <w:sz w:val="22"/>
          <w:szCs w:val="22"/>
        </w:rPr>
        <w:t>d</w:t>
      </w:r>
      <w:r>
        <w:rPr>
          <w:rStyle w:val="eop"/>
          <w:rFonts w:ascii="Calibri" w:hAnsi="Calibri" w:cs="Calibri"/>
          <w:sz w:val="22"/>
          <w:szCs w:val="22"/>
        </w:rPr>
        <w:t xml:space="preserve"> recently and that results of this effort may be shared if members express interest</w:t>
      </w:r>
      <w:r w:rsidR="00454DA6">
        <w:rPr>
          <w:rStyle w:val="eop"/>
          <w:rFonts w:ascii="Calibri" w:hAnsi="Calibri" w:cs="Calibri"/>
          <w:sz w:val="22"/>
          <w:szCs w:val="22"/>
        </w:rPr>
        <w:t>.</w:t>
      </w:r>
    </w:p>
    <w:p w14:paraId="0FA8145F" w14:textId="77777777" w:rsidR="00F55A8F" w:rsidRDefault="00F55A8F" w:rsidP="0013072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CD312AF" w14:textId="5BA6B5E9" w:rsidR="00375725" w:rsidRDefault="00375725" w:rsidP="005C286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Ken Kaltenbach</w:t>
      </w:r>
      <w:r w:rsidR="00130724">
        <w:rPr>
          <w:rStyle w:val="normaltextrun"/>
          <w:rFonts w:ascii="Calibri" w:hAnsi="Calibri" w:cs="Calibri"/>
          <w:sz w:val="22"/>
          <w:szCs w:val="22"/>
        </w:rPr>
        <w:t xml:space="preserve"> then chimed in stating that </w:t>
      </w:r>
      <w:r>
        <w:rPr>
          <w:rStyle w:val="normaltextrun"/>
          <w:rFonts w:ascii="Calibri" w:hAnsi="Calibri" w:cs="Calibri"/>
          <w:sz w:val="22"/>
          <w:szCs w:val="22"/>
        </w:rPr>
        <w:t>many states now have statewide models. It's something they find very useful and see great value in it.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7D13A7">
        <w:rPr>
          <w:rStyle w:val="eop"/>
          <w:rFonts w:ascii="Calibri" w:hAnsi="Calibri" w:cs="Calibri"/>
          <w:sz w:val="22"/>
          <w:szCs w:val="22"/>
        </w:rPr>
        <w:t>He highlighted several statewide model advantages including:</w:t>
      </w:r>
    </w:p>
    <w:p w14:paraId="68807600" w14:textId="786B64D6" w:rsidR="00375725" w:rsidRDefault="007D13A7" w:rsidP="005C286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They are a </w:t>
      </w:r>
      <w:r w:rsidR="00375725">
        <w:rPr>
          <w:rStyle w:val="normaltextrun"/>
          <w:rFonts w:ascii="Calibri" w:hAnsi="Calibri" w:cs="Calibri"/>
          <w:sz w:val="22"/>
          <w:szCs w:val="22"/>
        </w:rPr>
        <w:t>great way to o</w:t>
      </w:r>
      <w:r>
        <w:rPr>
          <w:rStyle w:val="normaltextrun"/>
          <w:rFonts w:ascii="Calibri" w:hAnsi="Calibri" w:cs="Calibri"/>
          <w:sz w:val="22"/>
          <w:szCs w:val="22"/>
        </w:rPr>
        <w:t>r</w:t>
      </w:r>
      <w:r w:rsidR="00375725">
        <w:rPr>
          <w:rStyle w:val="normaltextrun"/>
          <w:rFonts w:ascii="Calibri" w:hAnsi="Calibri" w:cs="Calibri"/>
          <w:sz w:val="22"/>
          <w:szCs w:val="22"/>
        </w:rPr>
        <w:t>ganize statewide data (networks, zon</w:t>
      </w:r>
      <w:r w:rsidR="007B4D7D">
        <w:rPr>
          <w:rStyle w:val="normaltextrun"/>
          <w:rFonts w:ascii="Calibri" w:hAnsi="Calibri" w:cs="Calibri"/>
          <w:sz w:val="22"/>
          <w:szCs w:val="22"/>
        </w:rPr>
        <w:t>al data</w:t>
      </w:r>
      <w:r w:rsidR="00375725">
        <w:rPr>
          <w:rStyle w:val="normaltextrun"/>
          <w:rFonts w:ascii="Calibri" w:hAnsi="Calibri" w:cs="Calibri"/>
          <w:sz w:val="22"/>
          <w:szCs w:val="22"/>
        </w:rPr>
        <w:t>, etc.)</w:t>
      </w:r>
      <w:r w:rsidR="00375725">
        <w:rPr>
          <w:rStyle w:val="eop"/>
          <w:rFonts w:ascii="Calibri" w:hAnsi="Calibri" w:cs="Calibri"/>
          <w:sz w:val="22"/>
          <w:szCs w:val="22"/>
        </w:rPr>
        <w:t> </w:t>
      </w:r>
    </w:p>
    <w:p w14:paraId="3B22BD75" w14:textId="77777777" w:rsidR="00454DA6" w:rsidRDefault="00454DA6" w:rsidP="00454DA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3BC135" w14:textId="7D5D09BA" w:rsidR="00375725" w:rsidRDefault="7D0711F4" w:rsidP="74E54F2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74E54F24">
        <w:rPr>
          <w:rStyle w:val="normaltextrun"/>
          <w:rFonts w:ascii="Calibri" w:hAnsi="Calibri" w:cs="Calibri"/>
          <w:sz w:val="22"/>
          <w:szCs w:val="22"/>
        </w:rPr>
        <w:t xml:space="preserve">He stated that he hopes 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>CO w</w:t>
      </w:r>
      <w:r w:rsidRPr="74E54F24">
        <w:rPr>
          <w:rStyle w:val="normaltextrun"/>
          <w:rFonts w:ascii="Calibri" w:hAnsi="Calibri" w:cs="Calibri"/>
          <w:sz w:val="22"/>
          <w:szCs w:val="22"/>
        </w:rPr>
        <w:t xml:space="preserve">ill 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 xml:space="preserve">rethink </w:t>
      </w:r>
      <w:r w:rsidRPr="74E54F24">
        <w:rPr>
          <w:rStyle w:val="normaltextrun"/>
          <w:rFonts w:ascii="Calibri" w:hAnsi="Calibri" w:cs="Calibri"/>
          <w:sz w:val="22"/>
          <w:szCs w:val="22"/>
        </w:rPr>
        <w:t xml:space="preserve">this decision to let </w:t>
      </w:r>
      <w:r w:rsidR="2AE6BE4F" w:rsidRPr="74E54F24">
        <w:rPr>
          <w:rStyle w:val="normaltextrun"/>
          <w:rFonts w:ascii="Calibri" w:hAnsi="Calibri" w:cs="Calibri"/>
          <w:sz w:val="22"/>
          <w:szCs w:val="22"/>
        </w:rPr>
        <w:t>it fall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 xml:space="preserve"> by the wayside, as it will be a heavy lift to pick it back up later down the line</w:t>
      </w:r>
      <w:r w:rsidR="529606A8" w:rsidRPr="74E54F24">
        <w:rPr>
          <w:rStyle w:val="normaltextrun"/>
          <w:rFonts w:ascii="Calibri" w:hAnsi="Calibri" w:cs="Calibri"/>
          <w:sz w:val="22"/>
          <w:szCs w:val="22"/>
        </w:rPr>
        <w:t xml:space="preserve"> if deemed necessary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>.</w:t>
      </w:r>
      <w:r w:rsidR="028D132F" w:rsidRPr="74E54F24">
        <w:rPr>
          <w:rStyle w:val="eop"/>
          <w:rFonts w:ascii="Calibri" w:hAnsi="Calibri" w:cs="Calibri"/>
          <w:sz w:val="22"/>
          <w:szCs w:val="22"/>
        </w:rPr>
        <w:t> </w:t>
      </w:r>
    </w:p>
    <w:p w14:paraId="51E84557" w14:textId="77777777" w:rsidR="0076182C" w:rsidRDefault="00375725" w:rsidP="005C286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Thomas </w:t>
      </w:r>
      <w:r w:rsidR="0076182C">
        <w:rPr>
          <w:rStyle w:val="normaltextrun"/>
          <w:rFonts w:ascii="Calibri" w:hAnsi="Calibri" w:cs="Calibri"/>
          <w:sz w:val="22"/>
          <w:szCs w:val="22"/>
        </w:rPr>
        <w:t xml:space="preserve">then asked if </w:t>
      </w:r>
      <w:r>
        <w:rPr>
          <w:rStyle w:val="normaltextrun"/>
          <w:rFonts w:ascii="Calibri" w:hAnsi="Calibri" w:cs="Calibri"/>
          <w:sz w:val="22"/>
          <w:szCs w:val="22"/>
        </w:rPr>
        <w:t>the states with statewide models also have regional model coverage alongside it</w:t>
      </w:r>
      <w:r w:rsidR="0076182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B3C5404" w14:textId="3A3A5B4A" w:rsidR="00375725" w:rsidRPr="00667B35" w:rsidRDefault="00667B35" w:rsidP="005C2869">
      <w:pPr>
        <w:pStyle w:val="paragraph"/>
        <w:numPr>
          <w:ilvl w:val="0"/>
          <w:numId w:val="7"/>
        </w:numPr>
        <w:tabs>
          <w:tab w:val="clear" w:pos="720"/>
          <w:tab w:val="num" w:pos="-360"/>
        </w:tabs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22"/>
          <w:szCs w:val="22"/>
        </w:rPr>
      </w:pPr>
      <w:r w:rsidRPr="00667B35">
        <w:rPr>
          <w:rStyle w:val="normaltextrun"/>
          <w:rFonts w:ascii="Calibri" w:hAnsi="Calibri" w:cs="Calibri"/>
          <w:sz w:val="22"/>
          <w:szCs w:val="22"/>
        </w:rPr>
        <w:t xml:space="preserve">The response was that </w:t>
      </w:r>
      <w:r w:rsidR="00375725" w:rsidRPr="00667B35">
        <w:rPr>
          <w:rStyle w:val="normaltextrun"/>
          <w:rFonts w:ascii="Calibri" w:hAnsi="Calibri" w:cs="Calibri"/>
          <w:sz w:val="22"/>
          <w:szCs w:val="22"/>
        </w:rPr>
        <w:t xml:space="preserve">Florida has better regional </w:t>
      </w:r>
      <w:r>
        <w:rPr>
          <w:rStyle w:val="normaltextrun"/>
          <w:rFonts w:ascii="Calibri" w:hAnsi="Calibri" w:cs="Calibri"/>
          <w:sz w:val="22"/>
          <w:szCs w:val="22"/>
        </w:rPr>
        <w:t xml:space="preserve">model </w:t>
      </w:r>
      <w:r w:rsidR="00375725" w:rsidRPr="00667B35">
        <w:rPr>
          <w:rStyle w:val="normaltextrun"/>
          <w:rFonts w:ascii="Calibri" w:hAnsi="Calibri" w:cs="Calibri"/>
          <w:sz w:val="22"/>
          <w:szCs w:val="22"/>
        </w:rPr>
        <w:t xml:space="preserve">coverage, </w:t>
      </w:r>
      <w:r>
        <w:rPr>
          <w:rStyle w:val="normaltextrun"/>
          <w:rFonts w:ascii="Calibri" w:hAnsi="Calibri" w:cs="Calibri"/>
          <w:sz w:val="22"/>
          <w:szCs w:val="22"/>
        </w:rPr>
        <w:t xml:space="preserve">with only rural District </w:t>
      </w:r>
      <w:r w:rsidR="00DD14B9">
        <w:rPr>
          <w:rStyle w:val="normaltextrun"/>
          <w:rFonts w:ascii="Calibri" w:hAnsi="Calibri" w:cs="Calibri"/>
          <w:sz w:val="22"/>
          <w:szCs w:val="22"/>
        </w:rPr>
        <w:t xml:space="preserve">2 and the Keys being missing </w:t>
      </w:r>
      <w:r w:rsidR="00375725" w:rsidRPr="00667B35">
        <w:rPr>
          <w:rStyle w:val="normaltextrun"/>
          <w:rFonts w:ascii="Calibri" w:hAnsi="Calibri" w:cs="Calibri"/>
          <w:sz w:val="22"/>
          <w:szCs w:val="22"/>
        </w:rPr>
        <w:t xml:space="preserve">but </w:t>
      </w:r>
      <w:r w:rsidR="00DD14B9">
        <w:rPr>
          <w:rStyle w:val="normaltextrun"/>
          <w:rFonts w:ascii="Calibri" w:hAnsi="Calibri" w:cs="Calibri"/>
          <w:sz w:val="22"/>
          <w:szCs w:val="22"/>
        </w:rPr>
        <w:t xml:space="preserve">Ken stressed that </w:t>
      </w:r>
      <w:r w:rsidR="00375725" w:rsidRPr="00667B35">
        <w:rPr>
          <w:rStyle w:val="normaltextrun"/>
          <w:rFonts w:ascii="Calibri" w:hAnsi="Calibri" w:cs="Calibri"/>
          <w:sz w:val="22"/>
          <w:szCs w:val="22"/>
        </w:rPr>
        <w:t xml:space="preserve">it doesn't negate the helpfulness of the </w:t>
      </w:r>
      <w:r w:rsidR="00DD14B9">
        <w:rPr>
          <w:rStyle w:val="normaltextrun"/>
          <w:rFonts w:ascii="Calibri" w:hAnsi="Calibri" w:cs="Calibri"/>
          <w:sz w:val="22"/>
          <w:szCs w:val="22"/>
        </w:rPr>
        <w:t xml:space="preserve">statewide perspective of the </w:t>
      </w:r>
      <w:r w:rsidR="00375725" w:rsidRPr="00667B35">
        <w:rPr>
          <w:rStyle w:val="normaltextrun"/>
          <w:rFonts w:ascii="Calibri" w:hAnsi="Calibri" w:cs="Calibri"/>
          <w:sz w:val="22"/>
          <w:szCs w:val="22"/>
        </w:rPr>
        <w:t>tool</w:t>
      </w:r>
      <w:r w:rsidR="003D19AB">
        <w:rPr>
          <w:rStyle w:val="normaltextrun"/>
          <w:rFonts w:ascii="Calibri" w:hAnsi="Calibri" w:cs="Calibri"/>
          <w:sz w:val="22"/>
          <w:szCs w:val="22"/>
        </w:rPr>
        <w:t>.</w:t>
      </w:r>
      <w:r w:rsidR="00375725" w:rsidRPr="00667B35">
        <w:rPr>
          <w:rStyle w:val="eop"/>
          <w:rFonts w:ascii="Calibri" w:hAnsi="Calibri" w:cs="Calibri"/>
          <w:sz w:val="22"/>
          <w:szCs w:val="22"/>
        </w:rPr>
        <w:t> </w:t>
      </w:r>
    </w:p>
    <w:p w14:paraId="55149D37" w14:textId="77777777" w:rsidR="002A0A21" w:rsidRDefault="002A0A21" w:rsidP="002A0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1117A6D" w14:textId="77777777" w:rsidR="00CC592F" w:rsidRDefault="00375725" w:rsidP="005C286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Jerry Graham</w:t>
      </w:r>
      <w:r w:rsidR="002A0A21">
        <w:rPr>
          <w:rStyle w:val="normaltextrun"/>
          <w:rFonts w:ascii="Calibri" w:hAnsi="Calibri" w:cs="Calibri"/>
          <w:sz w:val="22"/>
          <w:szCs w:val="22"/>
        </w:rPr>
        <w:t xml:space="preserve"> echoed</w:t>
      </w:r>
      <w:r>
        <w:rPr>
          <w:rStyle w:val="normaltextrun"/>
          <w:rFonts w:ascii="Calibri" w:hAnsi="Calibri" w:cs="Calibri"/>
          <w:sz w:val="22"/>
          <w:szCs w:val="22"/>
        </w:rPr>
        <w:t xml:space="preserve"> what others have s</w:t>
      </w:r>
      <w:r w:rsidR="002A0A21">
        <w:rPr>
          <w:rStyle w:val="normaltextrun"/>
          <w:rFonts w:ascii="Calibri" w:hAnsi="Calibri" w:cs="Calibri"/>
          <w:sz w:val="22"/>
          <w:szCs w:val="22"/>
        </w:rPr>
        <w:t xml:space="preserve">tated and highlighted that </w:t>
      </w:r>
      <w:r>
        <w:rPr>
          <w:rStyle w:val="normaltextrun"/>
          <w:rFonts w:ascii="Calibri" w:hAnsi="Calibri" w:cs="Calibri"/>
          <w:sz w:val="22"/>
          <w:szCs w:val="22"/>
        </w:rPr>
        <w:t xml:space="preserve">District 1 uses the FLSWM to develop </w:t>
      </w:r>
      <w:r w:rsidR="002A0A21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Style w:val="normaltextrun"/>
          <w:rFonts w:ascii="Calibri" w:hAnsi="Calibri" w:cs="Calibri"/>
          <w:sz w:val="22"/>
          <w:szCs w:val="22"/>
        </w:rPr>
        <w:t>heavy truck matrix</w:t>
      </w:r>
      <w:r w:rsidR="00CC592F">
        <w:rPr>
          <w:rStyle w:val="normaltextrun"/>
          <w:rFonts w:ascii="Calibri" w:hAnsi="Calibri" w:cs="Calibri"/>
          <w:sz w:val="22"/>
          <w:szCs w:val="22"/>
        </w:rPr>
        <w:t xml:space="preserve"> that comes from FreightSIM</w:t>
      </w:r>
    </w:p>
    <w:p w14:paraId="646FF425" w14:textId="27FC31DC" w:rsidR="00375725" w:rsidRDefault="00375725" w:rsidP="00CC592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F60F5A" w14:textId="73137372" w:rsidR="00375725" w:rsidRDefault="00375725" w:rsidP="005C2869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Jeanette Berk</w:t>
      </w:r>
      <w:r w:rsidR="00CC592F">
        <w:rPr>
          <w:rStyle w:val="normaltextrun"/>
          <w:rFonts w:ascii="Calibri" w:hAnsi="Calibri" w:cs="Calibri"/>
          <w:sz w:val="22"/>
          <w:szCs w:val="22"/>
        </w:rPr>
        <w:t xml:space="preserve"> also echoed </w:t>
      </w:r>
      <w:r>
        <w:rPr>
          <w:rStyle w:val="normaltextrun"/>
          <w:rFonts w:ascii="Calibri" w:hAnsi="Calibri" w:cs="Calibri"/>
          <w:sz w:val="22"/>
          <w:szCs w:val="22"/>
        </w:rPr>
        <w:t>Ken</w:t>
      </w:r>
      <w:r w:rsidR="005A68FD">
        <w:rPr>
          <w:rStyle w:val="normaltextrun"/>
          <w:rFonts w:ascii="Calibri" w:hAnsi="Calibri" w:cs="Calibri"/>
          <w:sz w:val="22"/>
          <w:szCs w:val="22"/>
        </w:rPr>
        <w:t xml:space="preserve"> and the others and stated that </w:t>
      </w:r>
      <w:r>
        <w:rPr>
          <w:rStyle w:val="normaltextrun"/>
          <w:rFonts w:ascii="Calibri" w:hAnsi="Calibri" w:cs="Calibri"/>
          <w:sz w:val="22"/>
          <w:szCs w:val="22"/>
        </w:rPr>
        <w:t>if we let the model fall by the wayside, it'll be an even heavier lift to pick it back up later in time</w:t>
      </w:r>
      <w:r w:rsidR="005A68FD">
        <w:rPr>
          <w:rStyle w:val="normaltextrun"/>
          <w:rFonts w:ascii="Calibri" w:hAnsi="Calibri" w:cs="Calibri"/>
          <w:sz w:val="22"/>
          <w:szCs w:val="22"/>
        </w:rPr>
        <w:t xml:space="preserve"> if it</w:t>
      </w:r>
      <w:r w:rsidR="00ED4E5D">
        <w:rPr>
          <w:rStyle w:val="normaltextrun"/>
          <w:rFonts w:ascii="Calibri" w:hAnsi="Calibri" w:cs="Calibri"/>
          <w:sz w:val="22"/>
          <w:szCs w:val="22"/>
        </w:rPr>
        <w:t xml:space="preserve"> is decided that</w:t>
      </w:r>
      <w:r w:rsidR="005A68FD">
        <w:rPr>
          <w:rStyle w:val="normaltextrun"/>
          <w:rFonts w:ascii="Calibri" w:hAnsi="Calibri" w:cs="Calibri"/>
          <w:sz w:val="22"/>
          <w:szCs w:val="22"/>
        </w:rPr>
        <w:t xml:space="preserve"> the model is</w:t>
      </w:r>
      <w:r w:rsidR="00D57552">
        <w:rPr>
          <w:rStyle w:val="normaltextrun"/>
          <w:rFonts w:ascii="Calibri" w:hAnsi="Calibri" w:cs="Calibri"/>
          <w:sz w:val="22"/>
          <w:szCs w:val="22"/>
        </w:rPr>
        <w:t xml:space="preserve"> generally</w:t>
      </w:r>
      <w:r w:rsidR="005A68FD">
        <w:rPr>
          <w:rStyle w:val="normaltextrun"/>
          <w:rFonts w:ascii="Calibri" w:hAnsi="Calibri" w:cs="Calibri"/>
          <w:sz w:val="22"/>
          <w:szCs w:val="22"/>
        </w:rPr>
        <w:t xml:space="preserve"> necessary</w:t>
      </w:r>
      <w:r w:rsidR="00D57552">
        <w:rPr>
          <w:rStyle w:val="normaltextrun"/>
          <w:rFonts w:ascii="Calibri" w:hAnsi="Calibri" w:cs="Calibri"/>
          <w:sz w:val="22"/>
          <w:szCs w:val="22"/>
        </w:rPr>
        <w:t xml:space="preserve"> for some statewide planning analyses</w:t>
      </w:r>
      <w:r w:rsidR="00690077">
        <w:rPr>
          <w:rStyle w:val="eop"/>
          <w:rFonts w:ascii="Calibri" w:hAnsi="Calibri" w:cs="Calibri"/>
          <w:sz w:val="22"/>
          <w:szCs w:val="22"/>
        </w:rPr>
        <w:t>.</w:t>
      </w:r>
    </w:p>
    <w:p w14:paraId="1D0476CB" w14:textId="77777777" w:rsidR="0099220B" w:rsidRDefault="00E77917" w:rsidP="005C286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She mentioned that it might</w:t>
      </w:r>
      <w:r w:rsidR="00375725">
        <w:rPr>
          <w:rStyle w:val="normaltextrun"/>
          <w:rFonts w:ascii="Calibri" w:hAnsi="Calibri" w:cs="Calibri"/>
          <w:sz w:val="22"/>
          <w:szCs w:val="22"/>
        </w:rPr>
        <w:t xml:space="preserve"> be good to set a timeline for this pause</w:t>
      </w:r>
      <w:r>
        <w:rPr>
          <w:rStyle w:val="normaltextrun"/>
          <w:rFonts w:ascii="Calibri" w:hAnsi="Calibri" w:cs="Calibri"/>
          <w:sz w:val="22"/>
          <w:szCs w:val="22"/>
        </w:rPr>
        <w:t xml:space="preserve"> in SWM work.</w:t>
      </w:r>
    </w:p>
    <w:p w14:paraId="3BB7B65A" w14:textId="32EBD984" w:rsidR="00375725" w:rsidRDefault="00375725" w:rsidP="0099220B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B7F8D" w14:textId="06BD7716" w:rsidR="00375725" w:rsidRDefault="009C55B2" w:rsidP="005C286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As a follow up to the data repository theme, </w:t>
      </w:r>
      <w:r w:rsidR="0099220B">
        <w:rPr>
          <w:rStyle w:val="normaltextrun"/>
          <w:rFonts w:ascii="Calibri" w:hAnsi="Calibri" w:cs="Calibri"/>
          <w:sz w:val="22"/>
          <w:szCs w:val="22"/>
        </w:rPr>
        <w:t>Thomas then asked h</w:t>
      </w:r>
      <w:r w:rsidR="00375725">
        <w:rPr>
          <w:rStyle w:val="normaltextrun"/>
          <w:rFonts w:ascii="Calibri" w:hAnsi="Calibri" w:cs="Calibri"/>
          <w:sz w:val="22"/>
          <w:szCs w:val="22"/>
        </w:rPr>
        <w:t>ow many times do we point to the statewide model to work as a repository</w:t>
      </w:r>
      <w:r w:rsidR="009B0C8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CB90A6F" w14:textId="4B3B7AC7" w:rsidR="00375725" w:rsidRDefault="20C387FD" w:rsidP="74E54F24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t xml:space="preserve">He then suggested that </w:t>
      </w:r>
      <w:r w:rsidR="1362600A" w:rsidRPr="74E54F24">
        <w:rPr>
          <w:rFonts w:ascii="Calibri" w:hAnsi="Calibri" w:cs="Calibri"/>
          <w:sz w:val="22"/>
          <w:szCs w:val="22"/>
        </w:rPr>
        <w:t>a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 xml:space="preserve"> new generation stitches together all of the regional models</w:t>
      </w:r>
      <w:r w:rsidR="4E27F290" w:rsidRPr="74E54F24">
        <w:rPr>
          <w:rStyle w:val="normaltextrun"/>
          <w:rFonts w:ascii="Calibri" w:hAnsi="Calibri" w:cs="Calibri"/>
          <w:sz w:val="22"/>
          <w:szCs w:val="22"/>
        </w:rPr>
        <w:t xml:space="preserve"> into a comprehensive statewide tool</w:t>
      </w:r>
      <w:r w:rsidR="028D132F" w:rsidRPr="74E54F24">
        <w:rPr>
          <w:rStyle w:val="normaltextrun"/>
          <w:rFonts w:ascii="Calibri" w:hAnsi="Calibri" w:cs="Calibri"/>
          <w:sz w:val="22"/>
          <w:szCs w:val="22"/>
        </w:rPr>
        <w:t>.</w:t>
      </w:r>
      <w:r w:rsidR="028D132F" w:rsidRPr="74E54F24">
        <w:rPr>
          <w:rStyle w:val="eop"/>
          <w:rFonts w:ascii="Calibri" w:hAnsi="Calibri" w:cs="Calibri"/>
          <w:sz w:val="22"/>
          <w:szCs w:val="22"/>
        </w:rPr>
        <w:t> </w:t>
      </w:r>
    </w:p>
    <w:p w14:paraId="23B7204A" w14:textId="77777777" w:rsidR="00456EA4" w:rsidRPr="009B0C80" w:rsidRDefault="00456EA4" w:rsidP="00456EA4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</w:p>
    <w:p w14:paraId="62362528" w14:textId="4AD1C339" w:rsidR="00A50DCF" w:rsidRDefault="00375725" w:rsidP="005C286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Tom Rossi</w:t>
      </w:r>
      <w:r w:rsidR="003D19AB">
        <w:rPr>
          <w:rStyle w:val="normaltextrun"/>
          <w:rFonts w:ascii="Calibri" w:hAnsi="Calibri" w:cs="Calibri"/>
          <w:sz w:val="22"/>
          <w:szCs w:val="22"/>
        </w:rPr>
        <w:t xml:space="preserve"> chimed in that he </w:t>
      </w:r>
      <w:r>
        <w:rPr>
          <w:rStyle w:val="normaltextrun"/>
          <w:rFonts w:ascii="Calibri" w:hAnsi="Calibri" w:cs="Calibri"/>
          <w:sz w:val="22"/>
          <w:szCs w:val="22"/>
        </w:rPr>
        <w:t>share</w:t>
      </w:r>
      <w:r w:rsidR="003D19AB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opinions that have been shared regarding the value of the statewide model.  </w:t>
      </w:r>
      <w:r w:rsidR="003D19AB">
        <w:rPr>
          <w:rStyle w:val="normaltextrun"/>
          <w:rFonts w:ascii="Calibri" w:hAnsi="Calibri" w:cs="Calibri"/>
          <w:sz w:val="22"/>
          <w:szCs w:val="22"/>
        </w:rPr>
        <w:t>He however</w:t>
      </w:r>
      <w:r w:rsidR="008219D8">
        <w:rPr>
          <w:rStyle w:val="normaltextrun"/>
          <w:rFonts w:ascii="Calibri" w:hAnsi="Calibri" w:cs="Calibri"/>
          <w:sz w:val="22"/>
          <w:szCs w:val="22"/>
        </w:rPr>
        <w:t>,</w:t>
      </w:r>
      <w:r w:rsidR="003D19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219D8">
        <w:rPr>
          <w:rStyle w:val="normaltextrun"/>
          <w:rFonts w:ascii="Calibri" w:hAnsi="Calibri" w:cs="Calibri"/>
          <w:sz w:val="22"/>
          <w:szCs w:val="22"/>
        </w:rPr>
        <w:t>pointed out that t</w:t>
      </w:r>
      <w:r>
        <w:rPr>
          <w:rStyle w:val="normaltextrun"/>
          <w:rFonts w:ascii="Calibri" w:hAnsi="Calibri" w:cs="Calibri"/>
          <w:sz w:val="22"/>
          <w:szCs w:val="22"/>
        </w:rPr>
        <w:t>hat those making the decisions are hearing that these are the opinions of modelers</w:t>
      </w:r>
      <w:r w:rsidR="008219D8">
        <w:rPr>
          <w:rStyle w:val="normaltextrun"/>
          <w:rFonts w:ascii="Calibri" w:hAnsi="Calibri" w:cs="Calibri"/>
          <w:sz w:val="22"/>
          <w:szCs w:val="22"/>
        </w:rPr>
        <w:t xml:space="preserve"> with a vested interest</w:t>
      </w:r>
      <w:r w:rsidR="00232C24">
        <w:rPr>
          <w:rStyle w:val="normaltextrun"/>
          <w:rFonts w:ascii="Calibri" w:hAnsi="Calibri" w:cs="Calibri"/>
          <w:sz w:val="22"/>
          <w:szCs w:val="22"/>
        </w:rPr>
        <w:t xml:space="preserve"> in models in general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232C24">
        <w:rPr>
          <w:rStyle w:val="normaltextrun"/>
          <w:rFonts w:ascii="Calibri" w:hAnsi="Calibri" w:cs="Calibri"/>
          <w:sz w:val="22"/>
          <w:szCs w:val="22"/>
        </w:rPr>
        <w:t xml:space="preserve">He suggested that it might be useful </w:t>
      </w:r>
      <w:r>
        <w:rPr>
          <w:rStyle w:val="normaltextrun"/>
          <w:rFonts w:ascii="Calibri" w:hAnsi="Calibri" w:cs="Calibri"/>
          <w:sz w:val="22"/>
          <w:szCs w:val="22"/>
        </w:rPr>
        <w:t>to the decision makers if we can share opinions from other</w:t>
      </w:r>
      <w:r w:rsidR="00A50DCF">
        <w:rPr>
          <w:rStyle w:val="normaltextrun"/>
          <w:rFonts w:ascii="Calibri" w:hAnsi="Calibri" w:cs="Calibri"/>
          <w:sz w:val="22"/>
          <w:szCs w:val="22"/>
        </w:rPr>
        <w:t xml:space="preserve">s such as </w:t>
      </w:r>
      <w:r>
        <w:rPr>
          <w:rStyle w:val="normaltextrun"/>
          <w:rFonts w:ascii="Calibri" w:hAnsi="Calibri" w:cs="Calibri"/>
          <w:sz w:val="22"/>
          <w:szCs w:val="22"/>
        </w:rPr>
        <w:t>planners who use model results--about the value of the statewide model.</w:t>
      </w:r>
      <w:r w:rsidR="00FE4147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1D1FF5E" w14:textId="523C67F1" w:rsidR="00375725" w:rsidRDefault="00375725" w:rsidP="00A50DC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B83B50" w14:textId="77777777" w:rsidR="00FA1CFC" w:rsidRDefault="00375725" w:rsidP="005C286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Mike Escalante</w:t>
      </w:r>
      <w:r w:rsidR="002504C2">
        <w:rPr>
          <w:rStyle w:val="normaltextrun"/>
          <w:rFonts w:ascii="Calibri" w:hAnsi="Calibri" w:cs="Calibri"/>
          <w:sz w:val="22"/>
          <w:szCs w:val="22"/>
        </w:rPr>
        <w:t xml:space="preserve"> added that e</w:t>
      </w:r>
      <w:r>
        <w:rPr>
          <w:rStyle w:val="normaltextrun"/>
          <w:rFonts w:ascii="Calibri" w:hAnsi="Calibri" w:cs="Calibri"/>
          <w:sz w:val="22"/>
          <w:szCs w:val="22"/>
        </w:rPr>
        <w:t>xisting and proposed development at the perimeter of MPO/Regional models may be better evaluated for external trips on the statewide model</w:t>
      </w:r>
      <w:r w:rsidR="002504C2">
        <w:rPr>
          <w:rStyle w:val="normaltextrun"/>
          <w:rFonts w:ascii="Calibri" w:hAnsi="Calibri" w:cs="Calibri"/>
          <w:sz w:val="22"/>
          <w:szCs w:val="22"/>
        </w:rPr>
        <w:t xml:space="preserve"> as was expressed by others.  He then asked if </w:t>
      </w:r>
      <w:r>
        <w:rPr>
          <w:rStyle w:val="normaltextrun"/>
          <w:rFonts w:ascii="Calibri" w:hAnsi="Calibri" w:cs="Calibri"/>
          <w:sz w:val="22"/>
          <w:szCs w:val="22"/>
        </w:rPr>
        <w:t>FHWA chimed in on a possible Statewide model hiatus</w:t>
      </w:r>
      <w:r w:rsidR="00FA1CFC">
        <w:rPr>
          <w:rStyle w:val="normaltextrun"/>
          <w:rFonts w:ascii="Calibri" w:hAnsi="Calibri" w:cs="Calibri"/>
          <w:sz w:val="22"/>
          <w:szCs w:val="22"/>
        </w:rPr>
        <w:t>.</w:t>
      </w:r>
    </w:p>
    <w:p w14:paraId="13B69754" w14:textId="5ED83241" w:rsidR="008B0489" w:rsidRDefault="00FA1CFC" w:rsidP="005C2869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Thomas responded that unlike the regional models that cover MPOs and are a statutory requirement, </w:t>
      </w:r>
      <w:r w:rsidR="008316D2">
        <w:rPr>
          <w:rStyle w:val="normaltextrun"/>
          <w:rFonts w:ascii="Calibri" w:hAnsi="Calibri" w:cs="Calibri"/>
          <w:sz w:val="22"/>
          <w:szCs w:val="22"/>
        </w:rPr>
        <w:t xml:space="preserve">the SWM is developed at the discretion of the Department and FHWA </w:t>
      </w:r>
      <w:r w:rsidR="008B0489">
        <w:rPr>
          <w:rStyle w:val="normaltextrun"/>
          <w:rFonts w:ascii="Calibri" w:hAnsi="Calibri" w:cs="Calibri"/>
          <w:sz w:val="22"/>
          <w:szCs w:val="22"/>
        </w:rPr>
        <w:t>is not a direct legislative stakeholder.</w:t>
      </w:r>
    </w:p>
    <w:p w14:paraId="003E9816" w14:textId="09DD8EA9" w:rsidR="00375725" w:rsidRDefault="00375725" w:rsidP="008B0489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1AC1F9" w14:textId="2A35E95A" w:rsidR="00D97CCA" w:rsidRPr="00745FFD" w:rsidRDefault="00375725" w:rsidP="005C286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Jeanette</w:t>
      </w:r>
      <w:r w:rsidR="00660C98">
        <w:rPr>
          <w:rStyle w:val="normaltextrun"/>
          <w:rFonts w:ascii="Calibri" w:hAnsi="Calibri" w:cs="Calibri"/>
          <w:sz w:val="22"/>
          <w:szCs w:val="22"/>
        </w:rPr>
        <w:t xml:space="preserve"> then added that </w:t>
      </w:r>
      <w:r>
        <w:rPr>
          <w:rStyle w:val="normaltextrun"/>
          <w:rFonts w:ascii="Calibri" w:hAnsi="Calibri" w:cs="Calibri"/>
          <w:sz w:val="22"/>
          <w:szCs w:val="22"/>
        </w:rPr>
        <w:t xml:space="preserve">Intercity travel cannot be </w:t>
      </w:r>
      <w:r w:rsidR="00660C98">
        <w:rPr>
          <w:rStyle w:val="normaltextrun"/>
          <w:rFonts w:ascii="Calibri" w:hAnsi="Calibri" w:cs="Calibri"/>
          <w:sz w:val="22"/>
          <w:szCs w:val="22"/>
        </w:rPr>
        <w:t xml:space="preserve">realistically </w:t>
      </w:r>
      <w:r>
        <w:rPr>
          <w:rStyle w:val="normaltextrun"/>
          <w:rFonts w:ascii="Calibri" w:hAnsi="Calibri" w:cs="Calibri"/>
          <w:sz w:val="22"/>
          <w:szCs w:val="22"/>
        </w:rPr>
        <w:t>addressed in the regional models</w:t>
      </w:r>
      <w:r w:rsidR="004857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D4E5D">
        <w:rPr>
          <w:rStyle w:val="normaltextrun"/>
          <w:rFonts w:ascii="Calibri" w:hAnsi="Calibri" w:cs="Calibri"/>
          <w:sz w:val="22"/>
          <w:szCs w:val="22"/>
        </w:rPr>
        <w:t>a</w:t>
      </w:r>
      <w:r w:rsidR="00DF4C40">
        <w:rPr>
          <w:rStyle w:val="normaltextrun"/>
          <w:rFonts w:ascii="Calibri" w:hAnsi="Calibri" w:cs="Calibri"/>
          <w:sz w:val="22"/>
          <w:szCs w:val="22"/>
        </w:rPr>
        <w:t>nd is key for some corridor analyses</w:t>
      </w:r>
      <w:r w:rsidR="005925D5">
        <w:rPr>
          <w:rStyle w:val="normaltextrun"/>
          <w:rFonts w:ascii="Calibri" w:hAnsi="Calibri" w:cs="Calibri"/>
          <w:sz w:val="22"/>
          <w:szCs w:val="22"/>
        </w:rPr>
        <w:t>. Editorial comment</w:t>
      </w:r>
      <w:r w:rsidR="00A238AC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A238AC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>Understanding I-4, I-10</w:t>
      </w:r>
      <w:r w:rsidR="008B6345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, </w:t>
      </w:r>
      <w:r w:rsidR="00A238AC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I-75 and I-95 </w:t>
      </w:r>
      <w:r w:rsidR="008B6345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flows </w:t>
      </w:r>
      <w:r w:rsidR="00745FFD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along with competing mode travel patterns </w:t>
      </w:r>
      <w:r w:rsidR="008B6345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>are important for long term</w:t>
      </w:r>
      <w:r w:rsidR="00745FFD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statewide</w:t>
      </w:r>
      <w:r w:rsidR="008B6345"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project planning</w:t>
      </w:r>
      <w:r w:rsidRPr="00745FFD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</w:p>
    <w:p w14:paraId="7C5D3CC9" w14:textId="35CD82AC" w:rsidR="00375725" w:rsidRDefault="00375725" w:rsidP="00D97CC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F1DF16" w14:textId="47DE0157" w:rsidR="00375725" w:rsidRDefault="00375725" w:rsidP="005C286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Roberto Miquel</w:t>
      </w:r>
      <w:r w:rsidR="00485759">
        <w:rPr>
          <w:rStyle w:val="normaltextrun"/>
          <w:rFonts w:ascii="Calibri" w:hAnsi="Calibri" w:cs="Calibri"/>
          <w:sz w:val="22"/>
          <w:szCs w:val="22"/>
        </w:rPr>
        <w:t>, re</w:t>
      </w:r>
      <w:r>
        <w:rPr>
          <w:rStyle w:val="normaltextrun"/>
          <w:rFonts w:ascii="Calibri" w:hAnsi="Calibri" w:cs="Calibri"/>
          <w:sz w:val="22"/>
          <w:szCs w:val="22"/>
        </w:rPr>
        <w:t>sponding to Thomas' earlier comment about regional model</w:t>
      </w:r>
      <w:r w:rsidR="00A26DDC">
        <w:rPr>
          <w:rStyle w:val="normaltextrun"/>
          <w:rFonts w:ascii="Calibri" w:hAnsi="Calibri" w:cs="Calibri"/>
          <w:sz w:val="22"/>
          <w:szCs w:val="22"/>
        </w:rPr>
        <w:t xml:space="preserve"> coverage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85759">
        <w:rPr>
          <w:rStyle w:val="normaltextrun"/>
          <w:rFonts w:ascii="Calibri" w:hAnsi="Calibri" w:cs="Calibri"/>
          <w:sz w:val="22"/>
          <w:szCs w:val="22"/>
        </w:rPr>
        <w:t xml:space="preserve">stated that </w:t>
      </w:r>
      <w:r>
        <w:rPr>
          <w:rStyle w:val="normaltextrun"/>
          <w:rFonts w:ascii="Calibri" w:hAnsi="Calibri" w:cs="Calibri"/>
          <w:sz w:val="22"/>
          <w:szCs w:val="22"/>
        </w:rPr>
        <w:t>North Carolina DOT</w:t>
      </w:r>
      <w:r w:rsidR="00485759">
        <w:rPr>
          <w:rStyle w:val="normaltextrun"/>
          <w:rFonts w:ascii="Calibri" w:hAnsi="Calibri" w:cs="Calibri"/>
          <w:sz w:val="22"/>
          <w:szCs w:val="22"/>
        </w:rPr>
        <w:t xml:space="preserve"> does use their statewide model extensively for project prioritization. He also added that they are in the process of developing regional model</w:t>
      </w:r>
      <w:r w:rsidR="00A26DDC">
        <w:rPr>
          <w:rStyle w:val="normaltextrun"/>
          <w:rFonts w:ascii="Calibri" w:hAnsi="Calibri" w:cs="Calibri"/>
          <w:sz w:val="22"/>
          <w:szCs w:val="22"/>
        </w:rPr>
        <w:t>s</w:t>
      </w:r>
      <w:r w:rsidR="0048575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80867">
        <w:rPr>
          <w:rStyle w:val="normaltextrun"/>
          <w:rFonts w:ascii="Calibri" w:hAnsi="Calibri" w:cs="Calibri"/>
          <w:sz w:val="22"/>
          <w:szCs w:val="22"/>
        </w:rPr>
        <w:t>t</w:t>
      </w:r>
      <w:r w:rsidR="007A1612">
        <w:rPr>
          <w:rStyle w:val="normaltextrun"/>
          <w:rFonts w:ascii="Calibri" w:hAnsi="Calibri" w:cs="Calibri"/>
          <w:sz w:val="22"/>
          <w:szCs w:val="22"/>
        </w:rPr>
        <w:t>h</w:t>
      </w:r>
      <w:r w:rsidR="00180867">
        <w:rPr>
          <w:rStyle w:val="normaltextrun"/>
          <w:rFonts w:ascii="Calibri" w:hAnsi="Calibri" w:cs="Calibri"/>
          <w:sz w:val="22"/>
          <w:szCs w:val="22"/>
        </w:rPr>
        <w:t>at are geographically congruent across the entire state boundary</w:t>
      </w:r>
      <w:r w:rsidR="00A26DDC">
        <w:rPr>
          <w:rStyle w:val="normaltextrun"/>
          <w:rFonts w:ascii="Calibri" w:hAnsi="Calibri" w:cs="Calibri"/>
          <w:sz w:val="22"/>
          <w:szCs w:val="22"/>
        </w:rPr>
        <w:t xml:space="preserve"> but the plan is to still maintain and use </w:t>
      </w:r>
      <w:r w:rsidR="00527AB5">
        <w:rPr>
          <w:rStyle w:val="normaltextrun"/>
          <w:rFonts w:ascii="Calibri" w:hAnsi="Calibri" w:cs="Calibri"/>
          <w:sz w:val="22"/>
          <w:szCs w:val="22"/>
        </w:rPr>
        <w:t>the statewide model where the regional models do not provide enough coverage</w:t>
      </w:r>
      <w:r w:rsidR="00B16D23">
        <w:rPr>
          <w:rStyle w:val="normaltextrun"/>
          <w:rFonts w:ascii="Calibri" w:hAnsi="Calibri" w:cs="Calibri"/>
          <w:sz w:val="22"/>
          <w:szCs w:val="22"/>
        </w:rPr>
        <w:t xml:space="preserve"> for the analysis at hand.</w:t>
      </w:r>
    </w:p>
    <w:p w14:paraId="59208BE3" w14:textId="61D34D5B" w:rsidR="00375725" w:rsidRDefault="00375725" w:rsidP="0037572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24B766D" w14:textId="18D27993" w:rsidR="002C4FAA" w:rsidRDefault="7B330176" w:rsidP="74E54F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lastRenderedPageBreak/>
        <w:t>Xia Jin</w:t>
      </w:r>
      <w:r w:rsidR="1D1E2341" w:rsidRPr="74E54F24">
        <w:rPr>
          <w:rFonts w:ascii="Calibri" w:hAnsi="Calibri" w:cs="Calibri"/>
          <w:sz w:val="22"/>
          <w:szCs w:val="22"/>
        </w:rPr>
        <w:t xml:space="preserve"> also chimed in on the importance of maintaining the </w:t>
      </w:r>
      <w:r w:rsidR="0D0DCBCD" w:rsidRPr="74E54F24">
        <w:rPr>
          <w:rFonts w:ascii="Calibri" w:hAnsi="Calibri" w:cs="Calibri"/>
          <w:sz w:val="22"/>
          <w:szCs w:val="22"/>
        </w:rPr>
        <w:t>model,</w:t>
      </w:r>
      <w:r w:rsidR="0441561B" w:rsidRPr="74E54F24">
        <w:rPr>
          <w:rFonts w:ascii="Calibri" w:hAnsi="Calibri" w:cs="Calibri"/>
          <w:sz w:val="22"/>
          <w:szCs w:val="22"/>
        </w:rPr>
        <w:t xml:space="preserve"> which is a good tool in her opinion</w:t>
      </w:r>
      <w:r w:rsidR="18A1CEF1" w:rsidRPr="74E54F24">
        <w:rPr>
          <w:rFonts w:ascii="Calibri" w:hAnsi="Calibri" w:cs="Calibri"/>
          <w:sz w:val="22"/>
          <w:szCs w:val="22"/>
        </w:rPr>
        <w:t>,</w:t>
      </w:r>
      <w:r w:rsidR="0441561B" w:rsidRPr="74E54F24">
        <w:rPr>
          <w:rFonts w:ascii="Calibri" w:hAnsi="Calibri" w:cs="Calibri"/>
          <w:sz w:val="22"/>
          <w:szCs w:val="22"/>
        </w:rPr>
        <w:t xml:space="preserve"> for the purposes of statewide travel analyses</w:t>
      </w:r>
      <w:r w:rsidR="2C44C63C" w:rsidRPr="74E54F24">
        <w:rPr>
          <w:rFonts w:ascii="Calibri" w:hAnsi="Calibri" w:cs="Calibri"/>
          <w:sz w:val="22"/>
          <w:szCs w:val="22"/>
        </w:rPr>
        <w:t xml:space="preserve">. She mentioned that the role of the statewide model is different from the regional </w:t>
      </w:r>
      <w:r w:rsidR="4DF672CC" w:rsidRPr="74E54F24">
        <w:rPr>
          <w:rFonts w:ascii="Calibri" w:hAnsi="Calibri" w:cs="Calibri"/>
          <w:sz w:val="22"/>
          <w:szCs w:val="22"/>
        </w:rPr>
        <w:t>models but no less important. Among the items she highlighted are:</w:t>
      </w:r>
    </w:p>
    <w:p w14:paraId="2E819A0E" w14:textId="06CD4F0F" w:rsidR="00591418" w:rsidRDefault="65AD0221" w:rsidP="74E54F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t xml:space="preserve">The proper tool for Intercity </w:t>
      </w:r>
      <w:r w:rsidR="480CDAB6" w:rsidRPr="74E54F24">
        <w:rPr>
          <w:rFonts w:ascii="Calibri" w:hAnsi="Calibri" w:cs="Calibri"/>
          <w:sz w:val="22"/>
          <w:szCs w:val="22"/>
        </w:rPr>
        <w:t>travel analyses</w:t>
      </w:r>
      <w:r w:rsidR="7783FB07" w:rsidRPr="74E54F24">
        <w:rPr>
          <w:rFonts w:ascii="Calibri" w:hAnsi="Calibri" w:cs="Calibri"/>
          <w:sz w:val="22"/>
          <w:szCs w:val="22"/>
        </w:rPr>
        <w:t xml:space="preserve"> and flow patterns</w:t>
      </w:r>
    </w:p>
    <w:p w14:paraId="6C7D68D7" w14:textId="77777777" w:rsidR="00E01900" w:rsidRDefault="00350192" w:rsidP="005C2869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Multi regional studies that the regional models do not offer enough coverage for </w:t>
      </w:r>
    </w:p>
    <w:p w14:paraId="0C7C236A" w14:textId="77777777" w:rsidR="00E01900" w:rsidRDefault="00E01900" w:rsidP="005C2869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Different focus</w:t>
      </w:r>
    </w:p>
    <w:p w14:paraId="48F5748E" w14:textId="77777777" w:rsidR="00E01900" w:rsidRDefault="00E01900" w:rsidP="005C2869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Regional models are mostly focused on the urban core with increasingly less focus as the periphery is approached</w:t>
      </w:r>
    </w:p>
    <w:p w14:paraId="444706C2" w14:textId="76CD40CF" w:rsidR="00845587" w:rsidRDefault="59CC591D" w:rsidP="74E54F24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t>The Statewide</w:t>
      </w:r>
      <w:r w:rsidR="1A296E4D" w:rsidRPr="74E54F24">
        <w:rPr>
          <w:rFonts w:ascii="Calibri" w:hAnsi="Calibri" w:cs="Calibri"/>
          <w:sz w:val="22"/>
          <w:szCs w:val="22"/>
        </w:rPr>
        <w:t xml:space="preserve"> model </w:t>
      </w:r>
      <w:r w:rsidR="24A4901E" w:rsidRPr="74E54F24">
        <w:rPr>
          <w:rFonts w:ascii="Calibri" w:hAnsi="Calibri" w:cs="Calibri"/>
          <w:sz w:val="22"/>
          <w:szCs w:val="22"/>
        </w:rPr>
        <w:t>is</w:t>
      </w:r>
      <w:r w:rsidR="1A296E4D" w:rsidRPr="74E54F24">
        <w:rPr>
          <w:rFonts w:ascii="Calibri" w:hAnsi="Calibri" w:cs="Calibri"/>
          <w:sz w:val="22"/>
          <w:szCs w:val="22"/>
        </w:rPr>
        <w:t xml:space="preserve"> focused </w:t>
      </w:r>
      <w:r w:rsidR="534A9791" w:rsidRPr="74E54F24">
        <w:rPr>
          <w:rFonts w:ascii="Calibri" w:hAnsi="Calibri" w:cs="Calibri"/>
          <w:sz w:val="22"/>
          <w:szCs w:val="22"/>
        </w:rPr>
        <w:t>on intercity</w:t>
      </w:r>
      <w:r w:rsidR="0A7E3A45" w:rsidRPr="74E54F24">
        <w:rPr>
          <w:rFonts w:ascii="Calibri" w:hAnsi="Calibri" w:cs="Calibri"/>
          <w:sz w:val="22"/>
          <w:szCs w:val="22"/>
        </w:rPr>
        <w:t>, multi</w:t>
      </w:r>
      <w:r w:rsidR="45DD4EA2" w:rsidRPr="74E54F24">
        <w:rPr>
          <w:rFonts w:ascii="Calibri" w:hAnsi="Calibri" w:cs="Calibri"/>
          <w:sz w:val="22"/>
          <w:szCs w:val="22"/>
        </w:rPr>
        <w:t>-</w:t>
      </w:r>
      <w:r w:rsidR="0A7E3A45" w:rsidRPr="74E54F24">
        <w:rPr>
          <w:rFonts w:ascii="Calibri" w:hAnsi="Calibri" w:cs="Calibri"/>
          <w:sz w:val="22"/>
          <w:szCs w:val="22"/>
        </w:rPr>
        <w:t xml:space="preserve">regional or statewide analyses. It provides a consistent dataset </w:t>
      </w:r>
      <w:r w:rsidR="6AF68FBD" w:rsidRPr="74E54F24">
        <w:rPr>
          <w:rFonts w:ascii="Calibri" w:hAnsi="Calibri" w:cs="Calibri"/>
          <w:sz w:val="22"/>
          <w:szCs w:val="22"/>
        </w:rPr>
        <w:t>for statewide comparisons</w:t>
      </w:r>
    </w:p>
    <w:p w14:paraId="2DA614EC" w14:textId="77777777" w:rsidR="00BD71E2" w:rsidRDefault="00BD71E2" w:rsidP="00BD71E2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</w:p>
    <w:p w14:paraId="53A9FAC3" w14:textId="2D7D1D2C" w:rsidR="00E57E3C" w:rsidRPr="00B17BB4" w:rsidRDefault="00BD71E2" w:rsidP="00B17BB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Other similar comments were received from the group at large </w:t>
      </w:r>
      <w:r w:rsidR="006139BE">
        <w:rPr>
          <w:rFonts w:ascii="Calibri" w:hAnsi="Calibri" w:cs="Calibri"/>
          <w:sz w:val="22"/>
          <w:szCs w:val="22"/>
        </w:rPr>
        <w:t xml:space="preserve">echoing the same theme that it is a well utilized and useful tool that is worth </w:t>
      </w:r>
      <w:r w:rsidR="005C2869">
        <w:rPr>
          <w:rFonts w:ascii="Calibri" w:hAnsi="Calibri" w:cs="Calibri"/>
          <w:sz w:val="22"/>
          <w:szCs w:val="22"/>
        </w:rPr>
        <w:t>maintaining.</w:t>
      </w:r>
    </w:p>
    <w:p w14:paraId="4F4A9AB4" w14:textId="77777777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1DC5E7" w14:textId="77777777" w:rsidR="00E57E3C" w:rsidRDefault="00E57E3C" w:rsidP="00E57E3C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 </w:t>
      </w:r>
    </w:p>
    <w:p w14:paraId="51A6BC2F" w14:textId="116B7AC6" w:rsidR="005F3D07" w:rsidRDefault="00C838B4" w:rsidP="005F3D07">
      <w:pPr>
        <w:pStyle w:val="Heading2"/>
        <w:spacing w:before="0"/>
        <w:rPr>
          <w:rFonts w:ascii="Calibri" w:hAnsi="Calibri" w:cs="Calibri"/>
          <w:color w:val="2E75B5"/>
          <w:sz w:val="24"/>
          <w:szCs w:val="24"/>
        </w:rPr>
      </w:pPr>
      <w:r>
        <w:rPr>
          <w:rFonts w:ascii="Calibri" w:hAnsi="Calibri" w:cs="Calibri"/>
          <w:color w:val="2E75B5"/>
          <w:sz w:val="24"/>
          <w:szCs w:val="24"/>
        </w:rPr>
        <w:t>Over</w:t>
      </w:r>
      <w:r w:rsidR="00B17BB4">
        <w:rPr>
          <w:rFonts w:ascii="Calibri" w:hAnsi="Calibri" w:cs="Calibri"/>
          <w:color w:val="2E75B5"/>
          <w:sz w:val="24"/>
          <w:szCs w:val="24"/>
        </w:rPr>
        <w:t>v</w:t>
      </w:r>
      <w:r>
        <w:rPr>
          <w:rFonts w:ascii="Calibri" w:hAnsi="Calibri" w:cs="Calibri"/>
          <w:color w:val="2E75B5"/>
          <w:sz w:val="24"/>
          <w:szCs w:val="24"/>
        </w:rPr>
        <w:t>i</w:t>
      </w:r>
      <w:r w:rsidR="005F3D07">
        <w:rPr>
          <w:rFonts w:ascii="Calibri" w:hAnsi="Calibri" w:cs="Calibri"/>
          <w:color w:val="2E75B5"/>
          <w:sz w:val="24"/>
          <w:szCs w:val="24"/>
        </w:rPr>
        <w:t>ew of FSUTMS NextGen – Thomas Hill</w:t>
      </w:r>
      <w:r>
        <w:rPr>
          <w:rFonts w:ascii="Calibri" w:hAnsi="Calibri" w:cs="Calibri"/>
          <w:color w:val="2E75B5"/>
          <w:sz w:val="24"/>
          <w:szCs w:val="24"/>
        </w:rPr>
        <w:t>, Terry Corkery</w:t>
      </w:r>
    </w:p>
    <w:p w14:paraId="72FFC6A8" w14:textId="2AC2C119" w:rsidR="00E57E3C" w:rsidRDefault="00937414" w:rsidP="00B17BB4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Terry Corkery provided an overview of the history of FSUTMS</w:t>
      </w:r>
      <w:r w:rsidR="00B8261D">
        <w:rPr>
          <w:rFonts w:ascii="Calibri" w:hAnsi="Calibri" w:cs="Calibri"/>
          <w:sz w:val="22"/>
          <w:szCs w:val="22"/>
        </w:rPr>
        <w:t>, dating back to 1980.</w:t>
      </w:r>
    </w:p>
    <w:p w14:paraId="0D330674" w14:textId="6216355B" w:rsidR="00EF6C0B" w:rsidRDefault="00EF6C0B" w:rsidP="00B17BB4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Given the shift</w:t>
      </w:r>
      <w:r w:rsidR="007B15BC">
        <w:rPr>
          <w:rFonts w:ascii="Calibri" w:hAnsi="Calibri" w:cs="Calibri"/>
          <w:sz w:val="22"/>
          <w:szCs w:val="22"/>
        </w:rPr>
        <w:t xml:space="preserve"> in the modeling practice, with the increased use of Activity Based Models and the change of software used, the current FSUTMS standards are outdated.</w:t>
      </w:r>
    </w:p>
    <w:p w14:paraId="0909C6E5" w14:textId="0F8F2D03" w:rsidR="00017929" w:rsidRDefault="00017929" w:rsidP="00B17BB4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focus of FSUTMS NextGen</w:t>
      </w:r>
      <w:r w:rsidR="007916C3">
        <w:rPr>
          <w:rFonts w:ascii="Calibri" w:hAnsi="Calibri" w:cs="Calibri"/>
          <w:sz w:val="22"/>
          <w:szCs w:val="22"/>
        </w:rPr>
        <w:t xml:space="preserve"> (NextGen)</w:t>
      </w:r>
      <w:r>
        <w:rPr>
          <w:rFonts w:ascii="Calibri" w:hAnsi="Calibri" w:cs="Calibri"/>
          <w:sz w:val="22"/>
          <w:szCs w:val="22"/>
        </w:rPr>
        <w:t xml:space="preserve"> will be to expand the user base outside of just modeler</w:t>
      </w:r>
      <w:r w:rsidR="009952B2">
        <w:rPr>
          <w:rFonts w:ascii="Calibri" w:hAnsi="Calibri" w:cs="Calibri"/>
          <w:sz w:val="22"/>
          <w:szCs w:val="22"/>
        </w:rPr>
        <w:t>s and accommodate advances in data science</w:t>
      </w:r>
      <w:r w:rsidR="003035B2">
        <w:rPr>
          <w:rFonts w:ascii="Calibri" w:hAnsi="Calibri" w:cs="Calibri"/>
          <w:sz w:val="22"/>
          <w:szCs w:val="22"/>
        </w:rPr>
        <w:t>, which includes but is not limited to the following:</w:t>
      </w:r>
    </w:p>
    <w:p w14:paraId="3FE05416" w14:textId="52D740C3" w:rsidR="009952B2" w:rsidRDefault="0001411C" w:rsidP="009B3181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Big Data analytics, dashboards, and visualizations.</w:t>
      </w:r>
    </w:p>
    <w:p w14:paraId="62418CF0" w14:textId="155E257F" w:rsidR="009F05B3" w:rsidRDefault="003035B2" w:rsidP="005D5F4D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Short-term forecasting</w:t>
      </w:r>
    </w:p>
    <w:p w14:paraId="57D13FF1" w14:textId="6E019209" w:rsidR="003035B2" w:rsidRDefault="005A6D41" w:rsidP="005D5F4D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Multimodal modeling</w:t>
      </w:r>
    </w:p>
    <w:p w14:paraId="4D4C43DA" w14:textId="6DB071B7" w:rsidR="007916C3" w:rsidRDefault="007916C3" w:rsidP="007916C3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Like the current FSUTMS, NextGen</w:t>
      </w:r>
      <w:r w:rsidR="008E37CA">
        <w:rPr>
          <w:rFonts w:ascii="Calibri" w:hAnsi="Calibri" w:cs="Calibri"/>
          <w:sz w:val="22"/>
          <w:szCs w:val="22"/>
        </w:rPr>
        <w:t xml:space="preserve"> will be a set of guidelines that modelers and model users are encouraged to follow, but not required.</w:t>
      </w:r>
    </w:p>
    <w:p w14:paraId="2507793C" w14:textId="746D66D5" w:rsidR="008E37CA" w:rsidRDefault="00122A1A" w:rsidP="007916C3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435ACB">
        <w:rPr>
          <w:rFonts w:ascii="Calibri" w:hAnsi="Calibri" w:cs="Calibri"/>
          <w:sz w:val="22"/>
          <w:szCs w:val="22"/>
        </w:rPr>
        <w:t>development organization of NextGen is comprised of four groups, the</w:t>
      </w:r>
      <w:r w:rsidR="0080706D">
        <w:rPr>
          <w:rFonts w:ascii="Calibri" w:hAnsi="Calibri" w:cs="Calibri"/>
          <w:sz w:val="22"/>
          <w:szCs w:val="22"/>
        </w:rPr>
        <w:t xml:space="preserve"> Internal Technical Team, FDOT Stakeholders, the Working Group, and the Model Task Force</w:t>
      </w:r>
      <w:r w:rsidR="0008178E">
        <w:rPr>
          <w:rFonts w:ascii="Calibri" w:hAnsi="Calibri" w:cs="Calibri"/>
          <w:sz w:val="22"/>
          <w:szCs w:val="22"/>
        </w:rPr>
        <w:t xml:space="preserve"> (MTF)</w:t>
      </w:r>
      <w:r w:rsidR="0080706D">
        <w:rPr>
          <w:rFonts w:ascii="Calibri" w:hAnsi="Calibri" w:cs="Calibri"/>
          <w:sz w:val="22"/>
          <w:szCs w:val="22"/>
        </w:rPr>
        <w:t>.</w:t>
      </w:r>
      <w:r w:rsidR="000C226C">
        <w:rPr>
          <w:rFonts w:ascii="Calibri" w:hAnsi="Calibri" w:cs="Calibri"/>
          <w:sz w:val="22"/>
          <w:szCs w:val="22"/>
        </w:rPr>
        <w:t xml:space="preserve"> Their </w:t>
      </w:r>
      <w:r w:rsidR="00CF6C67">
        <w:rPr>
          <w:rFonts w:ascii="Calibri" w:hAnsi="Calibri" w:cs="Calibri"/>
          <w:sz w:val="22"/>
          <w:szCs w:val="22"/>
        </w:rPr>
        <w:t xml:space="preserve">makeup and </w:t>
      </w:r>
      <w:r w:rsidR="000C226C">
        <w:rPr>
          <w:rFonts w:ascii="Calibri" w:hAnsi="Calibri" w:cs="Calibri"/>
          <w:sz w:val="22"/>
          <w:szCs w:val="22"/>
        </w:rPr>
        <w:t>roles are as follows:</w:t>
      </w:r>
    </w:p>
    <w:p w14:paraId="5B03A4A3" w14:textId="2C3002C8" w:rsidR="000C226C" w:rsidRDefault="000C226C" w:rsidP="000C226C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Technical Team</w:t>
      </w:r>
    </w:p>
    <w:p w14:paraId="48E77797" w14:textId="1EF61E05" w:rsidR="004305F5" w:rsidRDefault="004305F5" w:rsidP="004305F5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</w:t>
      </w:r>
    </w:p>
    <w:p w14:paraId="7F014642" w14:textId="6215E885" w:rsidR="00CF6C67" w:rsidRDefault="00CF6C67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Technical staff developing FSUTMS NextGen.</w:t>
      </w:r>
    </w:p>
    <w:p w14:paraId="7D861147" w14:textId="71B6A9BF" w:rsidR="004305F5" w:rsidRDefault="004305F5" w:rsidP="004305F5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</w:t>
      </w:r>
    </w:p>
    <w:p w14:paraId="087963B4" w14:textId="0C8E2D37" w:rsidR="000C226C" w:rsidRDefault="00B95F74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existing standards and guidelines</w:t>
      </w:r>
      <w:r w:rsidR="009202E7">
        <w:rPr>
          <w:rFonts w:ascii="Calibri" w:hAnsi="Calibri" w:cs="Calibri"/>
          <w:sz w:val="22"/>
          <w:szCs w:val="22"/>
        </w:rPr>
        <w:t xml:space="preserve"> to be retained, modified, or discarded.</w:t>
      </w:r>
    </w:p>
    <w:p w14:paraId="4569419D" w14:textId="4C6D4FC4" w:rsidR="009202E7" w:rsidRDefault="009202E7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Identify new standards and guidelines that need to be developed.</w:t>
      </w:r>
    </w:p>
    <w:p w14:paraId="1899FD47" w14:textId="34948DEF" w:rsidR="009202E7" w:rsidRDefault="009202E7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and communicate standards and guidelines to other groups and receive feedback.</w:t>
      </w:r>
    </w:p>
    <w:p w14:paraId="4215EA7B" w14:textId="442E4BDD" w:rsidR="009202E7" w:rsidRDefault="009202E7" w:rsidP="009202E7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FDOT Stakeholders</w:t>
      </w:r>
    </w:p>
    <w:p w14:paraId="3F2140CA" w14:textId="57D464D9" w:rsidR="004305F5" w:rsidRDefault="004305F5" w:rsidP="004305F5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</w:t>
      </w:r>
    </w:p>
    <w:p w14:paraId="0DF965D8" w14:textId="0A2DC14A" w:rsidR="009202E7" w:rsidRDefault="0008178E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District Model Coordinators representing the Department’s interests.</w:t>
      </w:r>
    </w:p>
    <w:p w14:paraId="185CDFF2" w14:textId="7FA2BAFB" w:rsidR="004305F5" w:rsidRDefault="004305F5" w:rsidP="004305F5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</w:t>
      </w:r>
    </w:p>
    <w:p w14:paraId="1D10E461" w14:textId="47FCBFAC" w:rsidR="0008178E" w:rsidRDefault="0008178E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 informational sessions on FSUTMS NextGen progress.</w:t>
      </w:r>
    </w:p>
    <w:p w14:paraId="4651F3BD" w14:textId="3B37CE99" w:rsidR="0008178E" w:rsidRDefault="0008178E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Communicate updates on progress to District management and local stakeholders as needed.</w:t>
      </w:r>
    </w:p>
    <w:p w14:paraId="66FDA98F" w14:textId="2275204F" w:rsidR="0008178E" w:rsidRDefault="0008178E" w:rsidP="0008178E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Working Group</w:t>
      </w:r>
    </w:p>
    <w:p w14:paraId="21DCA3F4" w14:textId="5A320CC9" w:rsidR="004305F5" w:rsidRDefault="004305F5" w:rsidP="0008178E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</w:t>
      </w:r>
    </w:p>
    <w:p w14:paraId="0265471A" w14:textId="20EC3C93" w:rsidR="0008178E" w:rsidRDefault="0008178E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MTF committee chairs and members representing </w:t>
      </w:r>
      <w:r w:rsidR="00CF6C67">
        <w:rPr>
          <w:rFonts w:ascii="Calibri" w:hAnsi="Calibri" w:cs="Calibri"/>
          <w:sz w:val="22"/>
          <w:szCs w:val="22"/>
        </w:rPr>
        <w:t>the modeling community’s interests.</w:t>
      </w:r>
    </w:p>
    <w:p w14:paraId="7D0BE7C2" w14:textId="48C80798" w:rsidR="00CF6C67" w:rsidRDefault="004305F5" w:rsidP="00CF6C67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</w:t>
      </w:r>
    </w:p>
    <w:p w14:paraId="3CD83C65" w14:textId="1D87583B" w:rsidR="004305F5" w:rsidRDefault="004305F5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 FSUTMS NextGen Working Group meetings.</w:t>
      </w:r>
    </w:p>
    <w:p w14:paraId="6C50994F" w14:textId="2EC49247" w:rsidR="004305F5" w:rsidRDefault="004305F5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guidance to the Internal Technical Team on which standards and guidelines to pursue.</w:t>
      </w:r>
    </w:p>
    <w:p w14:paraId="462C81A3" w14:textId="705DB746" w:rsidR="004305F5" w:rsidRDefault="004305F5" w:rsidP="004305F5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developing standards and guidelines and provide comments.</w:t>
      </w:r>
    </w:p>
    <w:p w14:paraId="564CF808" w14:textId="5F8BC6F3" w:rsidR="004305F5" w:rsidRDefault="004305F5" w:rsidP="004305F5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Model Task Force</w:t>
      </w:r>
    </w:p>
    <w:p w14:paraId="105C48BF" w14:textId="1DAFB267" w:rsidR="004305F5" w:rsidRDefault="004305F5" w:rsidP="004305F5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</w:t>
      </w:r>
    </w:p>
    <w:p w14:paraId="785BDF53" w14:textId="698E0BD7" w:rsidR="00B810A4" w:rsidRDefault="00B810A4" w:rsidP="00B810A4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MTF membership</w:t>
      </w:r>
    </w:p>
    <w:p w14:paraId="0969348A" w14:textId="331D13A9" w:rsidR="00B810A4" w:rsidRDefault="00B810A4" w:rsidP="00B810A4">
      <w:pPr>
        <w:numPr>
          <w:ilvl w:val="2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Role</w:t>
      </w:r>
    </w:p>
    <w:p w14:paraId="7D880F6F" w14:textId="1BC47605" w:rsidR="00B810A4" w:rsidRDefault="00B810A4" w:rsidP="00B810A4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final FSUTMS NextGen standards and guidelines.</w:t>
      </w:r>
    </w:p>
    <w:p w14:paraId="5AF062AD" w14:textId="19A1D70F" w:rsidR="00B810A4" w:rsidRDefault="00B810A4" w:rsidP="00B810A4">
      <w:pPr>
        <w:numPr>
          <w:ilvl w:val="3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Adopt FSUTMS NextGen Implementation Plan during the MTF meeting.</w:t>
      </w:r>
    </w:p>
    <w:p w14:paraId="2C370EC9" w14:textId="421EE89B" w:rsidR="00283842" w:rsidRDefault="0080706D" w:rsidP="00283842">
      <w:pPr>
        <w:numPr>
          <w:ilvl w:val="1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These groups will work individually and together</w:t>
      </w:r>
      <w:r w:rsidR="00A942EE">
        <w:rPr>
          <w:rFonts w:ascii="Calibri" w:hAnsi="Calibri" w:cs="Calibri"/>
          <w:sz w:val="22"/>
          <w:szCs w:val="22"/>
        </w:rPr>
        <w:t xml:space="preserve"> to develop and review our updated standards, with active communication between them.</w:t>
      </w:r>
    </w:p>
    <w:p w14:paraId="36CE6105" w14:textId="266CC712" w:rsidR="00283842" w:rsidRDefault="00283842" w:rsidP="00283842">
      <w:pPr>
        <w:spacing w:after="0"/>
        <w:textAlignment w:val="center"/>
        <w:rPr>
          <w:rFonts w:ascii="Calibri" w:hAnsi="Calibri" w:cs="Calibri"/>
          <w:sz w:val="22"/>
          <w:szCs w:val="22"/>
        </w:rPr>
      </w:pPr>
    </w:p>
    <w:p w14:paraId="27BFAFE4" w14:textId="78E43ABF" w:rsidR="00283842" w:rsidRPr="00283842" w:rsidRDefault="00283842" w:rsidP="00283842">
      <w:pPr>
        <w:spacing w:after="0"/>
        <w:textAlignment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2E75B5"/>
        </w:rPr>
        <w:t>Notable Dates</w:t>
      </w:r>
      <w:r w:rsidR="006D264B">
        <w:rPr>
          <w:rFonts w:ascii="Calibri" w:hAnsi="Calibri" w:cs="Calibri"/>
          <w:b/>
          <w:bCs/>
          <w:color w:val="2E75B5"/>
        </w:rPr>
        <w:t xml:space="preserve"> and Announcements</w:t>
      </w:r>
      <w:r w:rsidR="006D264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3C0A38E" w14:textId="5D056A3E" w:rsidR="006D264B" w:rsidRDefault="42D65D38" w:rsidP="006A3DB2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 w:rsidRPr="74E54F24">
        <w:rPr>
          <w:rFonts w:ascii="Calibri" w:hAnsi="Calibri" w:cs="Calibri"/>
          <w:sz w:val="22"/>
          <w:szCs w:val="22"/>
        </w:rPr>
        <w:t>LRTPs</w:t>
      </w:r>
      <w:r w:rsidR="121D32A5" w:rsidRPr="74E54F24">
        <w:rPr>
          <w:rFonts w:ascii="Calibri" w:hAnsi="Calibri" w:cs="Calibri"/>
          <w:sz w:val="22"/>
          <w:szCs w:val="22"/>
        </w:rPr>
        <w:t xml:space="preserve"> are coming up and agencies need to begin working on scope development and </w:t>
      </w:r>
      <w:r w:rsidR="7CD8C5C8" w:rsidRPr="74E54F24">
        <w:rPr>
          <w:rFonts w:ascii="Calibri" w:hAnsi="Calibri" w:cs="Calibri"/>
          <w:sz w:val="22"/>
          <w:szCs w:val="22"/>
        </w:rPr>
        <w:t xml:space="preserve">to </w:t>
      </w:r>
      <w:r w:rsidR="121D32A5" w:rsidRPr="74E54F24">
        <w:rPr>
          <w:rFonts w:ascii="Calibri" w:hAnsi="Calibri" w:cs="Calibri"/>
          <w:sz w:val="22"/>
          <w:szCs w:val="22"/>
        </w:rPr>
        <w:t>begin getting familiar with their respective converted models</w:t>
      </w:r>
      <w:r w:rsidR="3A11720F" w:rsidRPr="74E54F24">
        <w:rPr>
          <w:rFonts w:ascii="Calibri" w:hAnsi="Calibri" w:cs="Calibri"/>
          <w:sz w:val="22"/>
          <w:szCs w:val="22"/>
        </w:rPr>
        <w:t>.</w:t>
      </w:r>
    </w:p>
    <w:p w14:paraId="140D7DA7" w14:textId="66AE9CC2" w:rsidR="006A3DB2" w:rsidRDefault="006A3DB2" w:rsidP="006A3DB2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Model Task Force meeting will be held November 7-9, 2023 in Orlando at the usual Embassy Suites on Jamaican Court.</w:t>
      </w:r>
    </w:p>
    <w:p w14:paraId="2BBD01F5" w14:textId="512456ED" w:rsidR="009501B9" w:rsidRDefault="009501B9" w:rsidP="006A3DB2">
      <w:pPr>
        <w:numPr>
          <w:ilvl w:val="0"/>
          <w:numId w:val="2"/>
        </w:numPr>
        <w:spacing w:after="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statewide Bentley license expires on October 30, 2023.</w:t>
      </w:r>
    </w:p>
    <w:p w14:paraId="6C8719EF" w14:textId="77777777" w:rsidR="002F309D" w:rsidRDefault="002F309D" w:rsidP="002F309D">
      <w:pPr>
        <w:spacing w:after="0"/>
        <w:textAlignment w:val="center"/>
        <w:rPr>
          <w:rFonts w:ascii="Calibri" w:hAnsi="Calibri" w:cs="Calibri"/>
          <w:sz w:val="22"/>
          <w:szCs w:val="22"/>
        </w:rPr>
      </w:pPr>
    </w:p>
    <w:p w14:paraId="7D99D36B" w14:textId="7FA6D699" w:rsidR="00E57E3C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EF51F8" w14:textId="390A76E7" w:rsidR="00662EE6" w:rsidRPr="00614B81" w:rsidRDefault="00662EE6" w:rsidP="00436BC0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sectPr w:rsidR="00662EE6" w:rsidRPr="00614B81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EFA9" w14:textId="77777777" w:rsidR="00892776" w:rsidRDefault="00892776">
      <w:pPr>
        <w:spacing w:after="0"/>
      </w:pPr>
      <w:r>
        <w:separator/>
      </w:r>
    </w:p>
  </w:endnote>
  <w:endnote w:type="continuationSeparator" w:id="0">
    <w:p w14:paraId="72405F81" w14:textId="77777777" w:rsidR="00892776" w:rsidRDefault="00892776">
      <w:pPr>
        <w:spacing w:after="0"/>
      </w:pPr>
      <w:r>
        <w:continuationSeparator/>
      </w:r>
    </w:p>
  </w:endnote>
  <w:endnote w:type="continuationNotice" w:id="1">
    <w:p w14:paraId="5A2043B4" w14:textId="77777777" w:rsidR="00892776" w:rsidRDefault="008927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566" w14:textId="77777777"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27E5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0BB1A8E9" w14:textId="77777777"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93CE" w14:textId="77777777" w:rsidR="00892776" w:rsidRDefault="00892776">
      <w:r>
        <w:separator/>
      </w:r>
    </w:p>
  </w:footnote>
  <w:footnote w:type="continuationSeparator" w:id="0">
    <w:p w14:paraId="326D8A42" w14:textId="77777777" w:rsidR="00892776" w:rsidRDefault="00892776">
      <w:r>
        <w:continuationSeparator/>
      </w:r>
    </w:p>
  </w:footnote>
  <w:footnote w:type="continuationNotice" w:id="1">
    <w:p w14:paraId="40181E52" w14:textId="77777777" w:rsidR="00892776" w:rsidRDefault="0089277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419"/>
    <w:multiLevelType w:val="multilevel"/>
    <w:tmpl w:val="8AA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028F3"/>
    <w:multiLevelType w:val="hybridMultilevel"/>
    <w:tmpl w:val="F6522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6A69"/>
    <w:multiLevelType w:val="multilevel"/>
    <w:tmpl w:val="863C310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A171BE"/>
    <w:multiLevelType w:val="hybridMultilevel"/>
    <w:tmpl w:val="CBB2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F2C"/>
    <w:multiLevelType w:val="hybridMultilevel"/>
    <w:tmpl w:val="95E60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0787"/>
    <w:multiLevelType w:val="hybridMultilevel"/>
    <w:tmpl w:val="2D1AB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510C21"/>
    <w:multiLevelType w:val="multilevel"/>
    <w:tmpl w:val="DB1C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B65117"/>
    <w:multiLevelType w:val="multilevel"/>
    <w:tmpl w:val="2DC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9D0928"/>
    <w:multiLevelType w:val="multilevel"/>
    <w:tmpl w:val="E88CC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B0D6C"/>
    <w:multiLevelType w:val="hybridMultilevel"/>
    <w:tmpl w:val="E18A0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C2B"/>
    <w:multiLevelType w:val="hybridMultilevel"/>
    <w:tmpl w:val="7E4C8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A53B4"/>
    <w:multiLevelType w:val="hybridMultilevel"/>
    <w:tmpl w:val="3BF0F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A94128"/>
    <w:multiLevelType w:val="multilevel"/>
    <w:tmpl w:val="A8F0A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867833611">
    <w:abstractNumId w:val="0"/>
  </w:num>
  <w:num w:numId="2" w16cid:durableId="1084495706">
    <w:abstractNumId w:val="7"/>
  </w:num>
  <w:num w:numId="3" w16cid:durableId="1744596126">
    <w:abstractNumId w:val="12"/>
  </w:num>
  <w:num w:numId="4" w16cid:durableId="1782451363">
    <w:abstractNumId w:val="11"/>
  </w:num>
  <w:num w:numId="5" w16cid:durableId="163590612">
    <w:abstractNumId w:val="2"/>
  </w:num>
  <w:num w:numId="6" w16cid:durableId="1666082005">
    <w:abstractNumId w:val="6"/>
  </w:num>
  <w:num w:numId="7" w16cid:durableId="1524048728">
    <w:abstractNumId w:val="8"/>
  </w:num>
  <w:num w:numId="8" w16cid:durableId="1632905174">
    <w:abstractNumId w:val="9"/>
  </w:num>
  <w:num w:numId="9" w16cid:durableId="1864317849">
    <w:abstractNumId w:val="3"/>
  </w:num>
  <w:num w:numId="10" w16cid:durableId="299504440">
    <w:abstractNumId w:val="10"/>
  </w:num>
  <w:num w:numId="11" w16cid:durableId="1647389306">
    <w:abstractNumId w:val="5"/>
  </w:num>
  <w:num w:numId="12" w16cid:durableId="3674796">
    <w:abstractNumId w:val="1"/>
  </w:num>
  <w:num w:numId="13" w16cid:durableId="42631314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5408"/>
    <w:rsid w:val="00007441"/>
    <w:rsid w:val="00011C8B"/>
    <w:rsid w:val="0001411C"/>
    <w:rsid w:val="00015903"/>
    <w:rsid w:val="00017929"/>
    <w:rsid w:val="00021277"/>
    <w:rsid w:val="00021ACF"/>
    <w:rsid w:val="0003725B"/>
    <w:rsid w:val="00037527"/>
    <w:rsid w:val="000425D6"/>
    <w:rsid w:val="00045FE3"/>
    <w:rsid w:val="00051B1F"/>
    <w:rsid w:val="00051B47"/>
    <w:rsid w:val="00054FB8"/>
    <w:rsid w:val="0005517F"/>
    <w:rsid w:val="00061551"/>
    <w:rsid w:val="000622B2"/>
    <w:rsid w:val="00063BA5"/>
    <w:rsid w:val="00064918"/>
    <w:rsid w:val="0006495A"/>
    <w:rsid w:val="0006539B"/>
    <w:rsid w:val="00066CC0"/>
    <w:rsid w:val="0007113D"/>
    <w:rsid w:val="00072033"/>
    <w:rsid w:val="00072717"/>
    <w:rsid w:val="0008178E"/>
    <w:rsid w:val="00096FAE"/>
    <w:rsid w:val="000A7186"/>
    <w:rsid w:val="000A7B27"/>
    <w:rsid w:val="000B22AA"/>
    <w:rsid w:val="000B2F00"/>
    <w:rsid w:val="000C226C"/>
    <w:rsid w:val="000C2856"/>
    <w:rsid w:val="000C2EFF"/>
    <w:rsid w:val="000D15F3"/>
    <w:rsid w:val="000D4948"/>
    <w:rsid w:val="000D61E8"/>
    <w:rsid w:val="000D7079"/>
    <w:rsid w:val="000E6A6B"/>
    <w:rsid w:val="000F15EB"/>
    <w:rsid w:val="000F1CD6"/>
    <w:rsid w:val="000F796A"/>
    <w:rsid w:val="00104052"/>
    <w:rsid w:val="00115622"/>
    <w:rsid w:val="00117819"/>
    <w:rsid w:val="0012110D"/>
    <w:rsid w:val="00122A1A"/>
    <w:rsid w:val="001241A0"/>
    <w:rsid w:val="00125457"/>
    <w:rsid w:val="00130724"/>
    <w:rsid w:val="001312F9"/>
    <w:rsid w:val="0013222B"/>
    <w:rsid w:val="00134AF0"/>
    <w:rsid w:val="00145366"/>
    <w:rsid w:val="00157758"/>
    <w:rsid w:val="00160588"/>
    <w:rsid w:val="00166DE2"/>
    <w:rsid w:val="001717C2"/>
    <w:rsid w:val="00175703"/>
    <w:rsid w:val="00180434"/>
    <w:rsid w:val="00180867"/>
    <w:rsid w:val="0018087E"/>
    <w:rsid w:val="001B3484"/>
    <w:rsid w:val="001C3D93"/>
    <w:rsid w:val="001D49B4"/>
    <w:rsid w:val="001D64AB"/>
    <w:rsid w:val="001D785E"/>
    <w:rsid w:val="001E314B"/>
    <w:rsid w:val="001E3ADC"/>
    <w:rsid w:val="001E48BD"/>
    <w:rsid w:val="001E5CCC"/>
    <w:rsid w:val="001F1A4E"/>
    <w:rsid w:val="001F1F5B"/>
    <w:rsid w:val="001F23C2"/>
    <w:rsid w:val="001F3032"/>
    <w:rsid w:val="001F481D"/>
    <w:rsid w:val="0020491B"/>
    <w:rsid w:val="0020613D"/>
    <w:rsid w:val="00213390"/>
    <w:rsid w:val="0021412B"/>
    <w:rsid w:val="0021453C"/>
    <w:rsid w:val="00223482"/>
    <w:rsid w:val="00227A86"/>
    <w:rsid w:val="002311B0"/>
    <w:rsid w:val="00231E10"/>
    <w:rsid w:val="00232C24"/>
    <w:rsid w:val="00233193"/>
    <w:rsid w:val="00236F83"/>
    <w:rsid w:val="00241622"/>
    <w:rsid w:val="002463A1"/>
    <w:rsid w:val="002504C2"/>
    <w:rsid w:val="00251100"/>
    <w:rsid w:val="00254FC4"/>
    <w:rsid w:val="002554EF"/>
    <w:rsid w:val="00255B3F"/>
    <w:rsid w:val="00267247"/>
    <w:rsid w:val="002800FE"/>
    <w:rsid w:val="00281B98"/>
    <w:rsid w:val="00283842"/>
    <w:rsid w:val="00296351"/>
    <w:rsid w:val="00296812"/>
    <w:rsid w:val="002A0A21"/>
    <w:rsid w:val="002C0D2F"/>
    <w:rsid w:val="002C4D18"/>
    <w:rsid w:val="002C4FAA"/>
    <w:rsid w:val="002C5F47"/>
    <w:rsid w:val="002C78CF"/>
    <w:rsid w:val="002D08F9"/>
    <w:rsid w:val="002D1F28"/>
    <w:rsid w:val="002D22AA"/>
    <w:rsid w:val="002D6041"/>
    <w:rsid w:val="002F309D"/>
    <w:rsid w:val="002F4FB3"/>
    <w:rsid w:val="00302AB7"/>
    <w:rsid w:val="003032FD"/>
    <w:rsid w:val="003035B2"/>
    <w:rsid w:val="0031564E"/>
    <w:rsid w:val="00316CFA"/>
    <w:rsid w:val="003226C7"/>
    <w:rsid w:val="00323375"/>
    <w:rsid w:val="003259F6"/>
    <w:rsid w:val="00326AD4"/>
    <w:rsid w:val="003307AF"/>
    <w:rsid w:val="003316C5"/>
    <w:rsid w:val="00331FE6"/>
    <w:rsid w:val="0033474D"/>
    <w:rsid w:val="00337B83"/>
    <w:rsid w:val="00337F2B"/>
    <w:rsid w:val="00342486"/>
    <w:rsid w:val="0034481A"/>
    <w:rsid w:val="00350192"/>
    <w:rsid w:val="0035124E"/>
    <w:rsid w:val="003531D5"/>
    <w:rsid w:val="003551D6"/>
    <w:rsid w:val="00357886"/>
    <w:rsid w:val="00371030"/>
    <w:rsid w:val="00374E81"/>
    <w:rsid w:val="00374EB6"/>
    <w:rsid w:val="003752B3"/>
    <w:rsid w:val="00375725"/>
    <w:rsid w:val="00384FB2"/>
    <w:rsid w:val="00392469"/>
    <w:rsid w:val="00397277"/>
    <w:rsid w:val="003B0E15"/>
    <w:rsid w:val="003B4CE4"/>
    <w:rsid w:val="003B60EC"/>
    <w:rsid w:val="003C02D3"/>
    <w:rsid w:val="003D19AB"/>
    <w:rsid w:val="003D1DAC"/>
    <w:rsid w:val="003E05D2"/>
    <w:rsid w:val="003E24CA"/>
    <w:rsid w:val="003E3106"/>
    <w:rsid w:val="003E50A3"/>
    <w:rsid w:val="003F04DD"/>
    <w:rsid w:val="003F4DA3"/>
    <w:rsid w:val="00404795"/>
    <w:rsid w:val="00406B9B"/>
    <w:rsid w:val="00414CD6"/>
    <w:rsid w:val="00414D76"/>
    <w:rsid w:val="00420910"/>
    <w:rsid w:val="00424B72"/>
    <w:rsid w:val="004305F5"/>
    <w:rsid w:val="0043377F"/>
    <w:rsid w:val="00435ACB"/>
    <w:rsid w:val="00436BC0"/>
    <w:rsid w:val="00442E32"/>
    <w:rsid w:val="004447E1"/>
    <w:rsid w:val="0044614C"/>
    <w:rsid w:val="00454DA6"/>
    <w:rsid w:val="00455AA3"/>
    <w:rsid w:val="00456EA4"/>
    <w:rsid w:val="00461814"/>
    <w:rsid w:val="00463849"/>
    <w:rsid w:val="004675F3"/>
    <w:rsid w:val="004710B3"/>
    <w:rsid w:val="004727AB"/>
    <w:rsid w:val="00475412"/>
    <w:rsid w:val="00475519"/>
    <w:rsid w:val="00477D73"/>
    <w:rsid w:val="00484FF5"/>
    <w:rsid w:val="00485759"/>
    <w:rsid w:val="00487567"/>
    <w:rsid w:val="00490B59"/>
    <w:rsid w:val="00491BE7"/>
    <w:rsid w:val="00495FC3"/>
    <w:rsid w:val="00497E21"/>
    <w:rsid w:val="004A2817"/>
    <w:rsid w:val="004B3342"/>
    <w:rsid w:val="004B4157"/>
    <w:rsid w:val="004B4A33"/>
    <w:rsid w:val="004C17FE"/>
    <w:rsid w:val="004C6476"/>
    <w:rsid w:val="004C7912"/>
    <w:rsid w:val="004E29B3"/>
    <w:rsid w:val="004E4419"/>
    <w:rsid w:val="004E4BC2"/>
    <w:rsid w:val="004E6D56"/>
    <w:rsid w:val="004F21DF"/>
    <w:rsid w:val="004F3604"/>
    <w:rsid w:val="005147AE"/>
    <w:rsid w:val="005173EB"/>
    <w:rsid w:val="00520BFA"/>
    <w:rsid w:val="00522EA7"/>
    <w:rsid w:val="0052350C"/>
    <w:rsid w:val="0052536B"/>
    <w:rsid w:val="00527AB5"/>
    <w:rsid w:val="00541C49"/>
    <w:rsid w:val="00545055"/>
    <w:rsid w:val="00545392"/>
    <w:rsid w:val="005470A0"/>
    <w:rsid w:val="00555283"/>
    <w:rsid w:val="005654FF"/>
    <w:rsid w:val="005671BF"/>
    <w:rsid w:val="00573A18"/>
    <w:rsid w:val="005753BA"/>
    <w:rsid w:val="005779E6"/>
    <w:rsid w:val="00581653"/>
    <w:rsid w:val="00590D07"/>
    <w:rsid w:val="00591418"/>
    <w:rsid w:val="005918D8"/>
    <w:rsid w:val="005925D5"/>
    <w:rsid w:val="00593412"/>
    <w:rsid w:val="00595519"/>
    <w:rsid w:val="005A68FD"/>
    <w:rsid w:val="005A6D41"/>
    <w:rsid w:val="005B5EBE"/>
    <w:rsid w:val="005B623A"/>
    <w:rsid w:val="005C0B17"/>
    <w:rsid w:val="005C2126"/>
    <w:rsid w:val="005C2869"/>
    <w:rsid w:val="005C71D4"/>
    <w:rsid w:val="005C7BB2"/>
    <w:rsid w:val="005D52E5"/>
    <w:rsid w:val="005D5F4D"/>
    <w:rsid w:val="005E0D79"/>
    <w:rsid w:val="005E5938"/>
    <w:rsid w:val="005E6368"/>
    <w:rsid w:val="005E77D6"/>
    <w:rsid w:val="005F3D07"/>
    <w:rsid w:val="005F7A83"/>
    <w:rsid w:val="00600CCD"/>
    <w:rsid w:val="0060664D"/>
    <w:rsid w:val="006070B6"/>
    <w:rsid w:val="00607268"/>
    <w:rsid w:val="006110A7"/>
    <w:rsid w:val="006139BE"/>
    <w:rsid w:val="00613BBB"/>
    <w:rsid w:val="00614B81"/>
    <w:rsid w:val="00616110"/>
    <w:rsid w:val="006251DA"/>
    <w:rsid w:val="0063518D"/>
    <w:rsid w:val="00642253"/>
    <w:rsid w:val="00657304"/>
    <w:rsid w:val="00660C98"/>
    <w:rsid w:val="00662EE6"/>
    <w:rsid w:val="0066646D"/>
    <w:rsid w:val="00667B35"/>
    <w:rsid w:val="006703C5"/>
    <w:rsid w:val="0067257F"/>
    <w:rsid w:val="006751DC"/>
    <w:rsid w:val="0068020E"/>
    <w:rsid w:val="00690077"/>
    <w:rsid w:val="006A3DB2"/>
    <w:rsid w:val="006A44C7"/>
    <w:rsid w:val="006A4746"/>
    <w:rsid w:val="006B20CD"/>
    <w:rsid w:val="006B29CB"/>
    <w:rsid w:val="006C3EF3"/>
    <w:rsid w:val="006D264B"/>
    <w:rsid w:val="006D47A7"/>
    <w:rsid w:val="006E53A7"/>
    <w:rsid w:val="006E53D3"/>
    <w:rsid w:val="006E5BDF"/>
    <w:rsid w:val="006F27FE"/>
    <w:rsid w:val="006F5BAF"/>
    <w:rsid w:val="006F68DA"/>
    <w:rsid w:val="007021F0"/>
    <w:rsid w:val="0070794B"/>
    <w:rsid w:val="007105F5"/>
    <w:rsid w:val="007122D7"/>
    <w:rsid w:val="007136FB"/>
    <w:rsid w:val="007229CC"/>
    <w:rsid w:val="00730ADD"/>
    <w:rsid w:val="00730B5B"/>
    <w:rsid w:val="0073293E"/>
    <w:rsid w:val="007332E0"/>
    <w:rsid w:val="00741E9A"/>
    <w:rsid w:val="00745122"/>
    <w:rsid w:val="00745FFD"/>
    <w:rsid w:val="00751568"/>
    <w:rsid w:val="00755E1E"/>
    <w:rsid w:val="00760824"/>
    <w:rsid w:val="0076182C"/>
    <w:rsid w:val="007625A4"/>
    <w:rsid w:val="0076526C"/>
    <w:rsid w:val="00767FDB"/>
    <w:rsid w:val="00770685"/>
    <w:rsid w:val="00772BDF"/>
    <w:rsid w:val="00773BD9"/>
    <w:rsid w:val="0077661F"/>
    <w:rsid w:val="00784D58"/>
    <w:rsid w:val="00785593"/>
    <w:rsid w:val="007916C3"/>
    <w:rsid w:val="007922DC"/>
    <w:rsid w:val="007929E7"/>
    <w:rsid w:val="007950BD"/>
    <w:rsid w:val="007A1573"/>
    <w:rsid w:val="007A1612"/>
    <w:rsid w:val="007A333E"/>
    <w:rsid w:val="007A6B78"/>
    <w:rsid w:val="007A786A"/>
    <w:rsid w:val="007B1243"/>
    <w:rsid w:val="007B15BC"/>
    <w:rsid w:val="007B3040"/>
    <w:rsid w:val="007B4D7D"/>
    <w:rsid w:val="007B5425"/>
    <w:rsid w:val="007C104A"/>
    <w:rsid w:val="007C1BFC"/>
    <w:rsid w:val="007C3742"/>
    <w:rsid w:val="007C5D0D"/>
    <w:rsid w:val="007D13A7"/>
    <w:rsid w:val="007D32C4"/>
    <w:rsid w:val="007D5DC4"/>
    <w:rsid w:val="007E4285"/>
    <w:rsid w:val="007F1326"/>
    <w:rsid w:val="00801BC2"/>
    <w:rsid w:val="00806975"/>
    <w:rsid w:val="0080706D"/>
    <w:rsid w:val="00812D75"/>
    <w:rsid w:val="008219D8"/>
    <w:rsid w:val="00823F20"/>
    <w:rsid w:val="00825FD9"/>
    <w:rsid w:val="00826E4D"/>
    <w:rsid w:val="0082724E"/>
    <w:rsid w:val="00827E57"/>
    <w:rsid w:val="008316D2"/>
    <w:rsid w:val="00832135"/>
    <w:rsid w:val="008374D8"/>
    <w:rsid w:val="0084314B"/>
    <w:rsid w:val="00845587"/>
    <w:rsid w:val="00845E80"/>
    <w:rsid w:val="008468F8"/>
    <w:rsid w:val="0087485A"/>
    <w:rsid w:val="00880410"/>
    <w:rsid w:val="00880F21"/>
    <w:rsid w:val="00886C5E"/>
    <w:rsid w:val="00891299"/>
    <w:rsid w:val="00891B52"/>
    <w:rsid w:val="00892776"/>
    <w:rsid w:val="008947DE"/>
    <w:rsid w:val="008A0BD3"/>
    <w:rsid w:val="008A39CE"/>
    <w:rsid w:val="008A4A1D"/>
    <w:rsid w:val="008A4A62"/>
    <w:rsid w:val="008B0489"/>
    <w:rsid w:val="008B4AE8"/>
    <w:rsid w:val="008B6345"/>
    <w:rsid w:val="008C5F8E"/>
    <w:rsid w:val="008D3F26"/>
    <w:rsid w:val="008D6863"/>
    <w:rsid w:val="008E37CA"/>
    <w:rsid w:val="008E408C"/>
    <w:rsid w:val="008E647A"/>
    <w:rsid w:val="008F4699"/>
    <w:rsid w:val="008F58D6"/>
    <w:rsid w:val="00901EF1"/>
    <w:rsid w:val="00904BCE"/>
    <w:rsid w:val="009059A3"/>
    <w:rsid w:val="00912709"/>
    <w:rsid w:val="00913973"/>
    <w:rsid w:val="00916BCD"/>
    <w:rsid w:val="009202E7"/>
    <w:rsid w:val="009214D3"/>
    <w:rsid w:val="00921FD1"/>
    <w:rsid w:val="00927B36"/>
    <w:rsid w:val="00933D09"/>
    <w:rsid w:val="00935145"/>
    <w:rsid w:val="009364B5"/>
    <w:rsid w:val="009368F5"/>
    <w:rsid w:val="00937414"/>
    <w:rsid w:val="00937626"/>
    <w:rsid w:val="00946B29"/>
    <w:rsid w:val="009501B9"/>
    <w:rsid w:val="009538E7"/>
    <w:rsid w:val="00956523"/>
    <w:rsid w:val="00956B64"/>
    <w:rsid w:val="00960479"/>
    <w:rsid w:val="00973492"/>
    <w:rsid w:val="009749B8"/>
    <w:rsid w:val="00980A01"/>
    <w:rsid w:val="00983915"/>
    <w:rsid w:val="009846EF"/>
    <w:rsid w:val="00986D5A"/>
    <w:rsid w:val="00990138"/>
    <w:rsid w:val="0099220B"/>
    <w:rsid w:val="0099370F"/>
    <w:rsid w:val="009952B2"/>
    <w:rsid w:val="00997DDF"/>
    <w:rsid w:val="009A762C"/>
    <w:rsid w:val="009B0C80"/>
    <w:rsid w:val="009B3181"/>
    <w:rsid w:val="009B63FF"/>
    <w:rsid w:val="009B7BB6"/>
    <w:rsid w:val="009C0946"/>
    <w:rsid w:val="009C2104"/>
    <w:rsid w:val="009C55B2"/>
    <w:rsid w:val="009C7198"/>
    <w:rsid w:val="009D0663"/>
    <w:rsid w:val="009D4A40"/>
    <w:rsid w:val="009E18A2"/>
    <w:rsid w:val="009E2660"/>
    <w:rsid w:val="009E2E8F"/>
    <w:rsid w:val="009F05B3"/>
    <w:rsid w:val="00A0518F"/>
    <w:rsid w:val="00A06BB6"/>
    <w:rsid w:val="00A07173"/>
    <w:rsid w:val="00A13BE9"/>
    <w:rsid w:val="00A146AC"/>
    <w:rsid w:val="00A16CAF"/>
    <w:rsid w:val="00A1757D"/>
    <w:rsid w:val="00A238AC"/>
    <w:rsid w:val="00A25567"/>
    <w:rsid w:val="00A25722"/>
    <w:rsid w:val="00A26DDC"/>
    <w:rsid w:val="00A279E2"/>
    <w:rsid w:val="00A322F6"/>
    <w:rsid w:val="00A33C3F"/>
    <w:rsid w:val="00A50749"/>
    <w:rsid w:val="00A50DCF"/>
    <w:rsid w:val="00A5268E"/>
    <w:rsid w:val="00A533D8"/>
    <w:rsid w:val="00A557E6"/>
    <w:rsid w:val="00A57351"/>
    <w:rsid w:val="00A610B5"/>
    <w:rsid w:val="00A6295D"/>
    <w:rsid w:val="00A63BA8"/>
    <w:rsid w:val="00A728C6"/>
    <w:rsid w:val="00A75D22"/>
    <w:rsid w:val="00A77951"/>
    <w:rsid w:val="00A81042"/>
    <w:rsid w:val="00A83F1D"/>
    <w:rsid w:val="00A8568E"/>
    <w:rsid w:val="00A87D13"/>
    <w:rsid w:val="00A91857"/>
    <w:rsid w:val="00A921F6"/>
    <w:rsid w:val="00A941C5"/>
    <w:rsid w:val="00A942EE"/>
    <w:rsid w:val="00A9775C"/>
    <w:rsid w:val="00AA14F1"/>
    <w:rsid w:val="00AA26E5"/>
    <w:rsid w:val="00AB0663"/>
    <w:rsid w:val="00AB18D1"/>
    <w:rsid w:val="00AC3166"/>
    <w:rsid w:val="00AD297E"/>
    <w:rsid w:val="00AD43C9"/>
    <w:rsid w:val="00AD689F"/>
    <w:rsid w:val="00AD69E4"/>
    <w:rsid w:val="00AE0C22"/>
    <w:rsid w:val="00AE1115"/>
    <w:rsid w:val="00AE4756"/>
    <w:rsid w:val="00AF2323"/>
    <w:rsid w:val="00B07141"/>
    <w:rsid w:val="00B13C1F"/>
    <w:rsid w:val="00B13CAF"/>
    <w:rsid w:val="00B169A2"/>
    <w:rsid w:val="00B16D23"/>
    <w:rsid w:val="00B17BB4"/>
    <w:rsid w:val="00B2146B"/>
    <w:rsid w:val="00B24AED"/>
    <w:rsid w:val="00B24ED6"/>
    <w:rsid w:val="00B36C56"/>
    <w:rsid w:val="00B37640"/>
    <w:rsid w:val="00B421D1"/>
    <w:rsid w:val="00B423F1"/>
    <w:rsid w:val="00B43C2A"/>
    <w:rsid w:val="00B54831"/>
    <w:rsid w:val="00B557C4"/>
    <w:rsid w:val="00B6556D"/>
    <w:rsid w:val="00B728CD"/>
    <w:rsid w:val="00B77D27"/>
    <w:rsid w:val="00B80B64"/>
    <w:rsid w:val="00B810A4"/>
    <w:rsid w:val="00B8261D"/>
    <w:rsid w:val="00B86B75"/>
    <w:rsid w:val="00B93066"/>
    <w:rsid w:val="00B9501B"/>
    <w:rsid w:val="00B95F74"/>
    <w:rsid w:val="00B97810"/>
    <w:rsid w:val="00BA09ED"/>
    <w:rsid w:val="00BA471D"/>
    <w:rsid w:val="00BA5655"/>
    <w:rsid w:val="00BB2AD6"/>
    <w:rsid w:val="00BB35E0"/>
    <w:rsid w:val="00BC3632"/>
    <w:rsid w:val="00BC48D5"/>
    <w:rsid w:val="00BC5A48"/>
    <w:rsid w:val="00BD0954"/>
    <w:rsid w:val="00BD14A8"/>
    <w:rsid w:val="00BD2545"/>
    <w:rsid w:val="00BD4256"/>
    <w:rsid w:val="00BD71E2"/>
    <w:rsid w:val="00BF16FB"/>
    <w:rsid w:val="00BF2B0A"/>
    <w:rsid w:val="00BF5134"/>
    <w:rsid w:val="00BF7B80"/>
    <w:rsid w:val="00C02DB8"/>
    <w:rsid w:val="00C0699D"/>
    <w:rsid w:val="00C167F7"/>
    <w:rsid w:val="00C2170D"/>
    <w:rsid w:val="00C22B48"/>
    <w:rsid w:val="00C24557"/>
    <w:rsid w:val="00C24A89"/>
    <w:rsid w:val="00C30E66"/>
    <w:rsid w:val="00C35B71"/>
    <w:rsid w:val="00C36279"/>
    <w:rsid w:val="00C4194B"/>
    <w:rsid w:val="00C651C5"/>
    <w:rsid w:val="00C67867"/>
    <w:rsid w:val="00C74A26"/>
    <w:rsid w:val="00C74A30"/>
    <w:rsid w:val="00C76145"/>
    <w:rsid w:val="00C767FE"/>
    <w:rsid w:val="00C80524"/>
    <w:rsid w:val="00C838B4"/>
    <w:rsid w:val="00C922A1"/>
    <w:rsid w:val="00CA12D3"/>
    <w:rsid w:val="00CA4607"/>
    <w:rsid w:val="00CA6DC2"/>
    <w:rsid w:val="00CA6F2D"/>
    <w:rsid w:val="00CB0302"/>
    <w:rsid w:val="00CB15D7"/>
    <w:rsid w:val="00CC592F"/>
    <w:rsid w:val="00CC636D"/>
    <w:rsid w:val="00CD095B"/>
    <w:rsid w:val="00CD36AF"/>
    <w:rsid w:val="00CE2F2E"/>
    <w:rsid w:val="00CE6E28"/>
    <w:rsid w:val="00CF6C67"/>
    <w:rsid w:val="00D07204"/>
    <w:rsid w:val="00D13932"/>
    <w:rsid w:val="00D154F8"/>
    <w:rsid w:val="00D21731"/>
    <w:rsid w:val="00D25CC4"/>
    <w:rsid w:val="00D32265"/>
    <w:rsid w:val="00D32A7A"/>
    <w:rsid w:val="00D33762"/>
    <w:rsid w:val="00D36796"/>
    <w:rsid w:val="00D41246"/>
    <w:rsid w:val="00D43CB0"/>
    <w:rsid w:val="00D45A35"/>
    <w:rsid w:val="00D5015B"/>
    <w:rsid w:val="00D5026A"/>
    <w:rsid w:val="00D52E9E"/>
    <w:rsid w:val="00D55F92"/>
    <w:rsid w:val="00D57552"/>
    <w:rsid w:val="00D611ED"/>
    <w:rsid w:val="00D65922"/>
    <w:rsid w:val="00D67DC8"/>
    <w:rsid w:val="00D72FAD"/>
    <w:rsid w:val="00D73F8E"/>
    <w:rsid w:val="00D7597B"/>
    <w:rsid w:val="00D75E07"/>
    <w:rsid w:val="00D76298"/>
    <w:rsid w:val="00D767A3"/>
    <w:rsid w:val="00D77352"/>
    <w:rsid w:val="00D77886"/>
    <w:rsid w:val="00D844AD"/>
    <w:rsid w:val="00D920A8"/>
    <w:rsid w:val="00D97CCA"/>
    <w:rsid w:val="00DA1B6C"/>
    <w:rsid w:val="00DB0485"/>
    <w:rsid w:val="00DC249B"/>
    <w:rsid w:val="00DD14B9"/>
    <w:rsid w:val="00DD1F2C"/>
    <w:rsid w:val="00DD3242"/>
    <w:rsid w:val="00DD3311"/>
    <w:rsid w:val="00DD46BB"/>
    <w:rsid w:val="00DE4EAD"/>
    <w:rsid w:val="00DE7D00"/>
    <w:rsid w:val="00DF0ADF"/>
    <w:rsid w:val="00DF2037"/>
    <w:rsid w:val="00DF4C40"/>
    <w:rsid w:val="00E01900"/>
    <w:rsid w:val="00E05E47"/>
    <w:rsid w:val="00E12F87"/>
    <w:rsid w:val="00E13B43"/>
    <w:rsid w:val="00E14EC2"/>
    <w:rsid w:val="00E15F50"/>
    <w:rsid w:val="00E16036"/>
    <w:rsid w:val="00E315A3"/>
    <w:rsid w:val="00E410AC"/>
    <w:rsid w:val="00E42D8C"/>
    <w:rsid w:val="00E452D5"/>
    <w:rsid w:val="00E56D98"/>
    <w:rsid w:val="00E57E3C"/>
    <w:rsid w:val="00E6095C"/>
    <w:rsid w:val="00E76529"/>
    <w:rsid w:val="00E77917"/>
    <w:rsid w:val="00E968D1"/>
    <w:rsid w:val="00E972F0"/>
    <w:rsid w:val="00EA2B5C"/>
    <w:rsid w:val="00EB0D64"/>
    <w:rsid w:val="00EB4345"/>
    <w:rsid w:val="00EB6821"/>
    <w:rsid w:val="00EC0E80"/>
    <w:rsid w:val="00ED36DB"/>
    <w:rsid w:val="00ED4E5D"/>
    <w:rsid w:val="00EE19D0"/>
    <w:rsid w:val="00EE4D63"/>
    <w:rsid w:val="00EF0CB1"/>
    <w:rsid w:val="00EF5619"/>
    <w:rsid w:val="00EF6C0B"/>
    <w:rsid w:val="00F02D50"/>
    <w:rsid w:val="00F21C9F"/>
    <w:rsid w:val="00F27D0C"/>
    <w:rsid w:val="00F46EE4"/>
    <w:rsid w:val="00F4790C"/>
    <w:rsid w:val="00F5174D"/>
    <w:rsid w:val="00F55A8F"/>
    <w:rsid w:val="00F7150D"/>
    <w:rsid w:val="00F7638C"/>
    <w:rsid w:val="00F7759D"/>
    <w:rsid w:val="00F8030F"/>
    <w:rsid w:val="00F8289F"/>
    <w:rsid w:val="00F8559F"/>
    <w:rsid w:val="00F922FF"/>
    <w:rsid w:val="00F926B8"/>
    <w:rsid w:val="00F93260"/>
    <w:rsid w:val="00F94B42"/>
    <w:rsid w:val="00FA102C"/>
    <w:rsid w:val="00FA149B"/>
    <w:rsid w:val="00FA1CFC"/>
    <w:rsid w:val="00FA5E88"/>
    <w:rsid w:val="00FB3972"/>
    <w:rsid w:val="00FB526E"/>
    <w:rsid w:val="00FB66F7"/>
    <w:rsid w:val="00FC08C4"/>
    <w:rsid w:val="00FC0B31"/>
    <w:rsid w:val="00FC7843"/>
    <w:rsid w:val="00FD1E94"/>
    <w:rsid w:val="00FD72CA"/>
    <w:rsid w:val="00FE4147"/>
    <w:rsid w:val="00FE44D4"/>
    <w:rsid w:val="00FE4735"/>
    <w:rsid w:val="00FF0780"/>
    <w:rsid w:val="00FF2284"/>
    <w:rsid w:val="00FF2F6B"/>
    <w:rsid w:val="00FF3B13"/>
    <w:rsid w:val="028D132F"/>
    <w:rsid w:val="03E5B234"/>
    <w:rsid w:val="0441561B"/>
    <w:rsid w:val="048C3872"/>
    <w:rsid w:val="04F25A39"/>
    <w:rsid w:val="09DB3EF7"/>
    <w:rsid w:val="0A0FA489"/>
    <w:rsid w:val="0A7E3A45"/>
    <w:rsid w:val="0D0DCBCD"/>
    <w:rsid w:val="10195169"/>
    <w:rsid w:val="11824A22"/>
    <w:rsid w:val="121D32A5"/>
    <w:rsid w:val="12BA5D3C"/>
    <w:rsid w:val="1362600A"/>
    <w:rsid w:val="149D1E92"/>
    <w:rsid w:val="1584F27E"/>
    <w:rsid w:val="15FE16D5"/>
    <w:rsid w:val="1631F287"/>
    <w:rsid w:val="18A1CEF1"/>
    <w:rsid w:val="1A296E4D"/>
    <w:rsid w:val="1D1E2341"/>
    <w:rsid w:val="1EADBB19"/>
    <w:rsid w:val="1FD0B78C"/>
    <w:rsid w:val="20C387FD"/>
    <w:rsid w:val="24A4901E"/>
    <w:rsid w:val="265E7C27"/>
    <w:rsid w:val="26CC7374"/>
    <w:rsid w:val="26DE614F"/>
    <w:rsid w:val="2AE6BE4F"/>
    <w:rsid w:val="2C1A0D12"/>
    <w:rsid w:val="2C44C63C"/>
    <w:rsid w:val="33500829"/>
    <w:rsid w:val="3A11720F"/>
    <w:rsid w:val="3AFDA3BC"/>
    <w:rsid w:val="3CBB6E5E"/>
    <w:rsid w:val="3E7F1CB0"/>
    <w:rsid w:val="3F40A21D"/>
    <w:rsid w:val="41769BB9"/>
    <w:rsid w:val="42D65D38"/>
    <w:rsid w:val="45DD4EA2"/>
    <w:rsid w:val="480CDAB6"/>
    <w:rsid w:val="4871B9DE"/>
    <w:rsid w:val="499F2300"/>
    <w:rsid w:val="4DF672CC"/>
    <w:rsid w:val="4E27F290"/>
    <w:rsid w:val="4FB03843"/>
    <w:rsid w:val="515467E6"/>
    <w:rsid w:val="529606A8"/>
    <w:rsid w:val="534A9791"/>
    <w:rsid w:val="55FC0BDD"/>
    <w:rsid w:val="5667A812"/>
    <w:rsid w:val="57651D13"/>
    <w:rsid w:val="59CC591D"/>
    <w:rsid w:val="5CEB5C4E"/>
    <w:rsid w:val="5FDF2E3E"/>
    <w:rsid w:val="65AD0221"/>
    <w:rsid w:val="69CC2B92"/>
    <w:rsid w:val="69D9FFC9"/>
    <w:rsid w:val="6AF68FBD"/>
    <w:rsid w:val="6B676F4C"/>
    <w:rsid w:val="714C60AE"/>
    <w:rsid w:val="71E6B3D2"/>
    <w:rsid w:val="72C0AB5C"/>
    <w:rsid w:val="74E54F24"/>
    <w:rsid w:val="7783FB07"/>
    <w:rsid w:val="77C8E58C"/>
    <w:rsid w:val="7B330176"/>
    <w:rsid w:val="7B73A075"/>
    <w:rsid w:val="7CD8C5C8"/>
    <w:rsid w:val="7D0711F4"/>
    <w:rsid w:val="7DB2E530"/>
    <w:rsid w:val="7EC18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4EE23"/>
  <w15:docId w15:val="{E3727601-D0C3-467B-9EE4-13127E16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A48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3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7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1156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5622"/>
  </w:style>
  <w:style w:type="character" w:customStyle="1" w:styleId="eop">
    <w:name w:val="eop"/>
    <w:basedOn w:val="DefaultParagraphFont"/>
    <w:rsid w:val="0011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7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5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e9be3-f6fa-42ed-a501-b83603c15374" xsi:nil="true"/>
    <lcf76f155ced4ddcb4097134ff3c332f xmlns="5483d7b6-3632-4da2-99dd-19c6d72a9d7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1E340F9EA1540936FA83602A6B798" ma:contentTypeVersion="13" ma:contentTypeDescription="Create a new document." ma:contentTypeScope="" ma:versionID="760b353a44b71f5f0fc5e3399bb0f548">
  <xsd:schema xmlns:xsd="http://www.w3.org/2001/XMLSchema" xmlns:xs="http://www.w3.org/2001/XMLSchema" xmlns:p="http://schemas.microsoft.com/office/2006/metadata/properties" xmlns:ns2="5483d7b6-3632-4da2-99dd-19c6d72a9d70" xmlns:ns3="fe2e9be3-f6fa-42ed-a501-b83603c15374" targetNamespace="http://schemas.microsoft.com/office/2006/metadata/properties" ma:root="true" ma:fieldsID="0a46ce0003b90ef59b5f7fdc107ba22e" ns2:_="" ns3:_="">
    <xsd:import namespace="5483d7b6-3632-4da2-99dd-19c6d72a9d70"/>
    <xsd:import namespace="fe2e9be3-f6fa-42ed-a501-b83603c15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3d7b6-3632-4da2-99dd-19c6d72a9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869760-63e5-4ad7-8e1d-ce12b2e8d0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e9be3-f6fa-42ed-a501-b83603c153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17011c3-b7a0-47b0-8ca1-b71fab5d39e1}" ma:internalName="TaxCatchAll" ma:showField="CatchAllData" ma:web="fe2e9be3-f6fa-42ed-a501-b83603c15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D50ED-0A3D-4956-8A5D-6DB1C2B35994}">
  <ds:schemaRefs>
    <ds:schemaRef ds:uri="http://schemas.microsoft.com/office/2006/metadata/properties"/>
    <ds:schemaRef ds:uri="http://schemas.microsoft.com/office/infopath/2007/PartnerControls"/>
    <ds:schemaRef ds:uri="fe2e9be3-f6fa-42ed-a501-b83603c15374"/>
    <ds:schemaRef ds:uri="5483d7b6-3632-4da2-99dd-19c6d72a9d70"/>
  </ds:schemaRefs>
</ds:datastoreItem>
</file>

<file path=customXml/itemProps2.xml><?xml version="1.0" encoding="utf-8"?>
<ds:datastoreItem xmlns:ds="http://schemas.openxmlformats.org/officeDocument/2006/customXml" ds:itemID="{4842E05B-1F6A-430B-8F3C-3A092A42A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A47D0-1EC0-42E0-9D7B-9206E05295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C3BFE5-0DAE-4701-8253-F661F284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3d7b6-3632-4da2-99dd-19c6d72a9d70"/>
    <ds:schemaRef ds:uri="fe2e9be3-f6fa-42ed-a501-b83603c1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9193</Characters>
  <Application>Microsoft Office Word</Application>
  <DocSecurity>4</DocSecurity>
  <Lines>76</Lines>
  <Paragraphs>21</Paragraphs>
  <ScaleCrop>false</ScaleCrop>
  <Company>Cambridge Systematics, Inc.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subject/>
  <dc:creator>Heather Lupton</dc:creator>
  <cp:keywords/>
  <cp:lastModifiedBy>Heath Lupton</cp:lastModifiedBy>
  <cp:revision>2</cp:revision>
  <dcterms:created xsi:type="dcterms:W3CDTF">2023-05-16T19:31:00Z</dcterms:created>
  <dcterms:modified xsi:type="dcterms:W3CDTF">2023-05-16T19:31:00Z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0x0101005B31E340F9EA1540936FA83602A6B798</vt:lpwstr>
  </property>
  <property fmtid="{D5CDD505-2E9C-101B-9397-08002B2CF9AE}" pid="3" name="MediaServiceImageTags">
    <vt:lpwstr/>
  </property>
</Properties>
</file>