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63E2" w14:textId="77777777" w:rsidR="00D41246" w:rsidRPr="00477D73" w:rsidRDefault="00296812" w:rsidP="00477D73">
      <w:pPr>
        <w:pStyle w:val="BodyText"/>
        <w:spacing w:before="0" w:after="0"/>
        <w:rPr>
          <w:b/>
          <w:sz w:val="28"/>
        </w:rPr>
      </w:pPr>
      <w:r w:rsidRPr="00CA6DC2">
        <w:rPr>
          <w:smallCaps/>
          <w:noProof/>
          <w:sz w:val="44"/>
          <w:u w:val="single"/>
        </w:rPr>
        <mc:AlternateContent>
          <mc:Choice Requires="wps">
            <w:drawing>
              <wp:anchor distT="45720" distB="45720" distL="114300" distR="114300" simplePos="0" relativeHeight="251658241" behindDoc="0" locked="0" layoutInCell="1" allowOverlap="1" wp14:anchorId="0A285B6F" wp14:editId="4948579D">
                <wp:simplePos x="0" y="0"/>
                <wp:positionH relativeFrom="margin">
                  <wp:align>right</wp:align>
                </wp:positionH>
                <wp:positionV relativeFrom="paragraph">
                  <wp:posOffset>0</wp:posOffset>
                </wp:positionV>
                <wp:extent cx="5915025" cy="4191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19100"/>
                        </a:xfrm>
                        <a:prstGeom prst="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16200000" scaled="1"/>
                          <a:tileRect/>
                        </a:gradFill>
                        <a:ln w="19050">
                          <a:solidFill>
                            <a:schemeClr val="accent1">
                              <a:lumMod val="50000"/>
                            </a:schemeClr>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CF7E520" w14:textId="6FACE23D" w:rsidR="00CA6DC2" w:rsidRPr="003752B3" w:rsidRDefault="00B423F1" w:rsidP="00477D73">
                            <w:pPr>
                              <w:jc w:val="center"/>
                              <w:rPr>
                                <w:rFonts w:ascii="Cambria" w:hAnsi="Cambria"/>
                                <w:sz w:val="36"/>
                              </w:rPr>
                            </w:pPr>
                            <w:r w:rsidRPr="003752B3">
                              <w:rPr>
                                <w:rFonts w:ascii="Cambria" w:hAnsi="Cambria"/>
                                <w:noProof/>
                                <w:sz w:val="36"/>
                              </w:rPr>
                              <w:t xml:space="preserve">FMTF </w:t>
                            </w:r>
                            <w:r w:rsidR="00E93142">
                              <w:rPr>
                                <w:rFonts w:ascii="Cambria" w:hAnsi="Cambria"/>
                                <w:noProof/>
                                <w:sz w:val="36"/>
                              </w:rPr>
                              <w:t>Model Advancement</w:t>
                            </w:r>
                            <w:r w:rsidR="00FF2284">
                              <w:rPr>
                                <w:rFonts w:ascii="Cambria" w:hAnsi="Cambria"/>
                                <w:noProof/>
                                <w:sz w:val="36"/>
                              </w:rPr>
                              <w:t xml:space="preserve"> </w:t>
                            </w:r>
                            <w:r w:rsidR="0031564E">
                              <w:rPr>
                                <w:rFonts w:ascii="Cambria" w:hAnsi="Cambria"/>
                                <w:noProof/>
                                <w:sz w:val="36"/>
                              </w:rPr>
                              <w:t xml:space="preserve">Committee </w:t>
                            </w:r>
                            <w:r w:rsidR="00CA6DC2" w:rsidRPr="003752B3">
                              <w:rPr>
                                <w:rFonts w:ascii="Cambria" w:hAnsi="Cambria"/>
                                <w:sz w:val="36"/>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5B6F" id="_x0000_t202" coordsize="21600,21600" o:spt="202" path="m,l,21600r21600,l21600,xe">
                <v:stroke joinstyle="miter"/>
                <v:path gradientshapeok="t" o:connecttype="rect"/>
              </v:shapetype>
              <v:shape id="Text Box 217" o:spid="_x0000_s1026" type="#_x0000_t202" style="position:absolute;margin-left:414.55pt;margin-top:0;width:465.75pt;height:33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" fillcolor="#548dd4 [1951]" strokecolor="#243f60 [1604]" strokeweight="1.5pt">
                <v:fill color2="#548dd4 [1951]" rotate="t" angle="180" colors="0 #285081;.5 #3e76bb;1 #4b8dde" focus="100%" type="gradient"/>
                <v:textbox>
                  <w:txbxContent>
                    <w:p w14:paraId="7CF7E520" w14:textId="6FACE23D" w:rsidR="00CA6DC2" w:rsidRPr="003752B3" w:rsidRDefault="00B423F1" w:rsidP="00477D73">
                      <w:pPr>
                        <w:jc w:val="center"/>
                        <w:rPr>
                          <w:rFonts w:ascii="Cambria" w:hAnsi="Cambria"/>
                          <w:sz w:val="36"/>
                        </w:rPr>
                      </w:pPr>
                      <w:r w:rsidRPr="003752B3">
                        <w:rPr>
                          <w:rFonts w:ascii="Cambria" w:hAnsi="Cambria"/>
                          <w:noProof/>
                          <w:sz w:val="36"/>
                        </w:rPr>
                        <w:t xml:space="preserve">FMTF </w:t>
                      </w:r>
                      <w:r w:rsidR="00E93142">
                        <w:rPr>
                          <w:rFonts w:ascii="Cambria" w:hAnsi="Cambria"/>
                          <w:noProof/>
                          <w:sz w:val="36"/>
                        </w:rPr>
                        <w:t>Model Advancement</w:t>
                      </w:r>
                      <w:r w:rsidR="00FF2284">
                        <w:rPr>
                          <w:rFonts w:ascii="Cambria" w:hAnsi="Cambria"/>
                          <w:noProof/>
                          <w:sz w:val="36"/>
                        </w:rPr>
                        <w:t xml:space="preserve"> </w:t>
                      </w:r>
                      <w:r w:rsidR="0031564E">
                        <w:rPr>
                          <w:rFonts w:ascii="Cambria" w:hAnsi="Cambria"/>
                          <w:noProof/>
                          <w:sz w:val="36"/>
                        </w:rPr>
                        <w:t xml:space="preserve">Committee </w:t>
                      </w:r>
                      <w:r w:rsidR="00CA6DC2" w:rsidRPr="003752B3">
                        <w:rPr>
                          <w:rFonts w:ascii="Cambria" w:hAnsi="Cambria"/>
                          <w:sz w:val="36"/>
                        </w:rPr>
                        <w:t>Meeting Minutes</w:t>
                      </w:r>
                    </w:p>
                  </w:txbxContent>
                </v:textbox>
                <w10:wrap type="square" anchorx="margin"/>
              </v:shape>
            </w:pict>
          </mc:Fallback>
        </mc:AlternateContent>
      </w:r>
      <w:r w:rsidR="00477D73" w:rsidRPr="00477D73">
        <w:rPr>
          <w:rFonts w:ascii="Calibri" w:hAnsi="Calibri"/>
          <w:b/>
          <w:smallCaps/>
          <w:noProof/>
          <w:sz w:val="44"/>
          <w:u w:val="single"/>
        </w:rPr>
        <w:drawing>
          <wp:anchor distT="0" distB="0" distL="114300" distR="114300" simplePos="0" relativeHeight="251658240" behindDoc="0" locked="0" layoutInCell="1" allowOverlap="1" wp14:anchorId="7755F4E7" wp14:editId="37A13E13">
            <wp:simplePos x="0" y="0"/>
            <wp:positionH relativeFrom="margin">
              <wp:align>right</wp:align>
            </wp:positionH>
            <wp:positionV relativeFrom="margin">
              <wp:posOffset>542925</wp:posOffset>
            </wp:positionV>
            <wp:extent cx="1423670" cy="13239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3670" cy="1323975"/>
                    </a:xfrm>
                    <a:prstGeom prst="rect">
                      <a:avLst/>
                    </a:prstGeom>
                  </pic:spPr>
                </pic:pic>
              </a:graphicData>
            </a:graphic>
            <wp14:sizeRelH relativeFrom="margin">
              <wp14:pctWidth>0</wp14:pctWidth>
            </wp14:sizeRelH>
            <wp14:sizeRelV relativeFrom="margin">
              <wp14:pctHeight>0</wp14:pctHeight>
            </wp14:sizeRelV>
          </wp:anchor>
        </w:drawing>
      </w:r>
      <w:r w:rsidR="00D41246" w:rsidRPr="00477D73">
        <w:rPr>
          <w:rFonts w:ascii="Calibri" w:hAnsi="Calibri"/>
          <w:b/>
          <w:sz w:val="28"/>
        </w:rPr>
        <w:tab/>
      </w:r>
    </w:p>
    <w:p w14:paraId="4DB48F05" w14:textId="02213815" w:rsidR="00477D73" w:rsidRPr="00BC5A48" w:rsidRDefault="00D41246" w:rsidP="048C3872">
      <w:pPr>
        <w:pStyle w:val="Date"/>
        <w:tabs>
          <w:tab w:val="left" w:pos="810"/>
          <w:tab w:val="left" w:pos="900"/>
          <w:tab w:val="left" w:pos="1260"/>
          <w:tab w:val="left" w:pos="1440"/>
          <w:tab w:val="left" w:pos="1530"/>
        </w:tabs>
        <w:spacing w:before="120" w:after="120"/>
        <w:jc w:val="left"/>
        <w:rPr>
          <w:rFonts w:ascii="Calibri" w:hAnsi="Calibri"/>
          <w:b/>
          <w:bCs/>
          <w:sz w:val="28"/>
          <w:szCs w:val="28"/>
        </w:rPr>
      </w:pPr>
      <w:r w:rsidRPr="048C3872">
        <w:rPr>
          <w:rFonts w:ascii="Calibri" w:hAnsi="Calibri"/>
          <w:b/>
          <w:bCs/>
          <w:sz w:val="28"/>
          <w:szCs w:val="28"/>
        </w:rPr>
        <w:t>Date</w:t>
      </w:r>
      <w:r w:rsidR="00477D73" w:rsidRPr="048C3872">
        <w:rPr>
          <w:rFonts w:ascii="Calibri" w:hAnsi="Calibri"/>
          <w:b/>
          <w:bCs/>
          <w:sz w:val="28"/>
          <w:szCs w:val="28"/>
        </w:rPr>
        <w:t xml:space="preserve">: </w:t>
      </w:r>
      <w:r>
        <w:tab/>
      </w:r>
      <w:r>
        <w:tab/>
      </w:r>
      <w:r>
        <w:tab/>
      </w:r>
      <w:r w:rsidR="0027312E">
        <w:rPr>
          <w:rFonts w:ascii="Calibri" w:hAnsi="Calibri"/>
          <w:b/>
          <w:bCs/>
          <w:sz w:val="28"/>
          <w:szCs w:val="28"/>
        </w:rPr>
        <w:t>T</w:t>
      </w:r>
      <w:r w:rsidR="00E93142">
        <w:rPr>
          <w:rFonts w:ascii="Calibri" w:hAnsi="Calibri"/>
          <w:b/>
          <w:bCs/>
          <w:sz w:val="28"/>
          <w:szCs w:val="28"/>
        </w:rPr>
        <w:t>ue</w:t>
      </w:r>
      <w:r w:rsidR="0A0FA489" w:rsidRPr="048C3872">
        <w:rPr>
          <w:rFonts w:ascii="Calibri" w:hAnsi="Calibri"/>
          <w:b/>
          <w:bCs/>
          <w:sz w:val="28"/>
          <w:szCs w:val="28"/>
        </w:rPr>
        <w:t>sday</w:t>
      </w:r>
      <w:r w:rsidR="00477D73" w:rsidRPr="048C3872">
        <w:rPr>
          <w:rFonts w:ascii="Calibri" w:hAnsi="Calibri"/>
          <w:b/>
          <w:bCs/>
          <w:sz w:val="28"/>
          <w:szCs w:val="28"/>
        </w:rPr>
        <w:t xml:space="preserve">, </w:t>
      </w:r>
      <w:r w:rsidR="00E93142">
        <w:rPr>
          <w:rFonts w:ascii="Calibri" w:hAnsi="Calibri"/>
          <w:b/>
          <w:bCs/>
          <w:sz w:val="28"/>
          <w:szCs w:val="28"/>
        </w:rPr>
        <w:t>May 9</w:t>
      </w:r>
      <w:r w:rsidR="00E57E3C" w:rsidRPr="048C3872">
        <w:rPr>
          <w:rFonts w:ascii="Calibri" w:hAnsi="Calibri"/>
          <w:b/>
          <w:bCs/>
          <w:sz w:val="28"/>
          <w:szCs w:val="28"/>
        </w:rPr>
        <w:t>, 202</w:t>
      </w:r>
      <w:r w:rsidR="149D1E92" w:rsidRPr="048C3872">
        <w:rPr>
          <w:rFonts w:ascii="Calibri" w:hAnsi="Calibri"/>
          <w:b/>
          <w:bCs/>
          <w:sz w:val="28"/>
          <w:szCs w:val="28"/>
        </w:rPr>
        <w:t>3</w:t>
      </w:r>
    </w:p>
    <w:p w14:paraId="22DF9C51" w14:textId="7A896278" w:rsidR="00477D73" w:rsidRPr="00BC5A48" w:rsidRDefault="00477D73" w:rsidP="048C3872">
      <w:pPr>
        <w:pStyle w:val="Date"/>
        <w:tabs>
          <w:tab w:val="left" w:pos="810"/>
          <w:tab w:val="left" w:pos="900"/>
          <w:tab w:val="left" w:pos="1260"/>
          <w:tab w:val="left" w:pos="1440"/>
          <w:tab w:val="left" w:pos="1530"/>
        </w:tabs>
        <w:spacing w:before="120" w:after="120"/>
        <w:jc w:val="left"/>
        <w:rPr>
          <w:rFonts w:ascii="Calibri" w:hAnsi="Calibri"/>
          <w:b/>
          <w:bCs/>
          <w:sz w:val="28"/>
          <w:szCs w:val="28"/>
        </w:rPr>
      </w:pPr>
      <w:r w:rsidRPr="048C3872">
        <w:rPr>
          <w:rFonts w:ascii="Calibri" w:hAnsi="Calibri"/>
          <w:b/>
          <w:bCs/>
          <w:sz w:val="28"/>
          <w:szCs w:val="28"/>
        </w:rPr>
        <w:t xml:space="preserve">Time: </w:t>
      </w:r>
      <w:r>
        <w:tab/>
      </w:r>
      <w:r>
        <w:tab/>
      </w:r>
      <w:r>
        <w:tab/>
      </w:r>
      <w:r w:rsidR="0054066E">
        <w:rPr>
          <w:rFonts w:ascii="Calibri" w:hAnsi="Calibri"/>
          <w:b/>
          <w:bCs/>
          <w:sz w:val="28"/>
          <w:szCs w:val="28"/>
        </w:rPr>
        <w:t>1</w:t>
      </w:r>
      <w:r w:rsidR="00E57E3C" w:rsidRPr="048C3872">
        <w:rPr>
          <w:rFonts w:ascii="Calibri" w:hAnsi="Calibri"/>
          <w:b/>
          <w:bCs/>
          <w:sz w:val="28"/>
          <w:szCs w:val="28"/>
        </w:rPr>
        <w:t>:0</w:t>
      </w:r>
      <w:r w:rsidR="00A50749" w:rsidRPr="048C3872">
        <w:rPr>
          <w:rFonts w:ascii="Calibri" w:hAnsi="Calibri"/>
          <w:b/>
          <w:bCs/>
          <w:sz w:val="28"/>
          <w:szCs w:val="28"/>
        </w:rPr>
        <w:t>0</w:t>
      </w:r>
      <w:r w:rsidR="00D21731" w:rsidRPr="048C3872">
        <w:rPr>
          <w:rFonts w:ascii="Calibri" w:hAnsi="Calibri"/>
          <w:b/>
          <w:bCs/>
          <w:sz w:val="28"/>
          <w:szCs w:val="28"/>
        </w:rPr>
        <w:t xml:space="preserve"> </w:t>
      </w:r>
      <w:r w:rsidR="00E57E3C" w:rsidRPr="048C3872">
        <w:rPr>
          <w:rFonts w:ascii="Calibri" w:hAnsi="Calibri"/>
          <w:b/>
          <w:bCs/>
          <w:sz w:val="28"/>
          <w:szCs w:val="28"/>
        </w:rPr>
        <w:t>P</w:t>
      </w:r>
      <w:r w:rsidR="00D21731" w:rsidRPr="048C3872">
        <w:rPr>
          <w:rFonts w:ascii="Calibri" w:hAnsi="Calibri"/>
          <w:b/>
          <w:bCs/>
          <w:sz w:val="28"/>
          <w:szCs w:val="28"/>
        </w:rPr>
        <w:t xml:space="preserve">.M. – </w:t>
      </w:r>
      <w:r w:rsidR="0054066E">
        <w:rPr>
          <w:rFonts w:ascii="Calibri" w:hAnsi="Calibri"/>
          <w:b/>
          <w:bCs/>
          <w:sz w:val="28"/>
          <w:szCs w:val="28"/>
        </w:rPr>
        <w:t>2</w:t>
      </w:r>
      <w:r w:rsidR="00D21731" w:rsidRPr="048C3872">
        <w:rPr>
          <w:rFonts w:ascii="Calibri" w:hAnsi="Calibri"/>
          <w:b/>
          <w:bCs/>
          <w:sz w:val="28"/>
          <w:szCs w:val="28"/>
        </w:rPr>
        <w:t>:</w:t>
      </w:r>
      <w:r w:rsidR="00E57E3C" w:rsidRPr="048C3872">
        <w:rPr>
          <w:rFonts w:ascii="Calibri" w:hAnsi="Calibri"/>
          <w:b/>
          <w:bCs/>
          <w:sz w:val="28"/>
          <w:szCs w:val="28"/>
        </w:rPr>
        <w:t>0</w:t>
      </w:r>
      <w:r w:rsidR="00F8030F" w:rsidRPr="048C3872">
        <w:rPr>
          <w:rFonts w:ascii="Calibri" w:hAnsi="Calibri"/>
          <w:b/>
          <w:bCs/>
          <w:sz w:val="28"/>
          <w:szCs w:val="28"/>
        </w:rPr>
        <w:t xml:space="preserve">0 </w:t>
      </w:r>
      <w:r w:rsidR="00E57E3C" w:rsidRPr="048C3872">
        <w:rPr>
          <w:rFonts w:ascii="Calibri" w:hAnsi="Calibri"/>
          <w:b/>
          <w:bCs/>
          <w:sz w:val="28"/>
          <w:szCs w:val="28"/>
        </w:rPr>
        <w:t>P</w:t>
      </w:r>
      <w:r w:rsidR="00A50749" w:rsidRPr="048C3872">
        <w:rPr>
          <w:rFonts w:ascii="Calibri" w:hAnsi="Calibri"/>
          <w:b/>
          <w:bCs/>
          <w:sz w:val="28"/>
          <w:szCs w:val="28"/>
        </w:rPr>
        <w:t>.M.</w:t>
      </w:r>
      <w:r w:rsidR="000D4948" w:rsidRPr="048C3872">
        <w:rPr>
          <w:rFonts w:ascii="Calibri" w:hAnsi="Calibri"/>
          <w:b/>
          <w:bCs/>
          <w:sz w:val="28"/>
          <w:szCs w:val="28"/>
        </w:rPr>
        <w:t xml:space="preserve"> E</w:t>
      </w:r>
      <w:r w:rsidR="1FD0B78C" w:rsidRPr="048C3872">
        <w:rPr>
          <w:rFonts w:ascii="Calibri" w:hAnsi="Calibri"/>
          <w:b/>
          <w:bCs/>
          <w:sz w:val="28"/>
          <w:szCs w:val="28"/>
        </w:rPr>
        <w:t>D</w:t>
      </w:r>
      <w:r w:rsidR="000D4948" w:rsidRPr="048C3872">
        <w:rPr>
          <w:rFonts w:ascii="Calibri" w:hAnsi="Calibri"/>
          <w:b/>
          <w:bCs/>
          <w:sz w:val="28"/>
          <w:szCs w:val="28"/>
        </w:rPr>
        <w:t>T</w:t>
      </w:r>
    </w:p>
    <w:p w14:paraId="777C9FAC" w14:textId="20677C59" w:rsidR="00A728C6" w:rsidRPr="00BC5A48" w:rsidRDefault="00477D73" w:rsidP="048C3872">
      <w:pPr>
        <w:pStyle w:val="BodyText"/>
        <w:tabs>
          <w:tab w:val="left" w:pos="1260"/>
          <w:tab w:val="left" w:pos="1440"/>
          <w:tab w:val="left" w:pos="2160"/>
        </w:tabs>
        <w:spacing w:before="120" w:after="120"/>
        <w:rPr>
          <w:rFonts w:ascii="Calibri" w:hAnsi="Calibri"/>
          <w:b/>
          <w:bCs/>
          <w:sz w:val="28"/>
          <w:szCs w:val="28"/>
        </w:rPr>
      </w:pPr>
      <w:r w:rsidRPr="048C3872">
        <w:rPr>
          <w:rFonts w:ascii="Calibri" w:hAnsi="Calibri"/>
          <w:b/>
          <w:bCs/>
          <w:sz w:val="28"/>
          <w:szCs w:val="28"/>
        </w:rPr>
        <w:t>Where:</w:t>
      </w:r>
      <w:r>
        <w:tab/>
      </w:r>
      <w:r w:rsidR="03E5B234" w:rsidRPr="048C3872">
        <w:rPr>
          <w:rFonts w:ascii="Calibri" w:hAnsi="Calibri"/>
          <w:b/>
          <w:bCs/>
          <w:sz w:val="28"/>
          <w:szCs w:val="28"/>
        </w:rPr>
        <w:t xml:space="preserve">TEAMS </w:t>
      </w:r>
      <w:r w:rsidRPr="048C3872">
        <w:rPr>
          <w:rFonts w:ascii="Calibri" w:hAnsi="Calibri"/>
          <w:b/>
          <w:bCs/>
          <w:sz w:val="28"/>
          <w:szCs w:val="28"/>
        </w:rPr>
        <w:t>Web Conference</w:t>
      </w:r>
    </w:p>
    <w:p w14:paraId="030677EF" w14:textId="77777777" w:rsidR="005E77D6" w:rsidRPr="00BC5A48" w:rsidRDefault="005E77D6" w:rsidP="00477D73">
      <w:pPr>
        <w:pStyle w:val="BodyText"/>
        <w:tabs>
          <w:tab w:val="left" w:pos="1080"/>
          <w:tab w:val="left" w:pos="2160"/>
        </w:tabs>
        <w:spacing w:before="120" w:after="120"/>
        <w:rPr>
          <w:rFonts w:ascii="Calibri" w:hAnsi="Calibri"/>
        </w:rPr>
      </w:pPr>
    </w:p>
    <w:tbl>
      <w:tblPr>
        <w:tblW w:w="0" w:type="auto"/>
        <w:tblInd w:w="-108" w:type="dxa"/>
        <w:tblLayout w:type="fixed"/>
        <w:tblLook w:val="07E0" w:firstRow="1" w:lastRow="1" w:firstColumn="1" w:lastColumn="1" w:noHBand="1" w:noVBand="1"/>
        <w:tblCaption w:val=""/>
        <w:tblDescription w:val=""/>
      </w:tblPr>
      <w:tblGrid>
        <w:gridCol w:w="108"/>
        <w:gridCol w:w="4949"/>
        <w:gridCol w:w="2340"/>
        <w:gridCol w:w="1961"/>
        <w:gridCol w:w="20"/>
      </w:tblGrid>
      <w:tr w:rsidR="0087485A" w:rsidRPr="00BC5A48" w14:paraId="0BD616C5" w14:textId="77777777" w:rsidTr="002442B2">
        <w:trPr>
          <w:gridAfter w:val="1"/>
          <w:wAfter w:w="20" w:type="dxa"/>
          <w:trHeight w:val="296"/>
        </w:trPr>
        <w:tc>
          <w:tcPr>
            <w:tcW w:w="5057" w:type="dxa"/>
            <w:gridSpan w:val="2"/>
            <w:tcBorders>
              <w:bottom w:val="single" w:sz="4" w:space="0" w:color="4F81BD" w:themeColor="accent1"/>
            </w:tcBorders>
            <w:vAlign w:val="bottom"/>
          </w:tcPr>
          <w:p w14:paraId="2A33B569" w14:textId="77777777" w:rsidR="0087485A" w:rsidRPr="00BC5A48" w:rsidRDefault="00C74A26">
            <w:pPr>
              <w:pStyle w:val="Compact"/>
              <w:rPr>
                <w:rFonts w:ascii="Calibri" w:hAnsi="Calibri"/>
                <w:color w:val="365F91" w:themeColor="accent1" w:themeShade="BF"/>
                <w:sz w:val="26"/>
                <w:szCs w:val="26"/>
              </w:rPr>
            </w:pPr>
            <w:r w:rsidRPr="00BC5A48">
              <w:rPr>
                <w:rFonts w:ascii="Calibri" w:hAnsi="Calibri"/>
                <w:b/>
                <w:color w:val="365F91" w:themeColor="accent1" w:themeShade="BF"/>
                <w:sz w:val="26"/>
                <w:szCs w:val="26"/>
              </w:rPr>
              <w:t>Attendee</w:t>
            </w:r>
          </w:p>
        </w:tc>
        <w:tc>
          <w:tcPr>
            <w:tcW w:w="4301" w:type="dxa"/>
            <w:gridSpan w:val="2"/>
            <w:tcBorders>
              <w:bottom w:val="single" w:sz="4" w:space="0" w:color="4F81BD" w:themeColor="accent1"/>
            </w:tcBorders>
            <w:vAlign w:val="bottom"/>
          </w:tcPr>
          <w:p w14:paraId="1CC34FB8" w14:textId="3B9888C3" w:rsidR="0087485A" w:rsidRPr="00BD0954" w:rsidRDefault="00BD0954" w:rsidP="00A06BB6">
            <w:pPr>
              <w:pStyle w:val="Compact"/>
              <w:rPr>
                <w:rFonts w:ascii="Calibri" w:hAnsi="Calibri"/>
                <w:b/>
                <w:bCs/>
                <w:color w:val="365F91" w:themeColor="accent1" w:themeShade="BF"/>
                <w:sz w:val="26"/>
                <w:szCs w:val="26"/>
              </w:rPr>
            </w:pPr>
            <w:r w:rsidRPr="00BD0954">
              <w:rPr>
                <w:rFonts w:ascii="Calibri" w:hAnsi="Calibri"/>
                <w:b/>
                <w:bCs/>
                <w:color w:val="365F91" w:themeColor="accent1" w:themeShade="BF"/>
                <w:sz w:val="26"/>
                <w:szCs w:val="26"/>
              </w:rPr>
              <w:t>Agency</w:t>
            </w:r>
          </w:p>
        </w:tc>
      </w:tr>
      <w:tr w:rsidR="00E57E3C" w:rsidRPr="00E57E3C" w14:paraId="3E71F4D7" w14:textId="77777777" w:rsidTr="002442B2">
        <w:trPr>
          <w:gridBefore w:val="1"/>
          <w:wBefore w:w="108" w:type="dxa"/>
          <w:trHeight w:val="284"/>
        </w:trPr>
        <w:tc>
          <w:tcPr>
            <w:tcW w:w="7289" w:type="dxa"/>
            <w:gridSpan w:val="2"/>
          </w:tcPr>
          <w:tbl>
            <w:tblPr>
              <w:tblW w:w="8750" w:type="dxa"/>
              <w:tblLayout w:type="fixed"/>
              <w:tblLook w:val="04A0" w:firstRow="1" w:lastRow="0" w:firstColumn="1" w:lastColumn="0" w:noHBand="0" w:noVBand="1"/>
            </w:tblPr>
            <w:tblGrid>
              <w:gridCol w:w="4842"/>
              <w:gridCol w:w="3908"/>
            </w:tblGrid>
            <w:tr w:rsidR="00B00C38" w:rsidRPr="007274A6" w14:paraId="53A0F5BF" w14:textId="77777777" w:rsidTr="00EE4D63">
              <w:trPr>
                <w:trHeight w:val="62"/>
              </w:trPr>
              <w:tc>
                <w:tcPr>
                  <w:tcW w:w="4842" w:type="dxa"/>
                  <w:tcBorders>
                    <w:top w:val="nil"/>
                    <w:left w:val="nil"/>
                    <w:bottom w:val="nil"/>
                    <w:right w:val="nil"/>
                  </w:tcBorders>
                  <w:shd w:val="clear" w:color="auto" w:fill="auto"/>
                  <w:vAlign w:val="center"/>
                </w:tcPr>
                <w:p w14:paraId="7D1B3CC2"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Cesar Segovia</w:t>
                  </w:r>
                </w:p>
              </w:tc>
              <w:tc>
                <w:tcPr>
                  <w:tcW w:w="3908" w:type="dxa"/>
                  <w:tcBorders>
                    <w:top w:val="nil"/>
                    <w:left w:val="nil"/>
                    <w:bottom w:val="nil"/>
                    <w:right w:val="nil"/>
                  </w:tcBorders>
                  <w:shd w:val="clear" w:color="auto" w:fill="auto"/>
                  <w:vAlign w:val="center"/>
                </w:tcPr>
                <w:p w14:paraId="18F6EAF8"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AECOM/FTE</w:t>
                  </w:r>
                </w:p>
              </w:tc>
            </w:tr>
            <w:tr w:rsidR="00B00C38" w:rsidRPr="007274A6" w14:paraId="148E6579" w14:textId="77777777" w:rsidTr="00EE4D63">
              <w:trPr>
                <w:trHeight w:val="62"/>
              </w:trPr>
              <w:tc>
                <w:tcPr>
                  <w:tcW w:w="4842" w:type="dxa"/>
                  <w:tcBorders>
                    <w:top w:val="nil"/>
                    <w:left w:val="nil"/>
                    <w:bottom w:val="nil"/>
                    <w:right w:val="nil"/>
                  </w:tcBorders>
                  <w:shd w:val="clear" w:color="auto" w:fill="auto"/>
                  <w:vAlign w:val="center"/>
                </w:tcPr>
                <w:p w14:paraId="61008F6E" w14:textId="77777777" w:rsidR="00B00C38" w:rsidRPr="007274A6"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Chunyu Lu</w:t>
                  </w:r>
                </w:p>
              </w:tc>
              <w:tc>
                <w:tcPr>
                  <w:tcW w:w="3908" w:type="dxa"/>
                  <w:tcBorders>
                    <w:top w:val="nil"/>
                    <w:left w:val="nil"/>
                    <w:bottom w:val="nil"/>
                    <w:right w:val="nil"/>
                  </w:tcBorders>
                  <w:shd w:val="clear" w:color="auto" w:fill="auto"/>
                  <w:vAlign w:val="center"/>
                </w:tcPr>
                <w:p w14:paraId="6D8B5024" w14:textId="77777777" w:rsidR="00B00C38" w:rsidRPr="007274A6"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GM2</w:t>
                  </w:r>
                </w:p>
              </w:tc>
            </w:tr>
            <w:tr w:rsidR="00B00C38" w:rsidRPr="007274A6" w14:paraId="5B07AB39" w14:textId="77777777" w:rsidTr="00EE4D63">
              <w:trPr>
                <w:trHeight w:val="62"/>
              </w:trPr>
              <w:tc>
                <w:tcPr>
                  <w:tcW w:w="4842" w:type="dxa"/>
                  <w:tcBorders>
                    <w:top w:val="nil"/>
                    <w:left w:val="nil"/>
                    <w:bottom w:val="nil"/>
                    <w:right w:val="nil"/>
                  </w:tcBorders>
                  <w:shd w:val="clear" w:color="auto" w:fill="auto"/>
                  <w:vAlign w:val="center"/>
                </w:tcPr>
                <w:p w14:paraId="35D7981E"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Dan Beaty</w:t>
                  </w:r>
                </w:p>
              </w:tc>
              <w:tc>
                <w:tcPr>
                  <w:tcW w:w="3908" w:type="dxa"/>
                  <w:tcBorders>
                    <w:top w:val="nil"/>
                    <w:left w:val="nil"/>
                    <w:bottom w:val="nil"/>
                    <w:right w:val="nil"/>
                  </w:tcBorders>
                  <w:shd w:val="clear" w:color="auto" w:fill="auto"/>
                  <w:vAlign w:val="center"/>
                </w:tcPr>
                <w:p w14:paraId="2AF3837A" w14:textId="77777777" w:rsidR="00B00C38" w:rsidRPr="007274A6"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HNTB</w:t>
                  </w:r>
                </w:p>
              </w:tc>
            </w:tr>
            <w:tr w:rsidR="00B00C38" w:rsidRPr="007274A6" w14:paraId="49549BB0" w14:textId="77777777" w:rsidTr="00EE4D63">
              <w:trPr>
                <w:trHeight w:val="62"/>
              </w:trPr>
              <w:tc>
                <w:tcPr>
                  <w:tcW w:w="4842" w:type="dxa"/>
                  <w:tcBorders>
                    <w:top w:val="nil"/>
                    <w:left w:val="nil"/>
                    <w:bottom w:val="nil"/>
                    <w:right w:val="nil"/>
                  </w:tcBorders>
                  <w:shd w:val="clear" w:color="auto" w:fill="auto"/>
                  <w:vAlign w:val="center"/>
                </w:tcPr>
                <w:p w14:paraId="5040839F"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Dan Macmurphy</w:t>
                  </w:r>
                </w:p>
              </w:tc>
              <w:tc>
                <w:tcPr>
                  <w:tcW w:w="3908" w:type="dxa"/>
                  <w:tcBorders>
                    <w:top w:val="nil"/>
                    <w:left w:val="nil"/>
                    <w:bottom w:val="nil"/>
                    <w:right w:val="nil"/>
                  </w:tcBorders>
                  <w:shd w:val="clear" w:color="auto" w:fill="auto"/>
                  <w:vAlign w:val="center"/>
                </w:tcPr>
                <w:p w14:paraId="56064367"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Traf-O-Data</w:t>
                  </w:r>
                </w:p>
              </w:tc>
            </w:tr>
            <w:tr w:rsidR="00B00C38" w:rsidRPr="00C2170D" w14:paraId="473ED085" w14:textId="77777777" w:rsidTr="00EE4D63">
              <w:trPr>
                <w:trHeight w:val="62"/>
              </w:trPr>
              <w:tc>
                <w:tcPr>
                  <w:tcW w:w="4842" w:type="dxa"/>
                  <w:tcBorders>
                    <w:top w:val="nil"/>
                    <w:left w:val="nil"/>
                    <w:bottom w:val="nil"/>
                    <w:right w:val="nil"/>
                  </w:tcBorders>
                  <w:shd w:val="clear" w:color="auto" w:fill="auto"/>
                  <w:vAlign w:val="center"/>
                  <w:hideMark/>
                </w:tcPr>
                <w:p w14:paraId="4DE57D89" w14:textId="77777777" w:rsidR="00B00C38" w:rsidRPr="00B7354C" w:rsidRDefault="00B00C38" w:rsidP="00C2170D">
                  <w:pPr>
                    <w:spacing w:after="0"/>
                    <w:rPr>
                      <w:rFonts w:ascii="Calibri" w:eastAsia="Times New Roman" w:hAnsi="Calibri" w:cs="Calibri"/>
                      <w:color w:val="000000"/>
                      <w:sz w:val="22"/>
                      <w:szCs w:val="22"/>
                    </w:rPr>
                  </w:pPr>
                  <w:r w:rsidRPr="00B7354C">
                    <w:rPr>
                      <w:rFonts w:ascii="Calibri" w:eastAsia="Times New Roman" w:hAnsi="Calibri" w:cs="Calibri"/>
                      <w:color w:val="000000"/>
                      <w:sz w:val="22"/>
                      <w:szCs w:val="22"/>
                    </w:rPr>
                    <w:t>Heath Lupton</w:t>
                  </w:r>
                </w:p>
              </w:tc>
              <w:tc>
                <w:tcPr>
                  <w:tcW w:w="3908" w:type="dxa"/>
                  <w:tcBorders>
                    <w:top w:val="nil"/>
                    <w:left w:val="nil"/>
                    <w:bottom w:val="nil"/>
                    <w:right w:val="nil"/>
                  </w:tcBorders>
                  <w:shd w:val="clear" w:color="auto" w:fill="auto"/>
                  <w:vAlign w:val="center"/>
                  <w:hideMark/>
                </w:tcPr>
                <w:p w14:paraId="780DDF5C" w14:textId="77777777" w:rsidR="00B00C38" w:rsidRPr="00B7354C" w:rsidRDefault="00B00C38" w:rsidP="00C2170D">
                  <w:pPr>
                    <w:spacing w:after="0"/>
                    <w:rPr>
                      <w:rFonts w:ascii="Calibri" w:eastAsia="Times New Roman" w:hAnsi="Calibri" w:cs="Calibri"/>
                      <w:color w:val="000000"/>
                      <w:sz w:val="22"/>
                      <w:szCs w:val="22"/>
                    </w:rPr>
                  </w:pPr>
                  <w:r w:rsidRPr="00B7354C">
                    <w:rPr>
                      <w:rFonts w:ascii="Calibri" w:eastAsia="Times New Roman" w:hAnsi="Calibri" w:cs="Calibri"/>
                      <w:color w:val="000000"/>
                      <w:sz w:val="22"/>
                      <w:szCs w:val="22"/>
                    </w:rPr>
                    <w:t>Cambridge Systematics</w:t>
                  </w:r>
                </w:p>
              </w:tc>
            </w:tr>
            <w:tr w:rsidR="00B00C38" w:rsidRPr="00C2170D" w14:paraId="0BEAEF2A" w14:textId="77777777" w:rsidTr="00EE4D63">
              <w:trPr>
                <w:trHeight w:val="62"/>
              </w:trPr>
              <w:tc>
                <w:tcPr>
                  <w:tcW w:w="4842" w:type="dxa"/>
                  <w:tcBorders>
                    <w:top w:val="nil"/>
                    <w:left w:val="nil"/>
                    <w:bottom w:val="nil"/>
                    <w:right w:val="nil"/>
                  </w:tcBorders>
                  <w:shd w:val="clear" w:color="auto" w:fill="auto"/>
                  <w:vAlign w:val="center"/>
                </w:tcPr>
                <w:p w14:paraId="4FD26125" w14:textId="77777777" w:rsidR="00B00C38" w:rsidRPr="00B7354C"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 xml:space="preserve">Howard </w:t>
                  </w:r>
                  <w:proofErr w:type="spellStart"/>
                  <w:r>
                    <w:rPr>
                      <w:rFonts w:ascii="Calibri" w:eastAsia="Times New Roman" w:hAnsi="Calibri" w:cs="Calibri"/>
                      <w:color w:val="000000"/>
                      <w:sz w:val="22"/>
                      <w:szCs w:val="22"/>
                    </w:rPr>
                    <w:t>Slavin</w:t>
                  </w:r>
                  <w:proofErr w:type="spellEnd"/>
                </w:p>
              </w:tc>
              <w:tc>
                <w:tcPr>
                  <w:tcW w:w="3908" w:type="dxa"/>
                  <w:tcBorders>
                    <w:top w:val="nil"/>
                    <w:left w:val="nil"/>
                    <w:bottom w:val="nil"/>
                    <w:right w:val="nil"/>
                  </w:tcBorders>
                  <w:shd w:val="clear" w:color="auto" w:fill="auto"/>
                  <w:vAlign w:val="center"/>
                </w:tcPr>
                <w:p w14:paraId="54E5B8AF" w14:textId="77777777" w:rsidR="00B00C38" w:rsidRPr="00B7354C"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Caliper</w:t>
                  </w:r>
                </w:p>
              </w:tc>
            </w:tr>
            <w:tr w:rsidR="00B00C38" w:rsidRPr="00C2170D" w14:paraId="3EF44ECF" w14:textId="77777777" w:rsidTr="00EE4D63">
              <w:trPr>
                <w:trHeight w:val="62"/>
              </w:trPr>
              <w:tc>
                <w:tcPr>
                  <w:tcW w:w="4842" w:type="dxa"/>
                  <w:tcBorders>
                    <w:top w:val="nil"/>
                    <w:left w:val="nil"/>
                    <w:bottom w:val="nil"/>
                    <w:right w:val="nil"/>
                  </w:tcBorders>
                  <w:shd w:val="clear" w:color="auto" w:fill="auto"/>
                  <w:vAlign w:val="center"/>
                </w:tcPr>
                <w:p w14:paraId="4EE5CCB6"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Hui Zhao</w:t>
                  </w:r>
                </w:p>
              </w:tc>
              <w:tc>
                <w:tcPr>
                  <w:tcW w:w="3908" w:type="dxa"/>
                  <w:tcBorders>
                    <w:top w:val="nil"/>
                    <w:left w:val="nil"/>
                    <w:bottom w:val="nil"/>
                    <w:right w:val="nil"/>
                  </w:tcBorders>
                  <w:shd w:val="clear" w:color="auto" w:fill="auto"/>
                  <w:vAlign w:val="center"/>
                </w:tcPr>
                <w:p w14:paraId="60EB53A2"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CTS</w:t>
                  </w:r>
                </w:p>
              </w:tc>
            </w:tr>
            <w:tr w:rsidR="00B00C38" w:rsidRPr="00C2170D" w14:paraId="0529AD53" w14:textId="77777777" w:rsidTr="00EE4D63">
              <w:trPr>
                <w:trHeight w:val="62"/>
              </w:trPr>
              <w:tc>
                <w:tcPr>
                  <w:tcW w:w="4842" w:type="dxa"/>
                  <w:tcBorders>
                    <w:top w:val="nil"/>
                    <w:left w:val="nil"/>
                    <w:bottom w:val="nil"/>
                    <w:right w:val="nil"/>
                  </w:tcBorders>
                  <w:shd w:val="clear" w:color="auto" w:fill="auto"/>
                  <w:vAlign w:val="center"/>
                </w:tcPr>
                <w:p w14:paraId="3D8036B0"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 xml:space="preserve">Jack </w:t>
                  </w:r>
                  <w:proofErr w:type="spellStart"/>
                  <w:r>
                    <w:rPr>
                      <w:rFonts w:ascii="Calibri" w:eastAsia="Times New Roman" w:hAnsi="Calibri" w:cs="Calibri"/>
                      <w:color w:val="000000"/>
                      <w:sz w:val="22"/>
                      <w:szCs w:val="22"/>
                    </w:rPr>
                    <w:t>Klodzinski</w:t>
                  </w:r>
                  <w:proofErr w:type="spellEnd"/>
                </w:p>
              </w:tc>
              <w:tc>
                <w:tcPr>
                  <w:tcW w:w="3908" w:type="dxa"/>
                  <w:tcBorders>
                    <w:top w:val="nil"/>
                    <w:left w:val="nil"/>
                    <w:bottom w:val="nil"/>
                    <w:right w:val="nil"/>
                  </w:tcBorders>
                  <w:shd w:val="clear" w:color="auto" w:fill="auto"/>
                  <w:vAlign w:val="center"/>
                </w:tcPr>
                <w:p w14:paraId="7ABECF75"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AECOM/FTE</w:t>
                  </w:r>
                </w:p>
              </w:tc>
            </w:tr>
            <w:tr w:rsidR="00B00C38" w:rsidRPr="00C2170D" w14:paraId="31DC9119" w14:textId="77777777" w:rsidTr="00EE4D63">
              <w:trPr>
                <w:trHeight w:val="62"/>
              </w:trPr>
              <w:tc>
                <w:tcPr>
                  <w:tcW w:w="4842" w:type="dxa"/>
                  <w:tcBorders>
                    <w:top w:val="nil"/>
                    <w:left w:val="nil"/>
                    <w:bottom w:val="nil"/>
                    <w:right w:val="nil"/>
                  </w:tcBorders>
                  <w:shd w:val="clear" w:color="auto" w:fill="auto"/>
                  <w:vAlign w:val="center"/>
                  <w:hideMark/>
                </w:tcPr>
                <w:p w14:paraId="2AEAF955" w14:textId="77777777" w:rsidR="00B00C38" w:rsidRPr="007274A6" w:rsidRDefault="00B00C38"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Jeanette Berk</w:t>
                  </w:r>
                </w:p>
              </w:tc>
              <w:tc>
                <w:tcPr>
                  <w:tcW w:w="3908" w:type="dxa"/>
                  <w:tcBorders>
                    <w:top w:val="nil"/>
                    <w:left w:val="nil"/>
                    <w:bottom w:val="nil"/>
                    <w:right w:val="nil"/>
                  </w:tcBorders>
                  <w:shd w:val="clear" w:color="auto" w:fill="auto"/>
                  <w:vAlign w:val="center"/>
                  <w:hideMark/>
                </w:tcPr>
                <w:p w14:paraId="136C03DA" w14:textId="77777777" w:rsidR="00B00C38" w:rsidRPr="007274A6" w:rsidRDefault="00B00C38"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Gannett Fleming</w:t>
                  </w:r>
                </w:p>
              </w:tc>
            </w:tr>
            <w:tr w:rsidR="00B00C38" w:rsidRPr="00C2170D" w14:paraId="4F48923F" w14:textId="77777777" w:rsidTr="00EE4D63">
              <w:trPr>
                <w:trHeight w:val="62"/>
              </w:trPr>
              <w:tc>
                <w:tcPr>
                  <w:tcW w:w="4842" w:type="dxa"/>
                  <w:tcBorders>
                    <w:top w:val="nil"/>
                    <w:left w:val="nil"/>
                    <w:bottom w:val="nil"/>
                    <w:right w:val="nil"/>
                  </w:tcBorders>
                  <w:shd w:val="clear" w:color="auto" w:fill="auto"/>
                  <w:vAlign w:val="center"/>
                  <w:hideMark/>
                </w:tcPr>
                <w:p w14:paraId="75B729D2" w14:textId="77777777" w:rsidR="00B00C38" w:rsidRPr="007274A6" w:rsidRDefault="00B00C38"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Jerry Graham</w:t>
                  </w:r>
                </w:p>
              </w:tc>
              <w:tc>
                <w:tcPr>
                  <w:tcW w:w="3908" w:type="dxa"/>
                  <w:tcBorders>
                    <w:top w:val="nil"/>
                    <w:left w:val="nil"/>
                    <w:bottom w:val="nil"/>
                    <w:right w:val="nil"/>
                  </w:tcBorders>
                  <w:shd w:val="clear" w:color="auto" w:fill="auto"/>
                  <w:vAlign w:val="center"/>
                  <w:hideMark/>
                </w:tcPr>
                <w:p w14:paraId="0ECC50E8" w14:textId="77777777" w:rsidR="00B00C38" w:rsidRPr="007274A6" w:rsidRDefault="00B00C38"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Traf-O-Data</w:t>
                  </w:r>
                </w:p>
              </w:tc>
            </w:tr>
            <w:tr w:rsidR="00B00C38" w:rsidRPr="00C2170D" w14:paraId="57494EC7" w14:textId="77777777" w:rsidTr="00EE4D63">
              <w:trPr>
                <w:trHeight w:val="62"/>
              </w:trPr>
              <w:tc>
                <w:tcPr>
                  <w:tcW w:w="4842" w:type="dxa"/>
                  <w:tcBorders>
                    <w:top w:val="nil"/>
                    <w:left w:val="nil"/>
                    <w:bottom w:val="nil"/>
                    <w:right w:val="nil"/>
                  </w:tcBorders>
                  <w:shd w:val="clear" w:color="auto" w:fill="auto"/>
                  <w:vAlign w:val="center"/>
                </w:tcPr>
                <w:p w14:paraId="2E1F5D0B" w14:textId="77777777" w:rsidR="00B00C38" w:rsidRPr="007274A6"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Ken Kaltenbach</w:t>
                  </w:r>
                </w:p>
              </w:tc>
              <w:tc>
                <w:tcPr>
                  <w:tcW w:w="3908" w:type="dxa"/>
                  <w:tcBorders>
                    <w:top w:val="nil"/>
                    <w:left w:val="nil"/>
                    <w:bottom w:val="nil"/>
                    <w:right w:val="nil"/>
                  </w:tcBorders>
                  <w:shd w:val="clear" w:color="auto" w:fill="auto"/>
                  <w:vAlign w:val="center"/>
                </w:tcPr>
                <w:p w14:paraId="044146E4" w14:textId="77777777" w:rsidR="00B00C38" w:rsidRPr="007274A6"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Corradino</w:t>
                  </w:r>
                </w:p>
              </w:tc>
            </w:tr>
            <w:tr w:rsidR="00B00C38" w:rsidRPr="00C2170D" w14:paraId="4758FFD1" w14:textId="77777777" w:rsidTr="00EE4D63">
              <w:trPr>
                <w:trHeight w:val="62"/>
              </w:trPr>
              <w:tc>
                <w:tcPr>
                  <w:tcW w:w="4842" w:type="dxa"/>
                  <w:tcBorders>
                    <w:top w:val="nil"/>
                    <w:left w:val="nil"/>
                    <w:bottom w:val="nil"/>
                    <w:right w:val="nil"/>
                  </w:tcBorders>
                  <w:shd w:val="clear" w:color="auto" w:fill="auto"/>
                  <w:vAlign w:val="center"/>
                  <w:hideMark/>
                </w:tcPr>
                <w:p w14:paraId="325FF9BE" w14:textId="77777777" w:rsidR="00B00C38" w:rsidRPr="002F2E7A" w:rsidRDefault="00B00C38" w:rsidP="00C2170D">
                  <w:pPr>
                    <w:spacing w:after="0"/>
                    <w:rPr>
                      <w:rFonts w:ascii="Calibri" w:eastAsia="Times New Roman" w:hAnsi="Calibri" w:cs="Calibri"/>
                      <w:color w:val="000000"/>
                      <w:sz w:val="22"/>
                      <w:szCs w:val="22"/>
                    </w:rPr>
                  </w:pPr>
                  <w:r w:rsidRPr="002F2E7A">
                    <w:rPr>
                      <w:rFonts w:ascii="Calibri" w:eastAsia="Times New Roman" w:hAnsi="Calibri" w:cs="Calibri"/>
                      <w:color w:val="000000"/>
                      <w:sz w:val="22"/>
                      <w:szCs w:val="22"/>
                    </w:rPr>
                    <w:t>Krishnan Viswanathan</w:t>
                  </w:r>
                </w:p>
              </w:tc>
              <w:tc>
                <w:tcPr>
                  <w:tcW w:w="3908" w:type="dxa"/>
                  <w:tcBorders>
                    <w:top w:val="nil"/>
                    <w:left w:val="nil"/>
                    <w:bottom w:val="nil"/>
                    <w:right w:val="nil"/>
                  </w:tcBorders>
                  <w:shd w:val="clear" w:color="auto" w:fill="auto"/>
                  <w:vAlign w:val="center"/>
                  <w:hideMark/>
                </w:tcPr>
                <w:p w14:paraId="26FCB282" w14:textId="77777777" w:rsidR="00B00C38" w:rsidRPr="002F2E7A" w:rsidRDefault="00B00C38" w:rsidP="00C2170D">
                  <w:pPr>
                    <w:spacing w:after="0"/>
                    <w:rPr>
                      <w:rFonts w:ascii="Calibri" w:eastAsia="Times New Roman" w:hAnsi="Calibri" w:cs="Calibri"/>
                      <w:color w:val="000000"/>
                      <w:sz w:val="22"/>
                      <w:szCs w:val="22"/>
                    </w:rPr>
                  </w:pPr>
                  <w:r w:rsidRPr="002F2E7A">
                    <w:rPr>
                      <w:rFonts w:ascii="Calibri" w:eastAsia="Times New Roman" w:hAnsi="Calibri" w:cs="Calibri"/>
                      <w:color w:val="000000"/>
                      <w:sz w:val="22"/>
                      <w:szCs w:val="22"/>
                    </w:rPr>
                    <w:t>WRA</w:t>
                  </w:r>
                </w:p>
              </w:tc>
            </w:tr>
            <w:tr w:rsidR="00B00C38" w:rsidRPr="00C2170D" w14:paraId="6A2DA0F5" w14:textId="77777777" w:rsidTr="00EE4D63">
              <w:trPr>
                <w:trHeight w:val="62"/>
              </w:trPr>
              <w:tc>
                <w:tcPr>
                  <w:tcW w:w="4842" w:type="dxa"/>
                  <w:tcBorders>
                    <w:top w:val="nil"/>
                    <w:left w:val="nil"/>
                    <w:bottom w:val="nil"/>
                    <w:right w:val="nil"/>
                  </w:tcBorders>
                  <w:shd w:val="clear" w:color="auto" w:fill="auto"/>
                  <w:vAlign w:val="center"/>
                </w:tcPr>
                <w:p w14:paraId="3C5ABF8E" w14:textId="77777777" w:rsidR="00B00C38" w:rsidRPr="002F2E7A"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 xml:space="preserve">Lakshmi </w:t>
                  </w:r>
                  <w:proofErr w:type="spellStart"/>
                  <w:r>
                    <w:rPr>
                      <w:rFonts w:ascii="Calibri" w:eastAsia="Times New Roman" w:hAnsi="Calibri" w:cs="Calibri"/>
                      <w:color w:val="000000"/>
                      <w:sz w:val="22"/>
                      <w:szCs w:val="22"/>
                    </w:rPr>
                    <w:t>Gurram</w:t>
                  </w:r>
                  <w:proofErr w:type="spellEnd"/>
                </w:p>
              </w:tc>
              <w:tc>
                <w:tcPr>
                  <w:tcW w:w="3908" w:type="dxa"/>
                  <w:tcBorders>
                    <w:top w:val="nil"/>
                    <w:left w:val="nil"/>
                    <w:bottom w:val="nil"/>
                    <w:right w:val="nil"/>
                  </w:tcBorders>
                  <w:shd w:val="clear" w:color="auto" w:fill="auto"/>
                  <w:vAlign w:val="center"/>
                </w:tcPr>
                <w:p w14:paraId="00738122" w14:textId="77777777" w:rsidR="00B00C38" w:rsidRPr="002F2E7A"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Charlotte MPO</w:t>
                  </w:r>
                </w:p>
              </w:tc>
            </w:tr>
            <w:tr w:rsidR="00B00C38" w:rsidRPr="00C2170D" w14:paraId="531E0EBD" w14:textId="77777777" w:rsidTr="00EE4D63">
              <w:trPr>
                <w:trHeight w:val="62"/>
              </w:trPr>
              <w:tc>
                <w:tcPr>
                  <w:tcW w:w="4842" w:type="dxa"/>
                  <w:tcBorders>
                    <w:top w:val="nil"/>
                    <w:left w:val="nil"/>
                    <w:bottom w:val="nil"/>
                    <w:right w:val="nil"/>
                  </w:tcBorders>
                  <w:shd w:val="clear" w:color="auto" w:fill="auto"/>
                  <w:vAlign w:val="center"/>
                </w:tcPr>
                <w:p w14:paraId="7384CC44" w14:textId="77777777" w:rsidR="00B00C38" w:rsidRDefault="00B00C38" w:rsidP="00C2170D">
                  <w:pPr>
                    <w:spacing w:after="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Merih</w:t>
                  </w:r>
                  <w:proofErr w:type="spellEnd"/>
                  <w:r>
                    <w:rPr>
                      <w:rFonts w:ascii="Calibri" w:eastAsia="Times New Roman" w:hAnsi="Calibri" w:cs="Calibri"/>
                      <w:color w:val="000000"/>
                      <w:sz w:val="22"/>
                      <w:szCs w:val="22"/>
                    </w:rPr>
                    <w:t xml:space="preserve"> Wahid</w:t>
                  </w:r>
                </w:p>
              </w:tc>
              <w:tc>
                <w:tcPr>
                  <w:tcW w:w="3908" w:type="dxa"/>
                  <w:tcBorders>
                    <w:top w:val="nil"/>
                    <w:left w:val="nil"/>
                    <w:bottom w:val="nil"/>
                    <w:right w:val="nil"/>
                  </w:tcBorders>
                  <w:shd w:val="clear" w:color="auto" w:fill="auto"/>
                  <w:vAlign w:val="center"/>
                </w:tcPr>
                <w:p w14:paraId="489D3C45"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Manatee County</w:t>
                  </w:r>
                </w:p>
              </w:tc>
            </w:tr>
            <w:tr w:rsidR="00B00C38" w:rsidRPr="00C2170D" w14:paraId="4782FC64" w14:textId="77777777" w:rsidTr="00EE4D63">
              <w:trPr>
                <w:trHeight w:val="62"/>
              </w:trPr>
              <w:tc>
                <w:tcPr>
                  <w:tcW w:w="4842" w:type="dxa"/>
                  <w:tcBorders>
                    <w:top w:val="nil"/>
                    <w:left w:val="nil"/>
                    <w:bottom w:val="nil"/>
                    <w:right w:val="nil"/>
                  </w:tcBorders>
                  <w:shd w:val="clear" w:color="auto" w:fill="auto"/>
                  <w:vAlign w:val="center"/>
                </w:tcPr>
                <w:p w14:paraId="4328432C"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Michael Escalante</w:t>
                  </w:r>
                </w:p>
              </w:tc>
              <w:tc>
                <w:tcPr>
                  <w:tcW w:w="3908" w:type="dxa"/>
                  <w:tcBorders>
                    <w:top w:val="nil"/>
                    <w:left w:val="nil"/>
                    <w:bottom w:val="nil"/>
                    <w:right w:val="nil"/>
                  </w:tcBorders>
                  <w:shd w:val="clear" w:color="auto" w:fill="auto"/>
                  <w:vAlign w:val="center"/>
                </w:tcPr>
                <w:p w14:paraId="7AA5D901"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Gainesville MPO</w:t>
                  </w:r>
                </w:p>
              </w:tc>
            </w:tr>
            <w:tr w:rsidR="00B00C38" w:rsidRPr="00C2170D" w14:paraId="359CB372" w14:textId="77777777" w:rsidTr="00EE4D63">
              <w:trPr>
                <w:trHeight w:val="62"/>
              </w:trPr>
              <w:tc>
                <w:tcPr>
                  <w:tcW w:w="4842" w:type="dxa"/>
                  <w:tcBorders>
                    <w:top w:val="nil"/>
                    <w:left w:val="nil"/>
                    <w:bottom w:val="nil"/>
                    <w:right w:val="nil"/>
                  </w:tcBorders>
                  <w:shd w:val="clear" w:color="auto" w:fill="auto"/>
                  <w:vAlign w:val="center"/>
                </w:tcPr>
                <w:p w14:paraId="07195A14"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Min-Tang Li</w:t>
                  </w:r>
                </w:p>
              </w:tc>
              <w:tc>
                <w:tcPr>
                  <w:tcW w:w="3908" w:type="dxa"/>
                  <w:tcBorders>
                    <w:top w:val="nil"/>
                    <w:left w:val="nil"/>
                    <w:bottom w:val="nil"/>
                    <w:right w:val="nil"/>
                  </w:tcBorders>
                  <w:shd w:val="clear" w:color="auto" w:fill="auto"/>
                  <w:vAlign w:val="center"/>
                </w:tcPr>
                <w:p w14:paraId="72A16B42" w14:textId="77777777" w:rsidR="00B00C38" w:rsidRPr="002F2E7A"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Broward County</w:t>
                  </w:r>
                </w:p>
              </w:tc>
            </w:tr>
            <w:tr w:rsidR="00B00C38" w:rsidRPr="00C2170D" w14:paraId="1B4F9AD0" w14:textId="77777777" w:rsidTr="00EE4D63">
              <w:trPr>
                <w:trHeight w:val="62"/>
              </w:trPr>
              <w:tc>
                <w:tcPr>
                  <w:tcW w:w="4842" w:type="dxa"/>
                  <w:tcBorders>
                    <w:top w:val="nil"/>
                    <w:left w:val="nil"/>
                    <w:bottom w:val="nil"/>
                    <w:right w:val="nil"/>
                  </w:tcBorders>
                  <w:shd w:val="clear" w:color="auto" w:fill="auto"/>
                  <w:vAlign w:val="center"/>
                </w:tcPr>
                <w:p w14:paraId="579CE89D"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Mohammed Hadi</w:t>
                  </w:r>
                </w:p>
              </w:tc>
              <w:tc>
                <w:tcPr>
                  <w:tcW w:w="3908" w:type="dxa"/>
                  <w:tcBorders>
                    <w:top w:val="nil"/>
                    <w:left w:val="nil"/>
                    <w:bottom w:val="nil"/>
                    <w:right w:val="nil"/>
                  </w:tcBorders>
                  <w:shd w:val="clear" w:color="auto" w:fill="auto"/>
                  <w:vAlign w:val="center"/>
                </w:tcPr>
                <w:p w14:paraId="3994C4D3"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FIU</w:t>
                  </w:r>
                </w:p>
              </w:tc>
            </w:tr>
            <w:tr w:rsidR="00B00C38" w:rsidRPr="00C2170D" w14:paraId="26FE1A36" w14:textId="77777777" w:rsidTr="00EE4D63">
              <w:trPr>
                <w:trHeight w:val="62"/>
              </w:trPr>
              <w:tc>
                <w:tcPr>
                  <w:tcW w:w="4842" w:type="dxa"/>
                  <w:tcBorders>
                    <w:top w:val="nil"/>
                    <w:left w:val="nil"/>
                    <w:bottom w:val="nil"/>
                    <w:right w:val="nil"/>
                  </w:tcBorders>
                  <w:shd w:val="clear" w:color="auto" w:fill="auto"/>
                  <w:vAlign w:val="center"/>
                </w:tcPr>
                <w:p w14:paraId="57F2CDF7" w14:textId="77777777" w:rsidR="00B00C38" w:rsidRPr="002F2E7A"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Naveen Eluru</w:t>
                  </w:r>
                </w:p>
              </w:tc>
              <w:tc>
                <w:tcPr>
                  <w:tcW w:w="3908" w:type="dxa"/>
                  <w:tcBorders>
                    <w:top w:val="nil"/>
                    <w:left w:val="nil"/>
                    <w:bottom w:val="nil"/>
                    <w:right w:val="nil"/>
                  </w:tcBorders>
                  <w:shd w:val="clear" w:color="auto" w:fill="auto"/>
                  <w:vAlign w:val="center"/>
                </w:tcPr>
                <w:p w14:paraId="18D4639C" w14:textId="77777777" w:rsidR="00B00C38" w:rsidRPr="002F2E7A"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UCF</w:t>
                  </w:r>
                </w:p>
              </w:tc>
            </w:tr>
            <w:tr w:rsidR="00B00C38" w:rsidRPr="00C2170D" w14:paraId="21161C40" w14:textId="77777777" w:rsidTr="00EE4D63">
              <w:trPr>
                <w:trHeight w:val="62"/>
              </w:trPr>
              <w:tc>
                <w:tcPr>
                  <w:tcW w:w="4842" w:type="dxa"/>
                  <w:tcBorders>
                    <w:top w:val="nil"/>
                    <w:left w:val="nil"/>
                    <w:bottom w:val="nil"/>
                    <w:right w:val="nil"/>
                  </w:tcBorders>
                  <w:shd w:val="clear" w:color="auto" w:fill="auto"/>
                  <w:vAlign w:val="center"/>
                </w:tcPr>
                <w:p w14:paraId="7D40487B"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Paul Flavien</w:t>
                  </w:r>
                </w:p>
              </w:tc>
              <w:tc>
                <w:tcPr>
                  <w:tcW w:w="3908" w:type="dxa"/>
                  <w:tcBorders>
                    <w:top w:val="nil"/>
                    <w:left w:val="nil"/>
                    <w:bottom w:val="nil"/>
                    <w:right w:val="nil"/>
                  </w:tcBorders>
                  <w:shd w:val="clear" w:color="auto" w:fill="auto"/>
                  <w:vAlign w:val="center"/>
                </w:tcPr>
                <w:p w14:paraId="26297FBC" w14:textId="77777777" w:rsidR="00B00C38" w:rsidRPr="002F2E7A"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Broward MPO</w:t>
                  </w:r>
                </w:p>
              </w:tc>
            </w:tr>
            <w:tr w:rsidR="00B00C38" w:rsidRPr="00C2170D" w14:paraId="20527E69" w14:textId="77777777" w:rsidTr="00EE4D63">
              <w:trPr>
                <w:trHeight w:val="62"/>
              </w:trPr>
              <w:tc>
                <w:tcPr>
                  <w:tcW w:w="4842" w:type="dxa"/>
                  <w:tcBorders>
                    <w:top w:val="nil"/>
                    <w:left w:val="nil"/>
                    <w:bottom w:val="nil"/>
                    <w:right w:val="nil"/>
                  </w:tcBorders>
                  <w:shd w:val="clear" w:color="auto" w:fill="auto"/>
                  <w:vAlign w:val="center"/>
                </w:tcPr>
                <w:p w14:paraId="68468BA1"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Qian (Cherry) Xiong</w:t>
                  </w:r>
                </w:p>
              </w:tc>
              <w:tc>
                <w:tcPr>
                  <w:tcW w:w="3908" w:type="dxa"/>
                  <w:tcBorders>
                    <w:top w:val="nil"/>
                    <w:left w:val="nil"/>
                    <w:bottom w:val="nil"/>
                    <w:right w:val="nil"/>
                  </w:tcBorders>
                  <w:shd w:val="clear" w:color="auto" w:fill="auto"/>
                  <w:vAlign w:val="center"/>
                </w:tcPr>
                <w:p w14:paraId="75678B28"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EXP</w:t>
                  </w:r>
                </w:p>
              </w:tc>
            </w:tr>
            <w:tr w:rsidR="00B00C38" w:rsidRPr="00C2170D" w14:paraId="79A76218" w14:textId="77777777" w:rsidTr="00EE4D63">
              <w:trPr>
                <w:trHeight w:val="62"/>
              </w:trPr>
              <w:tc>
                <w:tcPr>
                  <w:tcW w:w="4842" w:type="dxa"/>
                  <w:tcBorders>
                    <w:top w:val="nil"/>
                    <w:left w:val="nil"/>
                    <w:bottom w:val="nil"/>
                    <w:right w:val="nil"/>
                  </w:tcBorders>
                  <w:shd w:val="clear" w:color="auto" w:fill="auto"/>
                  <w:vAlign w:val="center"/>
                </w:tcPr>
                <w:p w14:paraId="17C845CF"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Ramachandran Balakrishna</w:t>
                  </w:r>
                </w:p>
              </w:tc>
              <w:tc>
                <w:tcPr>
                  <w:tcW w:w="3908" w:type="dxa"/>
                  <w:tcBorders>
                    <w:top w:val="nil"/>
                    <w:left w:val="nil"/>
                    <w:bottom w:val="nil"/>
                    <w:right w:val="nil"/>
                  </w:tcBorders>
                  <w:shd w:val="clear" w:color="auto" w:fill="auto"/>
                  <w:vAlign w:val="center"/>
                </w:tcPr>
                <w:p w14:paraId="792ACA7F"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Caliper</w:t>
                  </w:r>
                </w:p>
              </w:tc>
            </w:tr>
            <w:tr w:rsidR="00B00C38" w:rsidRPr="00C2170D" w14:paraId="3EBA1AC2" w14:textId="77777777" w:rsidTr="00EE4D63">
              <w:trPr>
                <w:trHeight w:val="62"/>
              </w:trPr>
              <w:tc>
                <w:tcPr>
                  <w:tcW w:w="4842" w:type="dxa"/>
                  <w:tcBorders>
                    <w:top w:val="nil"/>
                    <w:left w:val="nil"/>
                    <w:bottom w:val="nil"/>
                    <w:right w:val="nil"/>
                  </w:tcBorders>
                  <w:shd w:val="clear" w:color="auto" w:fill="auto"/>
                  <w:vAlign w:val="center"/>
                </w:tcPr>
                <w:p w14:paraId="256B2B94"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Rob Schiffer</w:t>
                  </w:r>
                </w:p>
              </w:tc>
              <w:tc>
                <w:tcPr>
                  <w:tcW w:w="3908" w:type="dxa"/>
                  <w:tcBorders>
                    <w:top w:val="nil"/>
                    <w:left w:val="nil"/>
                    <w:bottom w:val="nil"/>
                    <w:right w:val="nil"/>
                  </w:tcBorders>
                  <w:shd w:val="clear" w:color="auto" w:fill="auto"/>
                  <w:vAlign w:val="center"/>
                </w:tcPr>
                <w:p w14:paraId="1B73A628"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Metro Analytics</w:t>
                  </w:r>
                </w:p>
              </w:tc>
            </w:tr>
            <w:tr w:rsidR="00B00C38" w:rsidRPr="00C2170D" w14:paraId="12E2A408" w14:textId="77777777" w:rsidTr="00EE4D63">
              <w:trPr>
                <w:trHeight w:val="62"/>
              </w:trPr>
              <w:tc>
                <w:tcPr>
                  <w:tcW w:w="4842" w:type="dxa"/>
                  <w:tcBorders>
                    <w:top w:val="nil"/>
                    <w:left w:val="nil"/>
                    <w:bottom w:val="nil"/>
                    <w:right w:val="nil"/>
                  </w:tcBorders>
                  <w:shd w:val="clear" w:color="auto" w:fill="auto"/>
                  <w:vAlign w:val="center"/>
                </w:tcPr>
                <w:p w14:paraId="04A1503C"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Roberto Miquel</w:t>
                  </w:r>
                </w:p>
              </w:tc>
              <w:tc>
                <w:tcPr>
                  <w:tcW w:w="3908" w:type="dxa"/>
                  <w:tcBorders>
                    <w:top w:val="nil"/>
                    <w:left w:val="nil"/>
                    <w:bottom w:val="nil"/>
                    <w:right w:val="nil"/>
                  </w:tcBorders>
                  <w:shd w:val="clear" w:color="auto" w:fill="auto"/>
                  <w:vAlign w:val="center"/>
                </w:tcPr>
                <w:p w14:paraId="3B8FB369"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WRA</w:t>
                  </w:r>
                </w:p>
              </w:tc>
            </w:tr>
            <w:tr w:rsidR="00B00C38" w:rsidRPr="00C2170D" w14:paraId="28F89F95" w14:textId="77777777" w:rsidTr="00EE4D63">
              <w:trPr>
                <w:trHeight w:val="62"/>
              </w:trPr>
              <w:tc>
                <w:tcPr>
                  <w:tcW w:w="4842" w:type="dxa"/>
                  <w:tcBorders>
                    <w:top w:val="nil"/>
                    <w:left w:val="nil"/>
                    <w:bottom w:val="nil"/>
                    <w:right w:val="nil"/>
                  </w:tcBorders>
                  <w:shd w:val="clear" w:color="auto" w:fill="auto"/>
                  <w:vAlign w:val="center"/>
                </w:tcPr>
                <w:p w14:paraId="1BBB7511"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Rodrigo Mesa-Arango</w:t>
                  </w:r>
                </w:p>
              </w:tc>
              <w:tc>
                <w:tcPr>
                  <w:tcW w:w="3908" w:type="dxa"/>
                  <w:tcBorders>
                    <w:top w:val="nil"/>
                    <w:left w:val="nil"/>
                    <w:bottom w:val="nil"/>
                    <w:right w:val="nil"/>
                  </w:tcBorders>
                  <w:shd w:val="clear" w:color="auto" w:fill="auto"/>
                  <w:vAlign w:val="center"/>
                </w:tcPr>
                <w:p w14:paraId="0186BC76"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High Street Consulting</w:t>
                  </w:r>
                </w:p>
              </w:tc>
            </w:tr>
            <w:tr w:rsidR="00B00C38" w:rsidRPr="00C2170D" w14:paraId="35C4E77C" w14:textId="77777777" w:rsidTr="00EE4D63">
              <w:trPr>
                <w:trHeight w:val="62"/>
              </w:trPr>
              <w:tc>
                <w:tcPr>
                  <w:tcW w:w="4842" w:type="dxa"/>
                  <w:tcBorders>
                    <w:top w:val="nil"/>
                    <w:left w:val="nil"/>
                    <w:bottom w:val="nil"/>
                    <w:right w:val="nil"/>
                  </w:tcBorders>
                  <w:shd w:val="clear" w:color="auto" w:fill="auto"/>
                  <w:vAlign w:val="center"/>
                </w:tcPr>
                <w:p w14:paraId="650EF11E"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Sheldon Harrison</w:t>
                  </w:r>
                </w:p>
              </w:tc>
              <w:tc>
                <w:tcPr>
                  <w:tcW w:w="3908" w:type="dxa"/>
                  <w:tcBorders>
                    <w:top w:val="nil"/>
                    <w:left w:val="nil"/>
                    <w:bottom w:val="nil"/>
                    <w:right w:val="nil"/>
                  </w:tcBorders>
                  <w:shd w:val="clear" w:color="auto" w:fill="auto"/>
                  <w:vAlign w:val="center"/>
                </w:tcPr>
                <w:p w14:paraId="0944F703"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Cambridge Systematics</w:t>
                  </w:r>
                </w:p>
              </w:tc>
            </w:tr>
            <w:tr w:rsidR="00B00C38" w:rsidRPr="00C2170D" w14:paraId="6E4EAB73" w14:textId="77777777" w:rsidTr="00EE4D63">
              <w:trPr>
                <w:trHeight w:val="62"/>
              </w:trPr>
              <w:tc>
                <w:tcPr>
                  <w:tcW w:w="4842" w:type="dxa"/>
                  <w:tcBorders>
                    <w:top w:val="nil"/>
                    <w:left w:val="nil"/>
                    <w:bottom w:val="nil"/>
                    <w:right w:val="nil"/>
                  </w:tcBorders>
                  <w:shd w:val="clear" w:color="auto" w:fill="auto"/>
                  <w:vAlign w:val="center"/>
                </w:tcPr>
                <w:p w14:paraId="5DF15F21"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Srinivas Varanasi</w:t>
                  </w:r>
                </w:p>
              </w:tc>
              <w:tc>
                <w:tcPr>
                  <w:tcW w:w="3908" w:type="dxa"/>
                  <w:tcBorders>
                    <w:top w:val="nil"/>
                    <w:left w:val="nil"/>
                    <w:bottom w:val="nil"/>
                    <w:right w:val="nil"/>
                  </w:tcBorders>
                  <w:shd w:val="clear" w:color="auto" w:fill="auto"/>
                  <w:vAlign w:val="center"/>
                </w:tcPr>
                <w:p w14:paraId="0FDB6216"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Corradino</w:t>
                  </w:r>
                </w:p>
              </w:tc>
            </w:tr>
            <w:tr w:rsidR="00B00C38" w:rsidRPr="00C2170D" w14:paraId="1B14EB5A" w14:textId="77777777" w:rsidTr="00EE4D63">
              <w:trPr>
                <w:trHeight w:val="62"/>
              </w:trPr>
              <w:tc>
                <w:tcPr>
                  <w:tcW w:w="4842" w:type="dxa"/>
                  <w:tcBorders>
                    <w:top w:val="nil"/>
                    <w:left w:val="nil"/>
                    <w:bottom w:val="nil"/>
                    <w:right w:val="nil"/>
                  </w:tcBorders>
                  <w:shd w:val="clear" w:color="auto" w:fill="auto"/>
                  <w:vAlign w:val="center"/>
                </w:tcPr>
                <w:p w14:paraId="5B14433A"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 xml:space="preserve">Stephen </w:t>
                  </w:r>
                  <w:proofErr w:type="spellStart"/>
                  <w:r>
                    <w:rPr>
                      <w:rFonts w:ascii="Calibri" w:eastAsia="Times New Roman" w:hAnsi="Calibri" w:cs="Calibri"/>
                      <w:color w:val="000000"/>
                      <w:sz w:val="22"/>
                      <w:szCs w:val="22"/>
                    </w:rPr>
                    <w:t>Lawe</w:t>
                  </w:r>
                  <w:proofErr w:type="spellEnd"/>
                </w:p>
              </w:tc>
              <w:tc>
                <w:tcPr>
                  <w:tcW w:w="3908" w:type="dxa"/>
                  <w:tcBorders>
                    <w:top w:val="nil"/>
                    <w:left w:val="nil"/>
                    <w:bottom w:val="nil"/>
                    <w:right w:val="nil"/>
                  </w:tcBorders>
                  <w:shd w:val="clear" w:color="auto" w:fill="auto"/>
                  <w:vAlign w:val="center"/>
                </w:tcPr>
                <w:p w14:paraId="3363EA01"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RSG</w:t>
                  </w:r>
                </w:p>
              </w:tc>
            </w:tr>
            <w:tr w:rsidR="00B00C38" w:rsidRPr="00C2170D" w14:paraId="1A3F58C6" w14:textId="77777777" w:rsidTr="00EE4D63">
              <w:trPr>
                <w:trHeight w:val="62"/>
              </w:trPr>
              <w:tc>
                <w:tcPr>
                  <w:tcW w:w="4842" w:type="dxa"/>
                  <w:tcBorders>
                    <w:top w:val="nil"/>
                    <w:left w:val="nil"/>
                    <w:bottom w:val="nil"/>
                    <w:right w:val="nil"/>
                  </w:tcBorders>
                  <w:shd w:val="clear" w:color="auto" w:fill="auto"/>
                  <w:vAlign w:val="center"/>
                  <w:hideMark/>
                </w:tcPr>
                <w:p w14:paraId="0C959E03" w14:textId="77777777" w:rsidR="00B00C38" w:rsidRPr="007274A6" w:rsidRDefault="00B00C38"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Terry Corkery</w:t>
                  </w:r>
                </w:p>
              </w:tc>
              <w:tc>
                <w:tcPr>
                  <w:tcW w:w="3908" w:type="dxa"/>
                  <w:tcBorders>
                    <w:top w:val="nil"/>
                    <w:left w:val="nil"/>
                    <w:bottom w:val="nil"/>
                    <w:right w:val="nil"/>
                  </w:tcBorders>
                  <w:shd w:val="clear" w:color="auto" w:fill="auto"/>
                  <w:vAlign w:val="center"/>
                  <w:hideMark/>
                </w:tcPr>
                <w:p w14:paraId="62DB830C" w14:textId="77777777" w:rsidR="00B00C38" w:rsidRPr="007274A6" w:rsidRDefault="00B00C38"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FDOT Central Office</w:t>
                  </w:r>
                </w:p>
              </w:tc>
            </w:tr>
            <w:tr w:rsidR="00B00C38" w:rsidRPr="00C2170D" w14:paraId="53F59037" w14:textId="77777777" w:rsidTr="00EE4D63">
              <w:trPr>
                <w:trHeight w:val="62"/>
              </w:trPr>
              <w:tc>
                <w:tcPr>
                  <w:tcW w:w="4842" w:type="dxa"/>
                  <w:tcBorders>
                    <w:top w:val="nil"/>
                    <w:left w:val="nil"/>
                    <w:bottom w:val="nil"/>
                    <w:right w:val="nil"/>
                  </w:tcBorders>
                  <w:shd w:val="clear" w:color="auto" w:fill="auto"/>
                  <w:vAlign w:val="center"/>
                  <w:hideMark/>
                </w:tcPr>
                <w:p w14:paraId="0B3D6F9C" w14:textId="77777777" w:rsidR="00B00C38" w:rsidRPr="007274A6" w:rsidRDefault="00B00C38"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Thomas Hill</w:t>
                  </w:r>
                </w:p>
              </w:tc>
              <w:tc>
                <w:tcPr>
                  <w:tcW w:w="3908" w:type="dxa"/>
                  <w:tcBorders>
                    <w:top w:val="nil"/>
                    <w:left w:val="nil"/>
                    <w:bottom w:val="nil"/>
                    <w:right w:val="nil"/>
                  </w:tcBorders>
                  <w:shd w:val="clear" w:color="auto" w:fill="auto"/>
                  <w:vAlign w:val="center"/>
                  <w:hideMark/>
                </w:tcPr>
                <w:p w14:paraId="4EEF78AE" w14:textId="77777777" w:rsidR="00B00C38" w:rsidRPr="007274A6" w:rsidRDefault="00B00C38" w:rsidP="00C2170D">
                  <w:pPr>
                    <w:spacing w:after="0"/>
                    <w:rPr>
                      <w:rFonts w:ascii="Calibri" w:eastAsia="Times New Roman" w:hAnsi="Calibri" w:cs="Calibri"/>
                      <w:color w:val="000000"/>
                      <w:sz w:val="22"/>
                      <w:szCs w:val="22"/>
                    </w:rPr>
                  </w:pPr>
                  <w:r w:rsidRPr="007274A6">
                    <w:rPr>
                      <w:rFonts w:ascii="Calibri" w:eastAsia="Times New Roman" w:hAnsi="Calibri" w:cs="Calibri"/>
                      <w:color w:val="000000"/>
                      <w:sz w:val="22"/>
                      <w:szCs w:val="22"/>
                    </w:rPr>
                    <w:t>FDOT Central Office</w:t>
                  </w:r>
                </w:p>
              </w:tc>
            </w:tr>
            <w:tr w:rsidR="00B00C38" w:rsidRPr="00C2170D" w14:paraId="7B0CAB10" w14:textId="77777777" w:rsidTr="00EE4D63">
              <w:trPr>
                <w:trHeight w:val="62"/>
              </w:trPr>
              <w:tc>
                <w:tcPr>
                  <w:tcW w:w="4842" w:type="dxa"/>
                  <w:tcBorders>
                    <w:top w:val="nil"/>
                    <w:left w:val="nil"/>
                    <w:bottom w:val="nil"/>
                    <w:right w:val="nil"/>
                  </w:tcBorders>
                  <w:shd w:val="clear" w:color="auto" w:fill="auto"/>
                  <w:vAlign w:val="center"/>
                </w:tcPr>
                <w:p w14:paraId="0EAA6221" w14:textId="77777777" w:rsidR="00B00C38" w:rsidRPr="007274A6"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Tom Rossi</w:t>
                  </w:r>
                </w:p>
              </w:tc>
              <w:tc>
                <w:tcPr>
                  <w:tcW w:w="3908" w:type="dxa"/>
                  <w:tcBorders>
                    <w:top w:val="nil"/>
                    <w:left w:val="nil"/>
                    <w:bottom w:val="nil"/>
                    <w:right w:val="nil"/>
                  </w:tcBorders>
                  <w:shd w:val="clear" w:color="auto" w:fill="auto"/>
                  <w:vAlign w:val="center"/>
                </w:tcPr>
                <w:p w14:paraId="39833ECA" w14:textId="77777777" w:rsidR="00B00C38" w:rsidRPr="007274A6"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Cambridge Systematics</w:t>
                  </w:r>
                </w:p>
              </w:tc>
            </w:tr>
            <w:tr w:rsidR="00B00C38" w:rsidRPr="00C2170D" w14:paraId="79BC6D87" w14:textId="77777777" w:rsidTr="00EE4D63">
              <w:trPr>
                <w:trHeight w:val="62"/>
              </w:trPr>
              <w:tc>
                <w:tcPr>
                  <w:tcW w:w="4842" w:type="dxa"/>
                  <w:tcBorders>
                    <w:top w:val="nil"/>
                    <w:left w:val="nil"/>
                    <w:bottom w:val="nil"/>
                    <w:right w:val="nil"/>
                  </w:tcBorders>
                  <w:shd w:val="clear" w:color="auto" w:fill="auto"/>
                  <w:vAlign w:val="center"/>
                </w:tcPr>
                <w:p w14:paraId="300B834B"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Tyler Blair</w:t>
                  </w:r>
                </w:p>
              </w:tc>
              <w:tc>
                <w:tcPr>
                  <w:tcW w:w="3908" w:type="dxa"/>
                  <w:tcBorders>
                    <w:top w:val="nil"/>
                    <w:left w:val="nil"/>
                    <w:bottom w:val="nil"/>
                    <w:right w:val="nil"/>
                  </w:tcBorders>
                  <w:shd w:val="clear" w:color="auto" w:fill="auto"/>
                  <w:vAlign w:val="center"/>
                </w:tcPr>
                <w:p w14:paraId="44B89F19"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EXP</w:t>
                  </w:r>
                </w:p>
              </w:tc>
            </w:tr>
            <w:tr w:rsidR="00B00C38" w:rsidRPr="00C2170D" w14:paraId="393FE6BB" w14:textId="77777777" w:rsidTr="00EE4D63">
              <w:trPr>
                <w:trHeight w:val="62"/>
              </w:trPr>
              <w:tc>
                <w:tcPr>
                  <w:tcW w:w="4842" w:type="dxa"/>
                  <w:tcBorders>
                    <w:top w:val="nil"/>
                    <w:left w:val="nil"/>
                    <w:bottom w:val="nil"/>
                    <w:right w:val="nil"/>
                  </w:tcBorders>
                  <w:shd w:val="clear" w:color="auto" w:fill="auto"/>
                  <w:vAlign w:val="center"/>
                </w:tcPr>
                <w:p w14:paraId="4CC2C004" w14:textId="77777777" w:rsidR="00B00C38" w:rsidRPr="007274A6"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Vladimir Majano</w:t>
                  </w:r>
                </w:p>
              </w:tc>
              <w:tc>
                <w:tcPr>
                  <w:tcW w:w="3908" w:type="dxa"/>
                  <w:tcBorders>
                    <w:top w:val="nil"/>
                    <w:left w:val="nil"/>
                    <w:bottom w:val="nil"/>
                    <w:right w:val="nil"/>
                  </w:tcBorders>
                  <w:shd w:val="clear" w:color="auto" w:fill="auto"/>
                  <w:vAlign w:val="center"/>
                </w:tcPr>
                <w:p w14:paraId="664D298D" w14:textId="77777777" w:rsidR="00B00C38" w:rsidRPr="007274A6"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FDOT Central Office</w:t>
                  </w:r>
                </w:p>
              </w:tc>
            </w:tr>
            <w:tr w:rsidR="00B00C38" w:rsidRPr="00C2170D" w14:paraId="6E30FDF5" w14:textId="77777777" w:rsidTr="00EE4D63">
              <w:trPr>
                <w:trHeight w:val="62"/>
              </w:trPr>
              <w:tc>
                <w:tcPr>
                  <w:tcW w:w="4842" w:type="dxa"/>
                  <w:tcBorders>
                    <w:top w:val="nil"/>
                    <w:left w:val="nil"/>
                    <w:bottom w:val="nil"/>
                    <w:right w:val="nil"/>
                  </w:tcBorders>
                  <w:shd w:val="clear" w:color="auto" w:fill="auto"/>
                  <w:vAlign w:val="center"/>
                </w:tcPr>
                <w:p w14:paraId="63836BF9"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Xia Jin</w:t>
                  </w:r>
                </w:p>
              </w:tc>
              <w:tc>
                <w:tcPr>
                  <w:tcW w:w="3908" w:type="dxa"/>
                  <w:tcBorders>
                    <w:top w:val="nil"/>
                    <w:left w:val="nil"/>
                    <w:bottom w:val="nil"/>
                    <w:right w:val="nil"/>
                  </w:tcBorders>
                  <w:shd w:val="clear" w:color="auto" w:fill="auto"/>
                  <w:vAlign w:val="center"/>
                </w:tcPr>
                <w:p w14:paraId="43D219B5" w14:textId="77777777" w:rsidR="00B00C38" w:rsidRDefault="00B00C38" w:rsidP="00C2170D">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FIU</w:t>
                  </w:r>
                </w:p>
              </w:tc>
            </w:tr>
          </w:tbl>
          <w:p w14:paraId="071A852E" w14:textId="5EBA4804" w:rsidR="00E57E3C" w:rsidRPr="00E57E3C" w:rsidRDefault="00E57E3C" w:rsidP="00E57E3C">
            <w:pPr>
              <w:pStyle w:val="Compact"/>
              <w:rPr>
                <w:rFonts w:ascii="Calibri" w:hAnsi="Calibri"/>
                <w:sz w:val="22"/>
                <w:szCs w:val="22"/>
              </w:rPr>
            </w:pPr>
          </w:p>
        </w:tc>
        <w:tc>
          <w:tcPr>
            <w:tcW w:w="1981" w:type="dxa"/>
            <w:gridSpan w:val="2"/>
          </w:tcPr>
          <w:p w14:paraId="1F73F45A" w14:textId="083119DF" w:rsidR="00E57E3C" w:rsidRPr="00E57E3C" w:rsidRDefault="00E57E3C" w:rsidP="00E57E3C">
            <w:pPr>
              <w:pStyle w:val="Compact"/>
              <w:rPr>
                <w:rFonts w:ascii="Calibri" w:hAnsi="Calibri"/>
                <w:sz w:val="22"/>
                <w:szCs w:val="22"/>
              </w:rPr>
            </w:pPr>
          </w:p>
        </w:tc>
      </w:tr>
      <w:tr w:rsidR="00E57E3C" w:rsidRPr="00E57E3C" w14:paraId="0A6558DF" w14:textId="77777777" w:rsidTr="002442B2">
        <w:trPr>
          <w:gridBefore w:val="1"/>
          <w:wBefore w:w="108" w:type="dxa"/>
          <w:trHeight w:val="284"/>
        </w:trPr>
        <w:tc>
          <w:tcPr>
            <w:tcW w:w="7289" w:type="dxa"/>
            <w:gridSpan w:val="2"/>
          </w:tcPr>
          <w:p w14:paraId="34CAB545" w14:textId="10AA9910" w:rsidR="00E57E3C" w:rsidRPr="00E57E3C" w:rsidRDefault="00E57E3C" w:rsidP="00E57E3C">
            <w:pPr>
              <w:pStyle w:val="Compact"/>
              <w:rPr>
                <w:rFonts w:ascii="Calibri" w:hAnsi="Calibri"/>
                <w:sz w:val="22"/>
                <w:szCs w:val="22"/>
              </w:rPr>
            </w:pPr>
          </w:p>
        </w:tc>
        <w:tc>
          <w:tcPr>
            <w:tcW w:w="1981" w:type="dxa"/>
            <w:gridSpan w:val="2"/>
          </w:tcPr>
          <w:p w14:paraId="5F98F7C0" w14:textId="2B69B0A6" w:rsidR="00E57E3C" w:rsidRPr="00E57E3C" w:rsidRDefault="00E57E3C" w:rsidP="00E57E3C">
            <w:pPr>
              <w:pStyle w:val="Compact"/>
              <w:rPr>
                <w:rFonts w:ascii="Calibri" w:hAnsi="Calibri"/>
                <w:sz w:val="22"/>
                <w:szCs w:val="22"/>
              </w:rPr>
            </w:pPr>
          </w:p>
        </w:tc>
      </w:tr>
      <w:tr w:rsidR="00E57E3C" w:rsidRPr="00E57E3C" w14:paraId="2B87C40A" w14:textId="77777777" w:rsidTr="002442B2">
        <w:trPr>
          <w:gridBefore w:val="1"/>
          <w:wBefore w:w="108" w:type="dxa"/>
          <w:trHeight w:val="284"/>
        </w:trPr>
        <w:tc>
          <w:tcPr>
            <w:tcW w:w="7289" w:type="dxa"/>
            <w:gridSpan w:val="2"/>
          </w:tcPr>
          <w:p w14:paraId="6D0F0780" w14:textId="5F5625DA" w:rsidR="00E57E3C" w:rsidRPr="00E57E3C" w:rsidRDefault="00E57E3C" w:rsidP="00E57E3C">
            <w:pPr>
              <w:pStyle w:val="Compact"/>
              <w:rPr>
                <w:rFonts w:ascii="Calibri" w:hAnsi="Calibri"/>
                <w:sz w:val="22"/>
                <w:szCs w:val="22"/>
              </w:rPr>
            </w:pPr>
          </w:p>
        </w:tc>
        <w:tc>
          <w:tcPr>
            <w:tcW w:w="1981" w:type="dxa"/>
            <w:gridSpan w:val="2"/>
          </w:tcPr>
          <w:p w14:paraId="749FA4F2" w14:textId="7BBEBC99" w:rsidR="00E57E3C" w:rsidRPr="00E57E3C" w:rsidRDefault="00E57E3C" w:rsidP="00E57E3C">
            <w:pPr>
              <w:pStyle w:val="Compact"/>
              <w:rPr>
                <w:rFonts w:ascii="Calibri" w:hAnsi="Calibri"/>
                <w:sz w:val="22"/>
                <w:szCs w:val="22"/>
              </w:rPr>
            </w:pPr>
          </w:p>
        </w:tc>
      </w:tr>
    </w:tbl>
    <w:p w14:paraId="72AEB462" w14:textId="77777777" w:rsidR="004B24B9" w:rsidRPr="000D167E" w:rsidRDefault="004B24B9" w:rsidP="000D167E">
      <w:pPr>
        <w:pStyle w:val="NormalWeb"/>
        <w:spacing w:before="0" w:beforeAutospacing="0" w:after="0" w:afterAutospacing="0"/>
        <w:rPr>
          <w:rFonts w:ascii="Calibri" w:hAnsi="Calibri" w:cs="Calibri"/>
          <w:b/>
          <w:bCs/>
          <w:color w:val="4F81BD" w:themeColor="accent1"/>
        </w:rPr>
      </w:pPr>
    </w:p>
    <w:p w14:paraId="20C614AF" w14:textId="7358C498" w:rsidR="00044662" w:rsidRDefault="00044662" w:rsidP="00E57E3C">
      <w:pPr>
        <w:pStyle w:val="Heading2"/>
        <w:spacing w:before="0"/>
        <w:rPr>
          <w:rFonts w:ascii="Calibri" w:hAnsi="Calibri" w:cs="Calibri"/>
          <w:color w:val="2E75B5"/>
          <w:sz w:val="24"/>
          <w:szCs w:val="24"/>
        </w:rPr>
      </w:pPr>
    </w:p>
    <w:p w14:paraId="1CAD1C4F" w14:textId="77777777" w:rsidR="00044662" w:rsidRDefault="00044662" w:rsidP="00044662">
      <w:pPr>
        <w:pStyle w:val="Heading2"/>
        <w:spacing w:before="0"/>
        <w:rPr>
          <w:rFonts w:ascii="Calibri" w:hAnsi="Calibri" w:cs="Calibri"/>
          <w:color w:val="2E75B5"/>
          <w:sz w:val="24"/>
          <w:szCs w:val="24"/>
        </w:rPr>
      </w:pPr>
      <w:r>
        <w:rPr>
          <w:rFonts w:ascii="Calibri" w:hAnsi="Calibri" w:cs="Calibri"/>
          <w:color w:val="2E75B5"/>
          <w:sz w:val="24"/>
          <w:szCs w:val="24"/>
        </w:rPr>
        <w:t>Development of a high-resolution statewide socio-demographic, land use, and economic development framework for transportation planning – Dr. Naveen Eluru, UCF</w:t>
      </w:r>
    </w:p>
    <w:p w14:paraId="767893E4" w14:textId="66B59EBD" w:rsidR="004D17B1" w:rsidRDefault="001D7EFA" w:rsidP="00FF771D">
      <w:pPr>
        <w:numPr>
          <w:ilvl w:val="0"/>
          <w:numId w:val="1"/>
        </w:numPr>
        <w:spacing w:after="0"/>
        <w:textAlignment w:val="center"/>
        <w:rPr>
          <w:rFonts w:ascii="Calibri" w:hAnsi="Calibri" w:cs="Calibri"/>
          <w:sz w:val="22"/>
          <w:szCs w:val="22"/>
        </w:rPr>
      </w:pPr>
      <w:r>
        <w:rPr>
          <w:rFonts w:ascii="Calibri" w:hAnsi="Calibri" w:cs="Calibri"/>
          <w:sz w:val="22"/>
          <w:szCs w:val="22"/>
        </w:rPr>
        <w:t xml:space="preserve">Dr. Naveen Eluru provided a presentation on the </w:t>
      </w:r>
      <w:r w:rsidR="008B1D34">
        <w:rPr>
          <w:rFonts w:ascii="Calibri" w:hAnsi="Calibri" w:cs="Calibri"/>
          <w:sz w:val="22"/>
          <w:szCs w:val="22"/>
        </w:rPr>
        <w:t xml:space="preserve">FDOT </w:t>
      </w:r>
      <w:r w:rsidR="003E7BBE">
        <w:rPr>
          <w:rFonts w:ascii="Calibri" w:hAnsi="Calibri" w:cs="Calibri"/>
          <w:sz w:val="22"/>
          <w:szCs w:val="22"/>
        </w:rPr>
        <w:t>research project focused on developing a standardized high-resolution statewide sociodemographic</w:t>
      </w:r>
      <w:r w:rsidR="00612D24">
        <w:rPr>
          <w:rFonts w:ascii="Calibri" w:hAnsi="Calibri" w:cs="Calibri"/>
          <w:sz w:val="22"/>
          <w:szCs w:val="22"/>
        </w:rPr>
        <w:t xml:space="preserve"> (SD)</w:t>
      </w:r>
      <w:r w:rsidR="003E7BBE">
        <w:rPr>
          <w:rFonts w:ascii="Calibri" w:hAnsi="Calibri" w:cs="Calibri"/>
          <w:sz w:val="22"/>
          <w:szCs w:val="22"/>
        </w:rPr>
        <w:t>, land use, and economic development model.</w:t>
      </w:r>
    </w:p>
    <w:p w14:paraId="1AD94C9F" w14:textId="312E473F" w:rsidR="004D17B1" w:rsidRDefault="00FF771D" w:rsidP="00406D6B">
      <w:pPr>
        <w:numPr>
          <w:ilvl w:val="0"/>
          <w:numId w:val="1"/>
        </w:numPr>
        <w:spacing w:after="0"/>
        <w:textAlignment w:val="center"/>
        <w:rPr>
          <w:rFonts w:ascii="Calibri" w:hAnsi="Calibri" w:cs="Calibri"/>
          <w:sz w:val="22"/>
          <w:szCs w:val="22"/>
        </w:rPr>
      </w:pPr>
      <w:r>
        <w:rPr>
          <w:rFonts w:ascii="Calibri" w:hAnsi="Calibri" w:cs="Calibri"/>
          <w:sz w:val="22"/>
          <w:szCs w:val="22"/>
        </w:rPr>
        <w:t xml:space="preserve">Further detail on the project can be found in the accompanying </w:t>
      </w:r>
      <w:r w:rsidR="00406D6B">
        <w:rPr>
          <w:rFonts w:ascii="Calibri" w:hAnsi="Calibri" w:cs="Calibri"/>
          <w:sz w:val="22"/>
          <w:szCs w:val="22"/>
        </w:rPr>
        <w:t>presentation.</w:t>
      </w:r>
    </w:p>
    <w:p w14:paraId="577010EE" w14:textId="6DEDDDC9" w:rsidR="0089750C" w:rsidRDefault="0089750C" w:rsidP="00406D6B">
      <w:pPr>
        <w:numPr>
          <w:ilvl w:val="0"/>
          <w:numId w:val="1"/>
        </w:numPr>
        <w:spacing w:after="0"/>
        <w:textAlignment w:val="center"/>
        <w:rPr>
          <w:rFonts w:ascii="Calibri" w:hAnsi="Calibri" w:cs="Calibri"/>
          <w:sz w:val="22"/>
          <w:szCs w:val="22"/>
        </w:rPr>
      </w:pPr>
      <w:r>
        <w:rPr>
          <w:rFonts w:ascii="Calibri" w:hAnsi="Calibri" w:cs="Calibri"/>
          <w:sz w:val="22"/>
          <w:szCs w:val="22"/>
        </w:rPr>
        <w:t>Questions:</w:t>
      </w:r>
    </w:p>
    <w:p w14:paraId="5962568A" w14:textId="24953B66" w:rsidR="0089750C" w:rsidRDefault="001150D6" w:rsidP="0089750C">
      <w:pPr>
        <w:numPr>
          <w:ilvl w:val="1"/>
          <w:numId w:val="1"/>
        </w:numPr>
        <w:spacing w:after="0"/>
        <w:textAlignment w:val="center"/>
        <w:rPr>
          <w:rFonts w:ascii="Calibri" w:hAnsi="Calibri" w:cs="Calibri"/>
          <w:sz w:val="22"/>
          <w:szCs w:val="22"/>
        </w:rPr>
      </w:pPr>
      <w:r>
        <w:rPr>
          <w:rFonts w:ascii="Calibri" w:hAnsi="Calibri" w:cs="Calibri"/>
          <w:sz w:val="22"/>
          <w:szCs w:val="22"/>
        </w:rPr>
        <w:t>Can this statewide approach be used for regions and regions alone?</w:t>
      </w:r>
    </w:p>
    <w:p w14:paraId="0C148E73" w14:textId="2E9CC89C" w:rsidR="001150D6" w:rsidRDefault="001150D6" w:rsidP="001150D6">
      <w:pPr>
        <w:numPr>
          <w:ilvl w:val="2"/>
          <w:numId w:val="1"/>
        </w:numPr>
        <w:spacing w:after="0"/>
        <w:textAlignment w:val="center"/>
        <w:rPr>
          <w:rFonts w:ascii="Calibri" w:hAnsi="Calibri" w:cs="Calibri"/>
          <w:sz w:val="22"/>
          <w:szCs w:val="22"/>
        </w:rPr>
      </w:pPr>
      <w:r>
        <w:rPr>
          <w:rFonts w:ascii="Calibri" w:hAnsi="Calibri" w:cs="Calibri"/>
          <w:sz w:val="22"/>
          <w:szCs w:val="22"/>
        </w:rPr>
        <w:t>Yes</w:t>
      </w:r>
      <w:r w:rsidR="00591EF1">
        <w:rPr>
          <w:rFonts w:ascii="Calibri" w:hAnsi="Calibri" w:cs="Calibri"/>
          <w:sz w:val="22"/>
          <w:szCs w:val="22"/>
        </w:rPr>
        <w:t>, it will be provided for the entire state, but it will be clear how you can select your region of choice.</w:t>
      </w:r>
    </w:p>
    <w:p w14:paraId="4FC8D2A0" w14:textId="1DEBC05F" w:rsidR="00591EF1" w:rsidRDefault="00591EF1" w:rsidP="00591EF1">
      <w:pPr>
        <w:numPr>
          <w:ilvl w:val="1"/>
          <w:numId w:val="1"/>
        </w:numPr>
        <w:spacing w:after="0"/>
        <w:textAlignment w:val="center"/>
        <w:rPr>
          <w:rFonts w:ascii="Calibri" w:hAnsi="Calibri" w:cs="Calibri"/>
          <w:sz w:val="22"/>
          <w:szCs w:val="22"/>
        </w:rPr>
      </w:pPr>
      <w:r>
        <w:rPr>
          <w:rFonts w:ascii="Calibri" w:hAnsi="Calibri" w:cs="Calibri"/>
          <w:sz w:val="22"/>
          <w:szCs w:val="22"/>
        </w:rPr>
        <w:t>Has this effort been shared with the Districts and MPOs?</w:t>
      </w:r>
    </w:p>
    <w:p w14:paraId="783FC770" w14:textId="73A41A65" w:rsidR="00591EF1" w:rsidRDefault="002B2BB9" w:rsidP="00591EF1">
      <w:pPr>
        <w:numPr>
          <w:ilvl w:val="2"/>
          <w:numId w:val="1"/>
        </w:numPr>
        <w:spacing w:after="0"/>
        <w:textAlignment w:val="center"/>
        <w:rPr>
          <w:rFonts w:ascii="Calibri" w:hAnsi="Calibri" w:cs="Calibri"/>
          <w:sz w:val="22"/>
          <w:szCs w:val="22"/>
        </w:rPr>
      </w:pPr>
      <w:r>
        <w:rPr>
          <w:rFonts w:ascii="Calibri" w:hAnsi="Calibri" w:cs="Calibri"/>
          <w:sz w:val="22"/>
          <w:szCs w:val="22"/>
        </w:rPr>
        <w:t xml:space="preserve">Not yet. Central Office (CO) wants to get a firmer hold on the </w:t>
      </w:r>
      <w:r w:rsidR="00225AFD">
        <w:rPr>
          <w:rFonts w:ascii="Calibri" w:hAnsi="Calibri" w:cs="Calibri"/>
          <w:sz w:val="22"/>
          <w:szCs w:val="22"/>
        </w:rPr>
        <w:t>product and have something more substantial to show before rolling it out.</w:t>
      </w:r>
    </w:p>
    <w:p w14:paraId="79957B6A" w14:textId="52CA7613" w:rsidR="00225AFD" w:rsidRDefault="00C10BDD" w:rsidP="00225AFD">
      <w:pPr>
        <w:numPr>
          <w:ilvl w:val="1"/>
          <w:numId w:val="1"/>
        </w:numPr>
        <w:spacing w:after="0"/>
        <w:textAlignment w:val="center"/>
        <w:rPr>
          <w:rFonts w:ascii="Calibri" w:hAnsi="Calibri" w:cs="Calibri"/>
          <w:sz w:val="22"/>
          <w:szCs w:val="22"/>
        </w:rPr>
      </w:pPr>
      <w:r>
        <w:rPr>
          <w:rFonts w:ascii="Calibri" w:hAnsi="Calibri" w:cs="Calibri"/>
          <w:sz w:val="22"/>
          <w:szCs w:val="22"/>
        </w:rPr>
        <w:t>What will be the input data requirements for forecast scenarios?</w:t>
      </w:r>
    </w:p>
    <w:p w14:paraId="3C20A8DE" w14:textId="7E04F4C3" w:rsidR="00C10BDD" w:rsidRDefault="00C10BDD" w:rsidP="00C10BDD">
      <w:pPr>
        <w:numPr>
          <w:ilvl w:val="2"/>
          <w:numId w:val="1"/>
        </w:numPr>
        <w:spacing w:after="0"/>
        <w:textAlignment w:val="center"/>
        <w:rPr>
          <w:rFonts w:ascii="Calibri" w:hAnsi="Calibri" w:cs="Calibri"/>
          <w:sz w:val="22"/>
          <w:szCs w:val="22"/>
        </w:rPr>
      </w:pPr>
      <w:r>
        <w:rPr>
          <w:rFonts w:ascii="Calibri" w:hAnsi="Calibri" w:cs="Calibri"/>
          <w:sz w:val="22"/>
          <w:szCs w:val="22"/>
        </w:rPr>
        <w:t xml:space="preserve">The research team will be parameterizing the relationships with </w:t>
      </w:r>
      <w:r w:rsidR="00B4228A">
        <w:rPr>
          <w:rFonts w:ascii="Calibri" w:hAnsi="Calibri" w:cs="Calibri"/>
          <w:sz w:val="22"/>
          <w:szCs w:val="22"/>
        </w:rPr>
        <w:t>the data.</w:t>
      </w:r>
      <w:r w:rsidR="00E94717">
        <w:rPr>
          <w:rFonts w:ascii="Calibri" w:hAnsi="Calibri" w:cs="Calibri"/>
          <w:sz w:val="22"/>
          <w:szCs w:val="22"/>
        </w:rPr>
        <w:t xml:space="preserve"> Forecasts will be built out in five</w:t>
      </w:r>
      <w:r w:rsidR="00611845">
        <w:rPr>
          <w:rFonts w:ascii="Calibri" w:hAnsi="Calibri" w:cs="Calibri"/>
          <w:sz w:val="22"/>
          <w:szCs w:val="22"/>
        </w:rPr>
        <w:t>-year increments</w:t>
      </w:r>
      <w:r w:rsidR="0046791F">
        <w:rPr>
          <w:rFonts w:ascii="Calibri" w:hAnsi="Calibri" w:cs="Calibri"/>
          <w:sz w:val="22"/>
          <w:szCs w:val="22"/>
        </w:rPr>
        <w:t xml:space="preserve"> and algorithms developed to run and test this.</w:t>
      </w:r>
    </w:p>
    <w:p w14:paraId="1F2EDCF8" w14:textId="631A3116" w:rsidR="00873DAE" w:rsidRDefault="00873DAE" w:rsidP="00873DAE">
      <w:pPr>
        <w:numPr>
          <w:ilvl w:val="1"/>
          <w:numId w:val="1"/>
        </w:numPr>
        <w:spacing w:after="0"/>
        <w:textAlignment w:val="center"/>
        <w:rPr>
          <w:rFonts w:ascii="Calibri" w:hAnsi="Calibri" w:cs="Calibri"/>
          <w:sz w:val="22"/>
          <w:szCs w:val="22"/>
        </w:rPr>
      </w:pPr>
      <w:r>
        <w:rPr>
          <w:rFonts w:ascii="Calibri" w:hAnsi="Calibri" w:cs="Calibri"/>
          <w:sz w:val="22"/>
          <w:szCs w:val="22"/>
        </w:rPr>
        <w:t xml:space="preserve">How </w:t>
      </w:r>
      <w:r w:rsidR="00855EE0">
        <w:rPr>
          <w:rFonts w:ascii="Calibri" w:hAnsi="Calibri" w:cs="Calibri"/>
          <w:sz w:val="22"/>
          <w:szCs w:val="22"/>
        </w:rPr>
        <w:t>does this work with the Census Transportation Planning Package (CTPP)?</w:t>
      </w:r>
    </w:p>
    <w:p w14:paraId="480F69D7" w14:textId="57672F49" w:rsidR="00855EE0" w:rsidRPr="00406D6B" w:rsidRDefault="00855EE0" w:rsidP="00855EE0">
      <w:pPr>
        <w:numPr>
          <w:ilvl w:val="2"/>
          <w:numId w:val="1"/>
        </w:numPr>
        <w:spacing w:after="0"/>
        <w:textAlignment w:val="center"/>
        <w:rPr>
          <w:rFonts w:ascii="Calibri" w:hAnsi="Calibri" w:cs="Calibri"/>
          <w:sz w:val="22"/>
          <w:szCs w:val="22"/>
        </w:rPr>
      </w:pPr>
      <w:r>
        <w:rPr>
          <w:rFonts w:ascii="Calibri" w:hAnsi="Calibri" w:cs="Calibri"/>
          <w:sz w:val="22"/>
          <w:szCs w:val="22"/>
        </w:rPr>
        <w:t xml:space="preserve">While Census data was used in this effort, the CTPP wasn’t </w:t>
      </w:r>
      <w:r w:rsidR="00E00B01">
        <w:rPr>
          <w:rFonts w:ascii="Calibri" w:hAnsi="Calibri" w:cs="Calibri"/>
          <w:sz w:val="22"/>
          <w:szCs w:val="22"/>
        </w:rPr>
        <w:t>used. There is some overlap, but it won’t be exactly the same.</w:t>
      </w:r>
    </w:p>
    <w:p w14:paraId="1317494F" w14:textId="77777777" w:rsidR="00044662" w:rsidRPr="00044662" w:rsidRDefault="00044662" w:rsidP="00044662">
      <w:pPr>
        <w:spacing w:after="0"/>
        <w:ind w:left="720"/>
        <w:textAlignment w:val="center"/>
        <w:rPr>
          <w:rFonts w:ascii="Calibri" w:hAnsi="Calibri" w:cs="Calibri"/>
          <w:sz w:val="22"/>
          <w:szCs w:val="22"/>
        </w:rPr>
      </w:pPr>
    </w:p>
    <w:p w14:paraId="2DEE0BCC" w14:textId="6472BCE9" w:rsidR="00E57E3C" w:rsidRDefault="005E5938" w:rsidP="00E57E3C">
      <w:pPr>
        <w:pStyle w:val="Heading2"/>
        <w:spacing w:before="0"/>
        <w:rPr>
          <w:rFonts w:ascii="Calibri" w:hAnsi="Calibri" w:cs="Calibri"/>
          <w:color w:val="2E75B5"/>
          <w:sz w:val="24"/>
          <w:szCs w:val="24"/>
        </w:rPr>
      </w:pPr>
      <w:r>
        <w:rPr>
          <w:rFonts w:ascii="Calibri" w:hAnsi="Calibri" w:cs="Calibri"/>
          <w:color w:val="2E75B5"/>
          <w:sz w:val="24"/>
          <w:szCs w:val="24"/>
        </w:rPr>
        <w:t>Florida Statewide Model</w:t>
      </w:r>
      <w:r w:rsidR="00C04B9D">
        <w:rPr>
          <w:rFonts w:ascii="Calibri" w:hAnsi="Calibri" w:cs="Calibri"/>
          <w:color w:val="2E75B5"/>
          <w:sz w:val="24"/>
          <w:szCs w:val="24"/>
        </w:rPr>
        <w:t xml:space="preserve"> (FLSWM)</w:t>
      </w:r>
      <w:r>
        <w:rPr>
          <w:rFonts w:ascii="Calibri" w:hAnsi="Calibri" w:cs="Calibri"/>
          <w:color w:val="2E75B5"/>
          <w:sz w:val="24"/>
          <w:szCs w:val="24"/>
        </w:rPr>
        <w:t xml:space="preserve"> Status Discussion</w:t>
      </w:r>
    </w:p>
    <w:p w14:paraId="4F4A9AB4" w14:textId="1923EBC0" w:rsidR="00E57E3C" w:rsidRDefault="1631F287" w:rsidP="001E2840">
      <w:pPr>
        <w:numPr>
          <w:ilvl w:val="0"/>
          <w:numId w:val="1"/>
        </w:numPr>
        <w:spacing w:after="0"/>
        <w:textAlignment w:val="center"/>
        <w:rPr>
          <w:rFonts w:ascii="Calibri" w:hAnsi="Calibri" w:cs="Calibri"/>
          <w:sz w:val="22"/>
          <w:szCs w:val="22"/>
        </w:rPr>
      </w:pPr>
      <w:r w:rsidRPr="74E54F24">
        <w:rPr>
          <w:rFonts w:ascii="Calibri" w:hAnsi="Calibri" w:cs="Calibri"/>
          <w:sz w:val="22"/>
          <w:szCs w:val="22"/>
        </w:rPr>
        <w:t>T</w:t>
      </w:r>
      <w:r w:rsidR="006E7EC5">
        <w:rPr>
          <w:rFonts w:ascii="Calibri" w:hAnsi="Calibri" w:cs="Calibri"/>
          <w:sz w:val="22"/>
          <w:szCs w:val="22"/>
        </w:rPr>
        <w:t>he FLSWM</w:t>
      </w:r>
      <w:r w:rsidR="001F597C">
        <w:rPr>
          <w:rFonts w:ascii="Calibri" w:hAnsi="Calibri" w:cs="Calibri"/>
          <w:sz w:val="22"/>
          <w:szCs w:val="22"/>
        </w:rPr>
        <w:t xml:space="preserve"> is being phased out.</w:t>
      </w:r>
    </w:p>
    <w:p w14:paraId="271FC5B2" w14:textId="4A6CC384" w:rsidR="002E6C98" w:rsidRPr="001F3A84" w:rsidRDefault="000875CF" w:rsidP="001F3A84">
      <w:pPr>
        <w:numPr>
          <w:ilvl w:val="0"/>
          <w:numId w:val="1"/>
        </w:numPr>
        <w:spacing w:after="0"/>
        <w:textAlignment w:val="center"/>
        <w:rPr>
          <w:rFonts w:ascii="Calibri" w:hAnsi="Calibri" w:cs="Calibri"/>
          <w:sz w:val="22"/>
          <w:szCs w:val="22"/>
        </w:rPr>
      </w:pPr>
      <w:r>
        <w:rPr>
          <w:rFonts w:ascii="Calibri" w:hAnsi="Calibri" w:cs="Calibri"/>
          <w:sz w:val="22"/>
          <w:szCs w:val="22"/>
        </w:rPr>
        <w:t>Recognizing that there’s some use for the model for through trips for regional model development</w:t>
      </w:r>
      <w:r w:rsidR="0080227E">
        <w:rPr>
          <w:rFonts w:ascii="Calibri" w:hAnsi="Calibri" w:cs="Calibri"/>
          <w:sz w:val="22"/>
          <w:szCs w:val="22"/>
        </w:rPr>
        <w:t xml:space="preserve">, CO is planning to extract </w:t>
      </w:r>
      <w:proofErr w:type="spellStart"/>
      <w:r w:rsidR="0080227E">
        <w:rPr>
          <w:rFonts w:ascii="Calibri" w:hAnsi="Calibri" w:cs="Calibri"/>
          <w:sz w:val="22"/>
          <w:szCs w:val="22"/>
        </w:rPr>
        <w:t>FreightSIM</w:t>
      </w:r>
      <w:proofErr w:type="spellEnd"/>
      <w:r w:rsidR="0080227E">
        <w:rPr>
          <w:rFonts w:ascii="Calibri" w:hAnsi="Calibri" w:cs="Calibri"/>
          <w:sz w:val="22"/>
          <w:szCs w:val="22"/>
        </w:rPr>
        <w:t xml:space="preserve"> as its own component</w:t>
      </w:r>
      <w:r w:rsidR="001B3E17">
        <w:rPr>
          <w:rFonts w:ascii="Calibri" w:hAnsi="Calibri" w:cs="Calibri"/>
          <w:sz w:val="22"/>
          <w:szCs w:val="22"/>
        </w:rPr>
        <w:t>.</w:t>
      </w:r>
    </w:p>
    <w:p w14:paraId="7C1DC5E7" w14:textId="77777777" w:rsidR="00E57E3C" w:rsidRDefault="00E57E3C" w:rsidP="00E57E3C">
      <w:pPr>
        <w:pStyle w:val="Heading2"/>
        <w:spacing w:before="0"/>
        <w:rPr>
          <w:rFonts w:ascii="Calibri" w:hAnsi="Calibri" w:cs="Calibri"/>
          <w:color w:val="2E75B5"/>
          <w:sz w:val="24"/>
          <w:szCs w:val="24"/>
        </w:rPr>
      </w:pPr>
      <w:r>
        <w:rPr>
          <w:rFonts w:ascii="Calibri" w:hAnsi="Calibri" w:cs="Calibri"/>
          <w:color w:val="2E75B5"/>
          <w:sz w:val="24"/>
          <w:szCs w:val="24"/>
        </w:rPr>
        <w:t> </w:t>
      </w:r>
    </w:p>
    <w:p w14:paraId="51A6BC2F" w14:textId="116B7AC6" w:rsidR="005F3D07" w:rsidRDefault="00C838B4" w:rsidP="005F3D07">
      <w:pPr>
        <w:pStyle w:val="Heading2"/>
        <w:spacing w:before="0"/>
        <w:rPr>
          <w:rFonts w:ascii="Calibri" w:hAnsi="Calibri" w:cs="Calibri"/>
          <w:color w:val="2E75B5"/>
          <w:sz w:val="24"/>
          <w:szCs w:val="24"/>
        </w:rPr>
      </w:pPr>
      <w:r>
        <w:rPr>
          <w:rFonts w:ascii="Calibri" w:hAnsi="Calibri" w:cs="Calibri"/>
          <w:color w:val="2E75B5"/>
          <w:sz w:val="24"/>
          <w:szCs w:val="24"/>
        </w:rPr>
        <w:t>Over</w:t>
      </w:r>
      <w:r w:rsidR="00B17BB4">
        <w:rPr>
          <w:rFonts w:ascii="Calibri" w:hAnsi="Calibri" w:cs="Calibri"/>
          <w:color w:val="2E75B5"/>
          <w:sz w:val="24"/>
          <w:szCs w:val="24"/>
        </w:rPr>
        <w:t>v</w:t>
      </w:r>
      <w:r>
        <w:rPr>
          <w:rFonts w:ascii="Calibri" w:hAnsi="Calibri" w:cs="Calibri"/>
          <w:color w:val="2E75B5"/>
          <w:sz w:val="24"/>
          <w:szCs w:val="24"/>
        </w:rPr>
        <w:t>i</w:t>
      </w:r>
      <w:r w:rsidR="005F3D07">
        <w:rPr>
          <w:rFonts w:ascii="Calibri" w:hAnsi="Calibri" w:cs="Calibri"/>
          <w:color w:val="2E75B5"/>
          <w:sz w:val="24"/>
          <w:szCs w:val="24"/>
        </w:rPr>
        <w:t>ew of FSUTMS NextGen – Thomas Hill</w:t>
      </w:r>
      <w:r>
        <w:rPr>
          <w:rFonts w:ascii="Calibri" w:hAnsi="Calibri" w:cs="Calibri"/>
          <w:color w:val="2E75B5"/>
          <w:sz w:val="24"/>
          <w:szCs w:val="24"/>
        </w:rPr>
        <w:t>, Terry Corkery</w:t>
      </w:r>
    </w:p>
    <w:p w14:paraId="73CF74BC" w14:textId="6466689A" w:rsidR="00113810" w:rsidRDefault="00113810" w:rsidP="0027312E">
      <w:pPr>
        <w:numPr>
          <w:ilvl w:val="0"/>
          <w:numId w:val="2"/>
        </w:numPr>
        <w:spacing w:after="0"/>
        <w:textAlignment w:val="center"/>
        <w:rPr>
          <w:rFonts w:ascii="Calibri" w:hAnsi="Calibri" w:cs="Calibri"/>
          <w:sz w:val="22"/>
          <w:szCs w:val="22"/>
        </w:rPr>
      </w:pPr>
      <w:r>
        <w:rPr>
          <w:rFonts w:ascii="Calibri" w:hAnsi="Calibri" w:cs="Calibri"/>
          <w:sz w:val="22"/>
          <w:szCs w:val="22"/>
        </w:rPr>
        <w:t xml:space="preserve">Terry Corkery provided an overview of the history of </w:t>
      </w:r>
      <w:r w:rsidR="00E80E2D">
        <w:rPr>
          <w:rFonts w:ascii="Calibri" w:hAnsi="Calibri" w:cs="Calibri"/>
          <w:sz w:val="22"/>
          <w:szCs w:val="22"/>
        </w:rPr>
        <w:t>FSUTMS</w:t>
      </w:r>
      <w:r w:rsidR="00063353">
        <w:rPr>
          <w:rFonts w:ascii="Calibri" w:hAnsi="Calibri" w:cs="Calibri"/>
          <w:sz w:val="22"/>
          <w:szCs w:val="22"/>
        </w:rPr>
        <w:t>, dating back to 1980.</w:t>
      </w:r>
    </w:p>
    <w:p w14:paraId="36CE6105" w14:textId="6E880908" w:rsidR="00283842" w:rsidRDefault="005B6E54" w:rsidP="0027312E">
      <w:pPr>
        <w:numPr>
          <w:ilvl w:val="0"/>
          <w:numId w:val="2"/>
        </w:numPr>
        <w:spacing w:after="0"/>
        <w:textAlignment w:val="center"/>
        <w:rPr>
          <w:rFonts w:ascii="Calibri" w:hAnsi="Calibri" w:cs="Calibri"/>
          <w:sz w:val="22"/>
          <w:szCs w:val="22"/>
        </w:rPr>
      </w:pPr>
      <w:r>
        <w:rPr>
          <w:rFonts w:ascii="Calibri" w:hAnsi="Calibri" w:cs="Calibri"/>
          <w:sz w:val="22"/>
          <w:szCs w:val="22"/>
        </w:rPr>
        <w:t>Our current FSUTMS standards have served us well in the past, but are in need of an update given the current landscape o</w:t>
      </w:r>
      <w:r w:rsidR="0011523F">
        <w:rPr>
          <w:rFonts w:ascii="Calibri" w:hAnsi="Calibri" w:cs="Calibri"/>
          <w:sz w:val="22"/>
          <w:szCs w:val="22"/>
        </w:rPr>
        <w:t>f the modeling practice in Florida.</w:t>
      </w:r>
    </w:p>
    <w:p w14:paraId="4B8D7113" w14:textId="1FD0FD26" w:rsidR="0011523F" w:rsidRDefault="0011523F" w:rsidP="0027312E">
      <w:pPr>
        <w:numPr>
          <w:ilvl w:val="0"/>
          <w:numId w:val="2"/>
        </w:numPr>
        <w:spacing w:after="0"/>
        <w:textAlignment w:val="center"/>
        <w:rPr>
          <w:rFonts w:ascii="Calibri" w:hAnsi="Calibri" w:cs="Calibri"/>
          <w:sz w:val="22"/>
          <w:szCs w:val="22"/>
        </w:rPr>
      </w:pPr>
      <w:r>
        <w:rPr>
          <w:rFonts w:ascii="Calibri" w:hAnsi="Calibri" w:cs="Calibri"/>
          <w:sz w:val="22"/>
          <w:szCs w:val="22"/>
        </w:rPr>
        <w:t xml:space="preserve">The idea </w:t>
      </w:r>
      <w:r w:rsidR="00E6048C">
        <w:rPr>
          <w:rFonts w:ascii="Calibri" w:hAnsi="Calibri" w:cs="Calibri"/>
          <w:sz w:val="22"/>
          <w:szCs w:val="22"/>
        </w:rPr>
        <w:t>behind</w:t>
      </w:r>
      <w:r w:rsidR="00FE7470">
        <w:rPr>
          <w:rFonts w:ascii="Calibri" w:hAnsi="Calibri" w:cs="Calibri"/>
          <w:sz w:val="22"/>
          <w:szCs w:val="22"/>
        </w:rPr>
        <w:t xml:space="preserve"> FSUTMS</w:t>
      </w:r>
      <w:r>
        <w:rPr>
          <w:rFonts w:ascii="Calibri" w:hAnsi="Calibri" w:cs="Calibri"/>
          <w:sz w:val="22"/>
          <w:szCs w:val="22"/>
        </w:rPr>
        <w:t xml:space="preserve"> NextGen</w:t>
      </w:r>
      <w:r w:rsidR="00FE7470">
        <w:rPr>
          <w:rFonts w:ascii="Calibri" w:hAnsi="Calibri" w:cs="Calibri"/>
          <w:sz w:val="22"/>
          <w:szCs w:val="22"/>
        </w:rPr>
        <w:t xml:space="preserve"> (NextGen)</w:t>
      </w:r>
      <w:r>
        <w:rPr>
          <w:rFonts w:ascii="Calibri" w:hAnsi="Calibri" w:cs="Calibri"/>
          <w:sz w:val="22"/>
          <w:szCs w:val="22"/>
        </w:rPr>
        <w:t xml:space="preserve"> is to broaden our user base outside of just the modeling community.</w:t>
      </w:r>
    </w:p>
    <w:p w14:paraId="2D708D47" w14:textId="601AFAC3" w:rsidR="00806F9E" w:rsidRDefault="00806F9E" w:rsidP="00806F9E">
      <w:pPr>
        <w:numPr>
          <w:ilvl w:val="1"/>
          <w:numId w:val="2"/>
        </w:numPr>
        <w:spacing w:after="0"/>
        <w:textAlignment w:val="center"/>
        <w:rPr>
          <w:rFonts w:ascii="Calibri" w:hAnsi="Calibri" w:cs="Calibri"/>
          <w:sz w:val="22"/>
          <w:szCs w:val="22"/>
        </w:rPr>
      </w:pPr>
      <w:r>
        <w:rPr>
          <w:rFonts w:ascii="Calibri" w:hAnsi="Calibri" w:cs="Calibri"/>
          <w:sz w:val="22"/>
          <w:szCs w:val="22"/>
        </w:rPr>
        <w:t xml:space="preserve">We need to pull in more planners </w:t>
      </w:r>
      <w:r w:rsidR="0048318C">
        <w:rPr>
          <w:rFonts w:ascii="Calibri" w:hAnsi="Calibri" w:cs="Calibri"/>
          <w:sz w:val="22"/>
          <w:szCs w:val="22"/>
        </w:rPr>
        <w:t>through visualization and making our models more usable by non-modelers.</w:t>
      </w:r>
    </w:p>
    <w:p w14:paraId="061305A7" w14:textId="14320803" w:rsidR="0006254E" w:rsidRDefault="002D6E0D" w:rsidP="00806F9E">
      <w:pPr>
        <w:numPr>
          <w:ilvl w:val="1"/>
          <w:numId w:val="2"/>
        </w:numPr>
        <w:spacing w:after="0"/>
        <w:textAlignment w:val="center"/>
        <w:rPr>
          <w:rFonts w:ascii="Calibri" w:hAnsi="Calibri" w:cs="Calibri"/>
          <w:sz w:val="22"/>
          <w:szCs w:val="22"/>
        </w:rPr>
      </w:pPr>
      <w:r>
        <w:rPr>
          <w:rFonts w:ascii="Calibri" w:hAnsi="Calibri" w:cs="Calibri"/>
          <w:sz w:val="22"/>
          <w:szCs w:val="22"/>
        </w:rPr>
        <w:t>We need to define what our models should do and how we do other aspects of modeling.</w:t>
      </w:r>
    </w:p>
    <w:p w14:paraId="65A8412C" w14:textId="57FB7FB8" w:rsidR="00FE7470" w:rsidRDefault="00D8466C" w:rsidP="00FE7470">
      <w:pPr>
        <w:numPr>
          <w:ilvl w:val="0"/>
          <w:numId w:val="2"/>
        </w:numPr>
        <w:spacing w:after="0"/>
        <w:textAlignment w:val="center"/>
        <w:rPr>
          <w:rFonts w:ascii="Calibri" w:hAnsi="Calibri" w:cs="Calibri"/>
          <w:sz w:val="22"/>
          <w:szCs w:val="22"/>
        </w:rPr>
      </w:pPr>
      <w:r>
        <w:rPr>
          <w:rFonts w:ascii="Calibri" w:hAnsi="Calibri" w:cs="Calibri"/>
          <w:sz w:val="22"/>
          <w:szCs w:val="22"/>
        </w:rPr>
        <w:t xml:space="preserve">NextGen will also seek to </w:t>
      </w:r>
      <w:r w:rsidR="00FE7470">
        <w:rPr>
          <w:rFonts w:ascii="Calibri" w:hAnsi="Calibri" w:cs="Calibri"/>
          <w:sz w:val="22"/>
          <w:szCs w:val="22"/>
        </w:rPr>
        <w:t>accommodate advances in data science, which includes but is not limited to the following:</w:t>
      </w:r>
    </w:p>
    <w:p w14:paraId="02D91BDD" w14:textId="77777777" w:rsidR="00FE7470" w:rsidRDefault="00FE7470" w:rsidP="00FE7470">
      <w:pPr>
        <w:numPr>
          <w:ilvl w:val="1"/>
          <w:numId w:val="2"/>
        </w:numPr>
        <w:spacing w:after="0"/>
        <w:textAlignment w:val="center"/>
        <w:rPr>
          <w:rFonts w:ascii="Calibri" w:hAnsi="Calibri" w:cs="Calibri"/>
          <w:sz w:val="22"/>
          <w:szCs w:val="22"/>
        </w:rPr>
      </w:pPr>
      <w:r>
        <w:rPr>
          <w:rFonts w:ascii="Calibri" w:hAnsi="Calibri" w:cs="Calibri"/>
          <w:sz w:val="22"/>
          <w:szCs w:val="22"/>
        </w:rPr>
        <w:t>Big Data analytics, dashboards, and visualizations.</w:t>
      </w:r>
    </w:p>
    <w:p w14:paraId="5E0EAFD2" w14:textId="77777777" w:rsidR="00FE7470" w:rsidRDefault="00FE7470" w:rsidP="00FE7470">
      <w:pPr>
        <w:numPr>
          <w:ilvl w:val="1"/>
          <w:numId w:val="2"/>
        </w:numPr>
        <w:spacing w:after="0"/>
        <w:textAlignment w:val="center"/>
        <w:rPr>
          <w:rFonts w:ascii="Calibri" w:hAnsi="Calibri" w:cs="Calibri"/>
          <w:sz w:val="22"/>
          <w:szCs w:val="22"/>
        </w:rPr>
      </w:pPr>
      <w:r>
        <w:rPr>
          <w:rFonts w:ascii="Calibri" w:hAnsi="Calibri" w:cs="Calibri"/>
          <w:sz w:val="22"/>
          <w:szCs w:val="22"/>
        </w:rPr>
        <w:t>Short-term forecasting</w:t>
      </w:r>
    </w:p>
    <w:p w14:paraId="747BF084" w14:textId="77777777" w:rsidR="00FE7470" w:rsidRDefault="00FE7470" w:rsidP="00FE7470">
      <w:pPr>
        <w:numPr>
          <w:ilvl w:val="1"/>
          <w:numId w:val="2"/>
        </w:numPr>
        <w:spacing w:after="0"/>
        <w:textAlignment w:val="center"/>
        <w:rPr>
          <w:rFonts w:ascii="Calibri" w:hAnsi="Calibri" w:cs="Calibri"/>
          <w:sz w:val="22"/>
          <w:szCs w:val="22"/>
        </w:rPr>
      </w:pPr>
      <w:r>
        <w:rPr>
          <w:rFonts w:ascii="Calibri" w:hAnsi="Calibri" w:cs="Calibri"/>
          <w:sz w:val="22"/>
          <w:szCs w:val="22"/>
        </w:rPr>
        <w:t>Multimodal modeling</w:t>
      </w:r>
    </w:p>
    <w:p w14:paraId="17501D5A" w14:textId="5B6E4077" w:rsidR="004609A5" w:rsidRDefault="004609A5" w:rsidP="004609A5">
      <w:pPr>
        <w:numPr>
          <w:ilvl w:val="0"/>
          <w:numId w:val="2"/>
        </w:numPr>
        <w:spacing w:after="0"/>
        <w:textAlignment w:val="center"/>
        <w:rPr>
          <w:rFonts w:ascii="Calibri" w:hAnsi="Calibri" w:cs="Calibri"/>
          <w:sz w:val="22"/>
          <w:szCs w:val="22"/>
        </w:rPr>
      </w:pPr>
      <w:r>
        <w:rPr>
          <w:rFonts w:ascii="Calibri" w:hAnsi="Calibri" w:cs="Calibri"/>
          <w:sz w:val="22"/>
          <w:szCs w:val="22"/>
        </w:rPr>
        <w:t>Like the current FSUTMS, NextGen will be a set of guidelines that modelers and model users are encouraged to follow, but not required.</w:t>
      </w:r>
    </w:p>
    <w:p w14:paraId="5689A307" w14:textId="77777777" w:rsidR="005101D1" w:rsidRDefault="005101D1" w:rsidP="005101D1">
      <w:pPr>
        <w:numPr>
          <w:ilvl w:val="0"/>
          <w:numId w:val="2"/>
        </w:numPr>
        <w:spacing w:after="0"/>
        <w:textAlignment w:val="center"/>
        <w:rPr>
          <w:rFonts w:ascii="Calibri" w:hAnsi="Calibri" w:cs="Calibri"/>
          <w:sz w:val="22"/>
          <w:szCs w:val="22"/>
        </w:rPr>
      </w:pPr>
      <w:r>
        <w:rPr>
          <w:rFonts w:ascii="Calibri" w:hAnsi="Calibri" w:cs="Calibri"/>
          <w:sz w:val="22"/>
          <w:szCs w:val="22"/>
        </w:rPr>
        <w:lastRenderedPageBreak/>
        <w:t>The development organization of NextGen is comprised of four groups, the Internal Technical Team, FDOT Stakeholders, the Working Group, and the Model Task Force (MTF). Their makeup and roles are as follows:</w:t>
      </w:r>
    </w:p>
    <w:p w14:paraId="79401CA1"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t>Internal Technical Team</w:t>
      </w:r>
    </w:p>
    <w:p w14:paraId="2B974B91"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Members</w:t>
      </w:r>
    </w:p>
    <w:p w14:paraId="663AD5E9"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Technical staff developing FSUTMS NextGen.</w:t>
      </w:r>
    </w:p>
    <w:p w14:paraId="7A2D3C7C"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Role</w:t>
      </w:r>
    </w:p>
    <w:p w14:paraId="34765004"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Identify existing standards and guidelines to be retained, modified, or discarded.</w:t>
      </w:r>
    </w:p>
    <w:p w14:paraId="39E883BE"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Identify new standards and guidelines that need to be developed.</w:t>
      </w:r>
    </w:p>
    <w:p w14:paraId="2812E525"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Develop and communicate standards and guidelines to other groups and receive feedback.</w:t>
      </w:r>
    </w:p>
    <w:p w14:paraId="77ED7D1A"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t>FDOT Stakeholders</w:t>
      </w:r>
    </w:p>
    <w:p w14:paraId="6CE54547"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Members</w:t>
      </w:r>
    </w:p>
    <w:p w14:paraId="329FB84B"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District Model Coordinators representing the Department’s interests.</w:t>
      </w:r>
    </w:p>
    <w:p w14:paraId="346DE6B2"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Role</w:t>
      </w:r>
    </w:p>
    <w:p w14:paraId="7737FF25"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Attend informational sessions on FSUTMS NextGen progress.</w:t>
      </w:r>
    </w:p>
    <w:p w14:paraId="3A442F65"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Communicate updates on progress to District management and local stakeholders as needed.</w:t>
      </w:r>
    </w:p>
    <w:p w14:paraId="64DB0065"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t>Working Group</w:t>
      </w:r>
    </w:p>
    <w:p w14:paraId="40AB0034"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Members</w:t>
      </w:r>
    </w:p>
    <w:p w14:paraId="7B3398BD"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MTF committee chairs and members representing the modeling community’s interests.</w:t>
      </w:r>
    </w:p>
    <w:p w14:paraId="0577804D"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Role</w:t>
      </w:r>
    </w:p>
    <w:p w14:paraId="5481C457"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Attend FSUTMS NextGen Working Group meetings.</w:t>
      </w:r>
    </w:p>
    <w:p w14:paraId="11562A8E"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Provide guidance to the Internal Technical Team on which standards and guidelines to pursue.</w:t>
      </w:r>
    </w:p>
    <w:p w14:paraId="31AB411C"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Review developing standards and guidelines and provide comments.</w:t>
      </w:r>
    </w:p>
    <w:p w14:paraId="11ED9981"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t>Model Task Force</w:t>
      </w:r>
    </w:p>
    <w:p w14:paraId="6326A488"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Members</w:t>
      </w:r>
    </w:p>
    <w:p w14:paraId="5C82D7DC"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Full MTF membership</w:t>
      </w:r>
    </w:p>
    <w:p w14:paraId="22A006B0" w14:textId="77777777" w:rsidR="005101D1" w:rsidRDefault="005101D1" w:rsidP="005101D1">
      <w:pPr>
        <w:numPr>
          <w:ilvl w:val="2"/>
          <w:numId w:val="2"/>
        </w:numPr>
        <w:spacing w:after="0"/>
        <w:textAlignment w:val="center"/>
        <w:rPr>
          <w:rFonts w:ascii="Calibri" w:hAnsi="Calibri" w:cs="Calibri"/>
          <w:sz w:val="22"/>
          <w:szCs w:val="22"/>
        </w:rPr>
      </w:pPr>
      <w:r>
        <w:rPr>
          <w:rFonts w:ascii="Calibri" w:hAnsi="Calibri" w:cs="Calibri"/>
          <w:sz w:val="22"/>
          <w:szCs w:val="22"/>
        </w:rPr>
        <w:t>Role</w:t>
      </w:r>
    </w:p>
    <w:p w14:paraId="702D59C3"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Review final FSUTMS NextGen standards and guidelines.</w:t>
      </w:r>
    </w:p>
    <w:p w14:paraId="16D98727" w14:textId="77777777" w:rsidR="005101D1" w:rsidRDefault="005101D1" w:rsidP="005101D1">
      <w:pPr>
        <w:numPr>
          <w:ilvl w:val="3"/>
          <w:numId w:val="2"/>
        </w:numPr>
        <w:spacing w:after="0"/>
        <w:textAlignment w:val="center"/>
        <w:rPr>
          <w:rFonts w:ascii="Calibri" w:hAnsi="Calibri" w:cs="Calibri"/>
          <w:sz w:val="22"/>
          <w:szCs w:val="22"/>
        </w:rPr>
      </w:pPr>
      <w:r>
        <w:rPr>
          <w:rFonts w:ascii="Calibri" w:hAnsi="Calibri" w:cs="Calibri"/>
          <w:sz w:val="22"/>
          <w:szCs w:val="22"/>
        </w:rPr>
        <w:t>Adopt FSUTMS NextGen Implementation Plan during the MTF meeting.</w:t>
      </w:r>
    </w:p>
    <w:p w14:paraId="322299A4" w14:textId="77777777" w:rsidR="005101D1" w:rsidRDefault="005101D1" w:rsidP="005101D1">
      <w:pPr>
        <w:numPr>
          <w:ilvl w:val="1"/>
          <w:numId w:val="2"/>
        </w:numPr>
        <w:spacing w:after="0"/>
        <w:textAlignment w:val="center"/>
        <w:rPr>
          <w:rFonts w:ascii="Calibri" w:hAnsi="Calibri" w:cs="Calibri"/>
          <w:sz w:val="22"/>
          <w:szCs w:val="22"/>
        </w:rPr>
      </w:pPr>
      <w:r>
        <w:rPr>
          <w:rFonts w:ascii="Calibri" w:hAnsi="Calibri" w:cs="Calibri"/>
          <w:sz w:val="22"/>
          <w:szCs w:val="22"/>
        </w:rPr>
        <w:t>These groups will work individually and together to develop and review our updated standards, with active communication between them.</w:t>
      </w:r>
    </w:p>
    <w:p w14:paraId="2FABEE66" w14:textId="2DBC12F7" w:rsidR="005101D1" w:rsidRDefault="005101D1" w:rsidP="00D202A2">
      <w:pPr>
        <w:spacing w:after="0"/>
        <w:textAlignment w:val="center"/>
        <w:rPr>
          <w:rFonts w:ascii="Calibri" w:hAnsi="Calibri" w:cs="Calibri"/>
          <w:sz w:val="22"/>
          <w:szCs w:val="22"/>
        </w:rPr>
      </w:pPr>
    </w:p>
    <w:p w14:paraId="7B63956C" w14:textId="77777777" w:rsidR="0027312E" w:rsidRDefault="0027312E" w:rsidP="0027312E">
      <w:pPr>
        <w:spacing w:after="0"/>
        <w:ind w:left="720"/>
        <w:textAlignment w:val="center"/>
        <w:rPr>
          <w:rFonts w:ascii="Calibri" w:hAnsi="Calibri" w:cs="Calibri"/>
          <w:sz w:val="22"/>
          <w:szCs w:val="22"/>
        </w:rPr>
      </w:pPr>
    </w:p>
    <w:p w14:paraId="27BFAFE4" w14:textId="78E43ABF" w:rsidR="00283842" w:rsidRPr="00283842" w:rsidRDefault="00283842" w:rsidP="00283842">
      <w:pPr>
        <w:spacing w:after="0"/>
        <w:textAlignment w:val="center"/>
        <w:rPr>
          <w:rFonts w:ascii="Calibri" w:hAnsi="Calibri" w:cs="Calibri"/>
          <w:b/>
          <w:bCs/>
          <w:sz w:val="22"/>
          <w:szCs w:val="22"/>
        </w:rPr>
      </w:pPr>
      <w:r>
        <w:rPr>
          <w:rFonts w:ascii="Calibri" w:hAnsi="Calibri" w:cs="Calibri"/>
          <w:b/>
          <w:bCs/>
          <w:color w:val="2E75B5"/>
        </w:rPr>
        <w:t>Notable Dates</w:t>
      </w:r>
      <w:r w:rsidR="006D264B">
        <w:rPr>
          <w:rFonts w:ascii="Calibri" w:hAnsi="Calibri" w:cs="Calibri"/>
          <w:b/>
          <w:bCs/>
          <w:color w:val="2E75B5"/>
        </w:rPr>
        <w:t xml:space="preserve"> and Announcements</w:t>
      </w:r>
      <w:r w:rsidR="006D264B">
        <w:rPr>
          <w:rFonts w:ascii="Calibri" w:hAnsi="Calibri" w:cs="Calibri"/>
          <w:b/>
          <w:bCs/>
          <w:sz w:val="22"/>
          <w:szCs w:val="22"/>
        </w:rPr>
        <w:t xml:space="preserve"> </w:t>
      </w:r>
    </w:p>
    <w:p w14:paraId="439DABBA" w14:textId="3B59C2AB" w:rsidR="00A839C0" w:rsidRDefault="00DE056F" w:rsidP="00AC1A15">
      <w:pPr>
        <w:numPr>
          <w:ilvl w:val="0"/>
          <w:numId w:val="14"/>
        </w:numPr>
        <w:spacing w:after="0"/>
        <w:textAlignment w:val="center"/>
        <w:rPr>
          <w:rFonts w:ascii="Calibri" w:hAnsi="Calibri" w:cs="Calibri"/>
          <w:sz w:val="22"/>
          <w:szCs w:val="22"/>
        </w:rPr>
      </w:pPr>
      <w:r>
        <w:rPr>
          <w:rFonts w:ascii="Calibri" w:hAnsi="Calibri" w:cs="Calibri"/>
          <w:sz w:val="22"/>
          <w:szCs w:val="22"/>
        </w:rPr>
        <w:t>Bentley Cube license support ends on October 30, 2023</w:t>
      </w:r>
    </w:p>
    <w:p w14:paraId="65FCDB7C" w14:textId="3F2D302B" w:rsidR="002E4A14" w:rsidRPr="00AC1A15" w:rsidRDefault="002E4A14" w:rsidP="00AC1A15">
      <w:pPr>
        <w:numPr>
          <w:ilvl w:val="0"/>
          <w:numId w:val="14"/>
        </w:numPr>
        <w:spacing w:after="0"/>
        <w:textAlignment w:val="center"/>
        <w:rPr>
          <w:rFonts w:ascii="Calibri" w:hAnsi="Calibri" w:cs="Calibri"/>
          <w:sz w:val="22"/>
          <w:szCs w:val="22"/>
        </w:rPr>
      </w:pPr>
      <w:r>
        <w:rPr>
          <w:rFonts w:ascii="Calibri" w:hAnsi="Calibri" w:cs="Calibri"/>
          <w:sz w:val="22"/>
          <w:szCs w:val="22"/>
        </w:rPr>
        <w:t>Model Task Force will be held November 7-9, 2023 in Orlando, FL</w:t>
      </w:r>
      <w:r w:rsidR="00AC1A15">
        <w:rPr>
          <w:rFonts w:ascii="Calibri" w:hAnsi="Calibri" w:cs="Calibri"/>
          <w:sz w:val="22"/>
          <w:szCs w:val="22"/>
        </w:rPr>
        <w:t xml:space="preserve">  at the usual Embassy Suites on Jamaican Court.</w:t>
      </w:r>
    </w:p>
    <w:p w14:paraId="6C8719EF" w14:textId="4A2F83E6" w:rsidR="002F309D" w:rsidRDefault="42D65D38" w:rsidP="0027312E">
      <w:pPr>
        <w:numPr>
          <w:ilvl w:val="0"/>
          <w:numId w:val="2"/>
        </w:numPr>
        <w:spacing w:after="0"/>
        <w:textAlignment w:val="center"/>
        <w:rPr>
          <w:rFonts w:ascii="Calibri" w:hAnsi="Calibri" w:cs="Calibri"/>
          <w:sz w:val="22"/>
          <w:szCs w:val="22"/>
        </w:rPr>
      </w:pPr>
      <w:r w:rsidRPr="74E54F24">
        <w:rPr>
          <w:rFonts w:ascii="Calibri" w:hAnsi="Calibri" w:cs="Calibri"/>
          <w:sz w:val="22"/>
          <w:szCs w:val="22"/>
        </w:rPr>
        <w:t>LRTP</w:t>
      </w:r>
      <w:r w:rsidR="00133E7A">
        <w:rPr>
          <w:rFonts w:ascii="Calibri" w:hAnsi="Calibri" w:cs="Calibri"/>
          <w:sz w:val="22"/>
          <w:szCs w:val="22"/>
        </w:rPr>
        <w:t xml:space="preserve"> updates are coming up and </w:t>
      </w:r>
      <w:r w:rsidR="00DB59A4">
        <w:rPr>
          <w:rFonts w:ascii="Calibri" w:hAnsi="Calibri" w:cs="Calibri"/>
          <w:sz w:val="22"/>
          <w:szCs w:val="22"/>
        </w:rPr>
        <w:t>s</w:t>
      </w:r>
      <w:r w:rsidR="00133E7A">
        <w:rPr>
          <w:rFonts w:ascii="Calibri" w:hAnsi="Calibri" w:cs="Calibri"/>
          <w:sz w:val="22"/>
          <w:szCs w:val="22"/>
        </w:rPr>
        <w:t>copes need to be developed</w:t>
      </w:r>
      <w:r w:rsidR="00DB59A4">
        <w:rPr>
          <w:rFonts w:ascii="Calibri" w:hAnsi="Calibri" w:cs="Calibri"/>
          <w:sz w:val="22"/>
          <w:szCs w:val="22"/>
        </w:rPr>
        <w:t>.</w:t>
      </w:r>
    </w:p>
    <w:p w14:paraId="1BE3EE2A" w14:textId="6991606F" w:rsidR="001D39F5" w:rsidRDefault="001D39F5" w:rsidP="001D39F5">
      <w:pPr>
        <w:numPr>
          <w:ilvl w:val="1"/>
          <w:numId w:val="2"/>
        </w:numPr>
        <w:spacing w:after="0"/>
        <w:textAlignment w:val="center"/>
        <w:rPr>
          <w:rFonts w:ascii="Calibri" w:hAnsi="Calibri" w:cs="Calibri"/>
          <w:sz w:val="22"/>
          <w:szCs w:val="22"/>
        </w:rPr>
      </w:pPr>
      <w:r>
        <w:rPr>
          <w:rFonts w:ascii="Calibri" w:hAnsi="Calibri" w:cs="Calibri"/>
          <w:sz w:val="22"/>
          <w:szCs w:val="22"/>
        </w:rPr>
        <w:t>Use CO as a resource if you need help in your LRTP scope development</w:t>
      </w:r>
      <w:r w:rsidR="003C0F50">
        <w:rPr>
          <w:rFonts w:ascii="Calibri" w:hAnsi="Calibri" w:cs="Calibri"/>
          <w:sz w:val="22"/>
          <w:szCs w:val="22"/>
        </w:rPr>
        <w:t>. CO can’t tell you what your model is or what it should do, but is available as a sounding board for id</w:t>
      </w:r>
      <w:r w:rsidR="00787CE4">
        <w:rPr>
          <w:rFonts w:ascii="Calibri" w:hAnsi="Calibri" w:cs="Calibri"/>
          <w:sz w:val="22"/>
          <w:szCs w:val="22"/>
        </w:rPr>
        <w:t>eas and thoughts.</w:t>
      </w:r>
    </w:p>
    <w:p w14:paraId="7D99D36B" w14:textId="7FA6D699" w:rsidR="00E57E3C" w:rsidRDefault="00E57E3C" w:rsidP="00E57E3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EF51F8" w14:textId="390A76E7" w:rsidR="00662EE6" w:rsidRPr="00614B81" w:rsidRDefault="00662EE6" w:rsidP="00436BC0">
      <w:pPr>
        <w:pStyle w:val="NormalWeb"/>
        <w:spacing w:before="0" w:beforeAutospacing="0" w:after="0" w:afterAutospacing="0"/>
        <w:rPr>
          <w:rFonts w:ascii="Calibri" w:hAnsi="Calibri"/>
          <w:b/>
          <w:sz w:val="22"/>
          <w:szCs w:val="22"/>
          <w:u w:val="single"/>
        </w:rPr>
      </w:pPr>
    </w:p>
    <w:sectPr w:rsidR="00662EE6" w:rsidRPr="00614B8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66A2" w14:textId="77777777" w:rsidR="009D6E88" w:rsidRDefault="009D6E88">
      <w:pPr>
        <w:spacing w:after="0"/>
      </w:pPr>
      <w:r>
        <w:separator/>
      </w:r>
    </w:p>
  </w:endnote>
  <w:endnote w:type="continuationSeparator" w:id="0">
    <w:p w14:paraId="3E3D1749" w14:textId="77777777" w:rsidR="009D6E88" w:rsidRDefault="009D6E88">
      <w:pPr>
        <w:spacing w:after="0"/>
      </w:pPr>
      <w:r>
        <w:continuationSeparator/>
      </w:r>
    </w:p>
  </w:endnote>
  <w:endnote w:type="continuationNotice" w:id="1">
    <w:p w14:paraId="1A14DE76" w14:textId="77777777" w:rsidR="009D6E88" w:rsidRDefault="009D6E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D566" w14:textId="77777777" w:rsidR="00D45A35" w:rsidRDefault="00D45A35" w:rsidP="00D45A35">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27E57">
      <w:rPr>
        <w:caps/>
        <w:noProof/>
        <w:color w:val="4F81BD" w:themeColor="accent1"/>
      </w:rPr>
      <w:t>3</w:t>
    </w:r>
    <w:r>
      <w:rPr>
        <w:caps/>
        <w:noProof/>
        <w:color w:val="4F81BD" w:themeColor="accent1"/>
      </w:rPr>
      <w:fldChar w:fldCharType="end"/>
    </w:r>
  </w:p>
  <w:p w14:paraId="0BB1A8E9" w14:textId="77777777" w:rsidR="00054FB8" w:rsidRDefault="0005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2B09" w14:textId="77777777" w:rsidR="009D6E88" w:rsidRDefault="009D6E88">
      <w:r>
        <w:separator/>
      </w:r>
    </w:p>
  </w:footnote>
  <w:footnote w:type="continuationSeparator" w:id="0">
    <w:p w14:paraId="36A26BD9" w14:textId="77777777" w:rsidR="009D6E88" w:rsidRDefault="009D6E88">
      <w:r>
        <w:continuationSeparator/>
      </w:r>
    </w:p>
  </w:footnote>
  <w:footnote w:type="continuationNotice" w:id="1">
    <w:p w14:paraId="5996871B" w14:textId="77777777" w:rsidR="009D6E88" w:rsidRDefault="009D6E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419"/>
    <w:multiLevelType w:val="multilevel"/>
    <w:tmpl w:val="8AAA1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028F3"/>
    <w:multiLevelType w:val="hybridMultilevel"/>
    <w:tmpl w:val="F6522F2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56A69"/>
    <w:multiLevelType w:val="multilevel"/>
    <w:tmpl w:val="863C3100"/>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3" w15:restartNumberingAfterBreak="0">
    <w:nsid w:val="20A171BE"/>
    <w:multiLevelType w:val="hybridMultilevel"/>
    <w:tmpl w:val="CBB2F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400F8"/>
    <w:multiLevelType w:val="hybridMultilevel"/>
    <w:tmpl w:val="9718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51F2C"/>
    <w:multiLevelType w:val="hybridMultilevel"/>
    <w:tmpl w:val="95E60D8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0787"/>
    <w:multiLevelType w:val="hybridMultilevel"/>
    <w:tmpl w:val="2D1AB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224FA4"/>
    <w:multiLevelType w:val="hybridMultilevel"/>
    <w:tmpl w:val="2C18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10C21"/>
    <w:multiLevelType w:val="multilevel"/>
    <w:tmpl w:val="DB1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65117"/>
    <w:multiLevelType w:val="multilevel"/>
    <w:tmpl w:val="2DCA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BF1A3B"/>
    <w:multiLevelType w:val="hybridMultilevel"/>
    <w:tmpl w:val="E7A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D0928"/>
    <w:multiLevelType w:val="multilevel"/>
    <w:tmpl w:val="E88CC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B0D6C"/>
    <w:multiLevelType w:val="hybridMultilevel"/>
    <w:tmpl w:val="E18A0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00C2B"/>
    <w:multiLevelType w:val="hybridMultilevel"/>
    <w:tmpl w:val="7E4C88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A53B4"/>
    <w:multiLevelType w:val="hybridMultilevel"/>
    <w:tmpl w:val="3BF0F7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A94128"/>
    <w:multiLevelType w:val="multilevel"/>
    <w:tmpl w:val="A8F0A2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67833611">
    <w:abstractNumId w:val="0"/>
  </w:num>
  <w:num w:numId="2" w16cid:durableId="1084495706">
    <w:abstractNumId w:val="9"/>
  </w:num>
  <w:num w:numId="3" w16cid:durableId="1744596126">
    <w:abstractNumId w:val="15"/>
  </w:num>
  <w:num w:numId="4" w16cid:durableId="1782451363">
    <w:abstractNumId w:val="14"/>
  </w:num>
  <w:num w:numId="5" w16cid:durableId="163590612">
    <w:abstractNumId w:val="2"/>
  </w:num>
  <w:num w:numId="6" w16cid:durableId="1666082005">
    <w:abstractNumId w:val="8"/>
  </w:num>
  <w:num w:numId="7" w16cid:durableId="1524048728">
    <w:abstractNumId w:val="11"/>
  </w:num>
  <w:num w:numId="8" w16cid:durableId="1632905174">
    <w:abstractNumId w:val="12"/>
  </w:num>
  <w:num w:numId="9" w16cid:durableId="1864317849">
    <w:abstractNumId w:val="3"/>
  </w:num>
  <w:num w:numId="10" w16cid:durableId="299504440">
    <w:abstractNumId w:val="13"/>
  </w:num>
  <w:num w:numId="11" w16cid:durableId="1647389306">
    <w:abstractNumId w:val="6"/>
  </w:num>
  <w:num w:numId="12" w16cid:durableId="3674796">
    <w:abstractNumId w:val="1"/>
  </w:num>
  <w:num w:numId="13" w16cid:durableId="426313148">
    <w:abstractNumId w:val="5"/>
  </w:num>
  <w:num w:numId="14" w16cid:durableId="1194270272">
    <w:abstractNumId w:val="9"/>
  </w:num>
  <w:num w:numId="15" w16cid:durableId="13658297">
    <w:abstractNumId w:val="7"/>
  </w:num>
  <w:num w:numId="16" w16cid:durableId="1935358677">
    <w:abstractNumId w:val="4"/>
  </w:num>
  <w:num w:numId="17" w16cid:durableId="11766538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5408"/>
    <w:rsid w:val="00007441"/>
    <w:rsid w:val="00011C8B"/>
    <w:rsid w:val="00012A34"/>
    <w:rsid w:val="00013CB1"/>
    <w:rsid w:val="0001411C"/>
    <w:rsid w:val="00015903"/>
    <w:rsid w:val="00017929"/>
    <w:rsid w:val="00021277"/>
    <w:rsid w:val="00021ACF"/>
    <w:rsid w:val="00025F1A"/>
    <w:rsid w:val="00026438"/>
    <w:rsid w:val="0003725B"/>
    <w:rsid w:val="00037527"/>
    <w:rsid w:val="000425D6"/>
    <w:rsid w:val="00044662"/>
    <w:rsid w:val="00045FE3"/>
    <w:rsid w:val="00051B1F"/>
    <w:rsid w:val="00051B47"/>
    <w:rsid w:val="00053B91"/>
    <w:rsid w:val="00054FB8"/>
    <w:rsid w:val="0005517F"/>
    <w:rsid w:val="00061551"/>
    <w:rsid w:val="000622B2"/>
    <w:rsid w:val="0006254E"/>
    <w:rsid w:val="00063353"/>
    <w:rsid w:val="00063BA5"/>
    <w:rsid w:val="00064918"/>
    <w:rsid w:val="0006495A"/>
    <w:rsid w:val="0006539B"/>
    <w:rsid w:val="00066CC0"/>
    <w:rsid w:val="00067ADB"/>
    <w:rsid w:val="0007113D"/>
    <w:rsid w:val="00072033"/>
    <w:rsid w:val="00072717"/>
    <w:rsid w:val="0008178E"/>
    <w:rsid w:val="00084E70"/>
    <w:rsid w:val="000863CE"/>
    <w:rsid w:val="000875CF"/>
    <w:rsid w:val="00096FAE"/>
    <w:rsid w:val="000A0082"/>
    <w:rsid w:val="000A7186"/>
    <w:rsid w:val="000A7B27"/>
    <w:rsid w:val="000B22AA"/>
    <w:rsid w:val="000B2F00"/>
    <w:rsid w:val="000C226C"/>
    <w:rsid w:val="000C2856"/>
    <w:rsid w:val="000C2EFF"/>
    <w:rsid w:val="000D15F3"/>
    <w:rsid w:val="000D167E"/>
    <w:rsid w:val="000D4948"/>
    <w:rsid w:val="000D61E8"/>
    <w:rsid w:val="000D7079"/>
    <w:rsid w:val="000E6A6B"/>
    <w:rsid w:val="000F15EB"/>
    <w:rsid w:val="000F1CD6"/>
    <w:rsid w:val="000F796A"/>
    <w:rsid w:val="00104052"/>
    <w:rsid w:val="0010735B"/>
    <w:rsid w:val="001110A9"/>
    <w:rsid w:val="00113810"/>
    <w:rsid w:val="001150D6"/>
    <w:rsid w:val="0011523F"/>
    <w:rsid w:val="00115622"/>
    <w:rsid w:val="00117819"/>
    <w:rsid w:val="0012110D"/>
    <w:rsid w:val="00122A1A"/>
    <w:rsid w:val="001241A0"/>
    <w:rsid w:val="00125457"/>
    <w:rsid w:val="00130724"/>
    <w:rsid w:val="001312F9"/>
    <w:rsid w:val="0013222B"/>
    <w:rsid w:val="00133E7A"/>
    <w:rsid w:val="00134AF0"/>
    <w:rsid w:val="00137DB5"/>
    <w:rsid w:val="00141224"/>
    <w:rsid w:val="00145366"/>
    <w:rsid w:val="00157758"/>
    <w:rsid w:val="00160588"/>
    <w:rsid w:val="00166DE2"/>
    <w:rsid w:val="001717C2"/>
    <w:rsid w:val="00175703"/>
    <w:rsid w:val="00180434"/>
    <w:rsid w:val="00180867"/>
    <w:rsid w:val="0018087E"/>
    <w:rsid w:val="001A11BC"/>
    <w:rsid w:val="001B3484"/>
    <w:rsid w:val="001B3E17"/>
    <w:rsid w:val="001C2F22"/>
    <w:rsid w:val="001C3D93"/>
    <w:rsid w:val="001C7AD8"/>
    <w:rsid w:val="001D39F5"/>
    <w:rsid w:val="001D49B4"/>
    <w:rsid w:val="001D64AB"/>
    <w:rsid w:val="001D785E"/>
    <w:rsid w:val="001D7EFA"/>
    <w:rsid w:val="001E2840"/>
    <w:rsid w:val="001E314B"/>
    <w:rsid w:val="001E3ADC"/>
    <w:rsid w:val="001E48BD"/>
    <w:rsid w:val="001E5CCC"/>
    <w:rsid w:val="001F1A4E"/>
    <w:rsid w:val="001F1F5B"/>
    <w:rsid w:val="001F23C2"/>
    <w:rsid w:val="001F2D28"/>
    <w:rsid w:val="001F3032"/>
    <w:rsid w:val="001F3A84"/>
    <w:rsid w:val="001F481D"/>
    <w:rsid w:val="001F597C"/>
    <w:rsid w:val="0020491B"/>
    <w:rsid w:val="0020613D"/>
    <w:rsid w:val="00213390"/>
    <w:rsid w:val="0021412B"/>
    <w:rsid w:val="0021453C"/>
    <w:rsid w:val="00223482"/>
    <w:rsid w:val="00225AFD"/>
    <w:rsid w:val="002311B0"/>
    <w:rsid w:val="00231E10"/>
    <w:rsid w:val="00232C24"/>
    <w:rsid w:val="00233193"/>
    <w:rsid w:val="00236F83"/>
    <w:rsid w:val="00241622"/>
    <w:rsid w:val="002442B2"/>
    <w:rsid w:val="002463A1"/>
    <w:rsid w:val="002504C2"/>
    <w:rsid w:val="00251100"/>
    <w:rsid w:val="00254FC4"/>
    <w:rsid w:val="002554EF"/>
    <w:rsid w:val="00255B3F"/>
    <w:rsid w:val="00260B40"/>
    <w:rsid w:val="0026526B"/>
    <w:rsid w:val="00267247"/>
    <w:rsid w:val="0027312E"/>
    <w:rsid w:val="002800FE"/>
    <w:rsid w:val="00281B98"/>
    <w:rsid w:val="00283842"/>
    <w:rsid w:val="002903A5"/>
    <w:rsid w:val="00296351"/>
    <w:rsid w:val="00296812"/>
    <w:rsid w:val="002A0A21"/>
    <w:rsid w:val="002B2BB9"/>
    <w:rsid w:val="002C0D2F"/>
    <w:rsid w:val="002C4D18"/>
    <w:rsid w:val="002C4FAA"/>
    <w:rsid w:val="002C5F47"/>
    <w:rsid w:val="002C78CF"/>
    <w:rsid w:val="002C7F88"/>
    <w:rsid w:val="002D08F9"/>
    <w:rsid w:val="002D1F28"/>
    <w:rsid w:val="002D22AA"/>
    <w:rsid w:val="002D6041"/>
    <w:rsid w:val="002D6E0D"/>
    <w:rsid w:val="002E4A14"/>
    <w:rsid w:val="002E6C98"/>
    <w:rsid w:val="002E7AB6"/>
    <w:rsid w:val="002F2E7A"/>
    <w:rsid w:val="002F309D"/>
    <w:rsid w:val="002F376B"/>
    <w:rsid w:val="002F4FB3"/>
    <w:rsid w:val="00302AB7"/>
    <w:rsid w:val="003032FD"/>
    <w:rsid w:val="003035B2"/>
    <w:rsid w:val="0031564E"/>
    <w:rsid w:val="00316CFA"/>
    <w:rsid w:val="003226C7"/>
    <w:rsid w:val="00323375"/>
    <w:rsid w:val="003259F6"/>
    <w:rsid w:val="00326AD4"/>
    <w:rsid w:val="003307AF"/>
    <w:rsid w:val="003316C5"/>
    <w:rsid w:val="00331FE6"/>
    <w:rsid w:val="0033474D"/>
    <w:rsid w:val="00337B83"/>
    <w:rsid w:val="00337F2B"/>
    <w:rsid w:val="00342486"/>
    <w:rsid w:val="00342AF2"/>
    <w:rsid w:val="0034481A"/>
    <w:rsid w:val="00350192"/>
    <w:rsid w:val="0035124E"/>
    <w:rsid w:val="003531D5"/>
    <w:rsid w:val="003551D6"/>
    <w:rsid w:val="00357886"/>
    <w:rsid w:val="003676ED"/>
    <w:rsid w:val="00371030"/>
    <w:rsid w:val="00374E81"/>
    <w:rsid w:val="00374EB6"/>
    <w:rsid w:val="003752B3"/>
    <w:rsid w:val="00375725"/>
    <w:rsid w:val="00384FB2"/>
    <w:rsid w:val="00392469"/>
    <w:rsid w:val="00397277"/>
    <w:rsid w:val="003A7B7D"/>
    <w:rsid w:val="003B0E15"/>
    <w:rsid w:val="003B4CE4"/>
    <w:rsid w:val="003B60EC"/>
    <w:rsid w:val="003C02D3"/>
    <w:rsid w:val="003C0F50"/>
    <w:rsid w:val="003D19AB"/>
    <w:rsid w:val="003D1DAC"/>
    <w:rsid w:val="003E05D2"/>
    <w:rsid w:val="003E24CA"/>
    <w:rsid w:val="003E3106"/>
    <w:rsid w:val="003E50A3"/>
    <w:rsid w:val="003E7BBE"/>
    <w:rsid w:val="003F04DD"/>
    <w:rsid w:val="003F4DA3"/>
    <w:rsid w:val="00404795"/>
    <w:rsid w:val="004050FC"/>
    <w:rsid w:val="00406B9B"/>
    <w:rsid w:val="00406D6B"/>
    <w:rsid w:val="0041295F"/>
    <w:rsid w:val="00414CD6"/>
    <w:rsid w:val="00414D76"/>
    <w:rsid w:val="00420910"/>
    <w:rsid w:val="00424B72"/>
    <w:rsid w:val="004305F5"/>
    <w:rsid w:val="0043377F"/>
    <w:rsid w:val="00435ACB"/>
    <w:rsid w:val="00436BC0"/>
    <w:rsid w:val="00442E32"/>
    <w:rsid w:val="004447E1"/>
    <w:rsid w:val="0044614C"/>
    <w:rsid w:val="00452D7B"/>
    <w:rsid w:val="00454DA6"/>
    <w:rsid w:val="00455AA3"/>
    <w:rsid w:val="00456EA4"/>
    <w:rsid w:val="004609A5"/>
    <w:rsid w:val="00461814"/>
    <w:rsid w:val="00463849"/>
    <w:rsid w:val="004675F3"/>
    <w:rsid w:val="0046791F"/>
    <w:rsid w:val="004710B3"/>
    <w:rsid w:val="004727AB"/>
    <w:rsid w:val="00475412"/>
    <w:rsid w:val="00475519"/>
    <w:rsid w:val="00477D73"/>
    <w:rsid w:val="0048318C"/>
    <w:rsid w:val="00483D34"/>
    <w:rsid w:val="00484FF5"/>
    <w:rsid w:val="00485759"/>
    <w:rsid w:val="00487567"/>
    <w:rsid w:val="00490B59"/>
    <w:rsid w:val="00491BE7"/>
    <w:rsid w:val="00495FC3"/>
    <w:rsid w:val="00497E21"/>
    <w:rsid w:val="004A0273"/>
    <w:rsid w:val="004A2817"/>
    <w:rsid w:val="004B24B9"/>
    <w:rsid w:val="004B3342"/>
    <w:rsid w:val="004B4157"/>
    <w:rsid w:val="004B4A33"/>
    <w:rsid w:val="004C17FE"/>
    <w:rsid w:val="004C6476"/>
    <w:rsid w:val="004C7912"/>
    <w:rsid w:val="004D17B1"/>
    <w:rsid w:val="004E29B3"/>
    <w:rsid w:val="004E4419"/>
    <w:rsid w:val="004E4BC2"/>
    <w:rsid w:val="004E6D56"/>
    <w:rsid w:val="004F21DF"/>
    <w:rsid w:val="004F3604"/>
    <w:rsid w:val="005101D1"/>
    <w:rsid w:val="00512493"/>
    <w:rsid w:val="005147AE"/>
    <w:rsid w:val="005173EB"/>
    <w:rsid w:val="00520BFA"/>
    <w:rsid w:val="00522EA7"/>
    <w:rsid w:val="0052350C"/>
    <w:rsid w:val="0052536B"/>
    <w:rsid w:val="00526719"/>
    <w:rsid w:val="00527AB5"/>
    <w:rsid w:val="0054066E"/>
    <w:rsid w:val="00541C49"/>
    <w:rsid w:val="00543BF0"/>
    <w:rsid w:val="00545055"/>
    <w:rsid w:val="00545392"/>
    <w:rsid w:val="005470A0"/>
    <w:rsid w:val="00555283"/>
    <w:rsid w:val="005654FF"/>
    <w:rsid w:val="005671BF"/>
    <w:rsid w:val="00573A18"/>
    <w:rsid w:val="005753BA"/>
    <w:rsid w:val="005779E6"/>
    <w:rsid w:val="00581653"/>
    <w:rsid w:val="00585523"/>
    <w:rsid w:val="00590D07"/>
    <w:rsid w:val="00591418"/>
    <w:rsid w:val="005918D8"/>
    <w:rsid w:val="00591EF1"/>
    <w:rsid w:val="005925D5"/>
    <w:rsid w:val="00593412"/>
    <w:rsid w:val="00595519"/>
    <w:rsid w:val="005A55B4"/>
    <w:rsid w:val="005A68FD"/>
    <w:rsid w:val="005A6D41"/>
    <w:rsid w:val="005B0618"/>
    <w:rsid w:val="005B5EBE"/>
    <w:rsid w:val="005B623A"/>
    <w:rsid w:val="005B6E54"/>
    <w:rsid w:val="005C0B17"/>
    <w:rsid w:val="005C2126"/>
    <w:rsid w:val="005C2869"/>
    <w:rsid w:val="005C71D4"/>
    <w:rsid w:val="005C7BB2"/>
    <w:rsid w:val="005D52E5"/>
    <w:rsid w:val="005D5F4D"/>
    <w:rsid w:val="005E0D79"/>
    <w:rsid w:val="005E1B02"/>
    <w:rsid w:val="005E5938"/>
    <w:rsid w:val="005E6368"/>
    <w:rsid w:val="005E77D6"/>
    <w:rsid w:val="005F3D07"/>
    <w:rsid w:val="005F7A83"/>
    <w:rsid w:val="00600CCD"/>
    <w:rsid w:val="0060664D"/>
    <w:rsid w:val="006070B6"/>
    <w:rsid w:val="00607268"/>
    <w:rsid w:val="006110A7"/>
    <w:rsid w:val="00611845"/>
    <w:rsid w:val="00612D24"/>
    <w:rsid w:val="006139BE"/>
    <w:rsid w:val="00613BBB"/>
    <w:rsid w:val="00614B81"/>
    <w:rsid w:val="00616110"/>
    <w:rsid w:val="006251DA"/>
    <w:rsid w:val="00631B14"/>
    <w:rsid w:val="0063518D"/>
    <w:rsid w:val="00642253"/>
    <w:rsid w:val="00657304"/>
    <w:rsid w:val="00660C98"/>
    <w:rsid w:val="00662EE6"/>
    <w:rsid w:val="006650F1"/>
    <w:rsid w:val="0066646D"/>
    <w:rsid w:val="00667B35"/>
    <w:rsid w:val="006703C5"/>
    <w:rsid w:val="0067257F"/>
    <w:rsid w:val="00673B65"/>
    <w:rsid w:val="006751DC"/>
    <w:rsid w:val="0068020E"/>
    <w:rsid w:val="00690077"/>
    <w:rsid w:val="006A3DB2"/>
    <w:rsid w:val="006A44C7"/>
    <w:rsid w:val="006A4746"/>
    <w:rsid w:val="006B20CD"/>
    <w:rsid w:val="006B29CB"/>
    <w:rsid w:val="006C3EF3"/>
    <w:rsid w:val="006D264B"/>
    <w:rsid w:val="006D47A7"/>
    <w:rsid w:val="006E53A7"/>
    <w:rsid w:val="006E53D3"/>
    <w:rsid w:val="006E5BDF"/>
    <w:rsid w:val="006E7596"/>
    <w:rsid w:val="006E7EC5"/>
    <w:rsid w:val="006F27FE"/>
    <w:rsid w:val="006F5BAF"/>
    <w:rsid w:val="006F68DA"/>
    <w:rsid w:val="007021F0"/>
    <w:rsid w:val="0070794B"/>
    <w:rsid w:val="007105F5"/>
    <w:rsid w:val="007122D7"/>
    <w:rsid w:val="007136FB"/>
    <w:rsid w:val="00715A15"/>
    <w:rsid w:val="007229CC"/>
    <w:rsid w:val="007274A6"/>
    <w:rsid w:val="00730ADD"/>
    <w:rsid w:val="00730B5B"/>
    <w:rsid w:val="0073293E"/>
    <w:rsid w:val="007332E0"/>
    <w:rsid w:val="00741E9A"/>
    <w:rsid w:val="00745122"/>
    <w:rsid w:val="00745FFD"/>
    <w:rsid w:val="00751568"/>
    <w:rsid w:val="0075195B"/>
    <w:rsid w:val="00755E1E"/>
    <w:rsid w:val="00760824"/>
    <w:rsid w:val="0076182C"/>
    <w:rsid w:val="007625A4"/>
    <w:rsid w:val="0076526C"/>
    <w:rsid w:val="00767FDB"/>
    <w:rsid w:val="00770685"/>
    <w:rsid w:val="00772BDF"/>
    <w:rsid w:val="00772CB0"/>
    <w:rsid w:val="00773BD9"/>
    <w:rsid w:val="0077661F"/>
    <w:rsid w:val="00783337"/>
    <w:rsid w:val="00784D58"/>
    <w:rsid w:val="00785593"/>
    <w:rsid w:val="00787CE4"/>
    <w:rsid w:val="007916C3"/>
    <w:rsid w:val="007922DC"/>
    <w:rsid w:val="007929E7"/>
    <w:rsid w:val="007950BD"/>
    <w:rsid w:val="007A1573"/>
    <w:rsid w:val="007A1612"/>
    <w:rsid w:val="007A333E"/>
    <w:rsid w:val="007A6B78"/>
    <w:rsid w:val="007A786A"/>
    <w:rsid w:val="007B1243"/>
    <w:rsid w:val="007B15BC"/>
    <w:rsid w:val="007B3040"/>
    <w:rsid w:val="007B4D7D"/>
    <w:rsid w:val="007B5425"/>
    <w:rsid w:val="007C104A"/>
    <w:rsid w:val="007C1BFC"/>
    <w:rsid w:val="007C3742"/>
    <w:rsid w:val="007C5D0D"/>
    <w:rsid w:val="007C77A0"/>
    <w:rsid w:val="007D13A7"/>
    <w:rsid w:val="007D32C4"/>
    <w:rsid w:val="007D5DC4"/>
    <w:rsid w:val="007E4285"/>
    <w:rsid w:val="007F1326"/>
    <w:rsid w:val="007F5FAC"/>
    <w:rsid w:val="00801BC2"/>
    <w:rsid w:val="0080227E"/>
    <w:rsid w:val="00806975"/>
    <w:rsid w:val="00806F9E"/>
    <w:rsid w:val="0080706D"/>
    <w:rsid w:val="00812D75"/>
    <w:rsid w:val="008219D8"/>
    <w:rsid w:val="008227EE"/>
    <w:rsid w:val="00823F20"/>
    <w:rsid w:val="00825FD9"/>
    <w:rsid w:val="00826E4D"/>
    <w:rsid w:val="0082724E"/>
    <w:rsid w:val="00827748"/>
    <w:rsid w:val="00827E57"/>
    <w:rsid w:val="008316D2"/>
    <w:rsid w:val="00832135"/>
    <w:rsid w:val="008374D8"/>
    <w:rsid w:val="0084314B"/>
    <w:rsid w:val="00845587"/>
    <w:rsid w:val="00845E80"/>
    <w:rsid w:val="008468F8"/>
    <w:rsid w:val="008549B8"/>
    <w:rsid w:val="00855EE0"/>
    <w:rsid w:val="00863918"/>
    <w:rsid w:val="00873DAE"/>
    <w:rsid w:val="0087485A"/>
    <w:rsid w:val="00880410"/>
    <w:rsid w:val="00880F21"/>
    <w:rsid w:val="00886C5E"/>
    <w:rsid w:val="00891299"/>
    <w:rsid w:val="00891B52"/>
    <w:rsid w:val="00892776"/>
    <w:rsid w:val="008947DE"/>
    <w:rsid w:val="0089750C"/>
    <w:rsid w:val="008A0BD3"/>
    <w:rsid w:val="008A39CE"/>
    <w:rsid w:val="008A4A1D"/>
    <w:rsid w:val="008A4A62"/>
    <w:rsid w:val="008B0489"/>
    <w:rsid w:val="008B1D34"/>
    <w:rsid w:val="008B4AE8"/>
    <w:rsid w:val="008B6345"/>
    <w:rsid w:val="008C5F8E"/>
    <w:rsid w:val="008D3F26"/>
    <w:rsid w:val="008D6863"/>
    <w:rsid w:val="008E15E6"/>
    <w:rsid w:val="008E37CA"/>
    <w:rsid w:val="008E408C"/>
    <w:rsid w:val="008E647A"/>
    <w:rsid w:val="008F4699"/>
    <w:rsid w:val="008F58D6"/>
    <w:rsid w:val="00901EF1"/>
    <w:rsid w:val="00904BCE"/>
    <w:rsid w:val="009059A3"/>
    <w:rsid w:val="00912709"/>
    <w:rsid w:val="00913973"/>
    <w:rsid w:val="00916BCD"/>
    <w:rsid w:val="009202E7"/>
    <w:rsid w:val="009214D3"/>
    <w:rsid w:val="00921FD1"/>
    <w:rsid w:val="00927B36"/>
    <w:rsid w:val="00933D09"/>
    <w:rsid w:val="00935145"/>
    <w:rsid w:val="009364B5"/>
    <w:rsid w:val="009368F5"/>
    <w:rsid w:val="00937414"/>
    <w:rsid w:val="00937626"/>
    <w:rsid w:val="00946B29"/>
    <w:rsid w:val="009501B9"/>
    <w:rsid w:val="009538E7"/>
    <w:rsid w:val="00956523"/>
    <w:rsid w:val="00956B64"/>
    <w:rsid w:val="00960479"/>
    <w:rsid w:val="00961295"/>
    <w:rsid w:val="00973492"/>
    <w:rsid w:val="009749B8"/>
    <w:rsid w:val="00980A01"/>
    <w:rsid w:val="00983915"/>
    <w:rsid w:val="009846EF"/>
    <w:rsid w:val="00986D5A"/>
    <w:rsid w:val="00990138"/>
    <w:rsid w:val="0099220B"/>
    <w:rsid w:val="0099370F"/>
    <w:rsid w:val="009952B2"/>
    <w:rsid w:val="00997DDF"/>
    <w:rsid w:val="009A762C"/>
    <w:rsid w:val="009B0C80"/>
    <w:rsid w:val="009B2FEF"/>
    <w:rsid w:val="009B3181"/>
    <w:rsid w:val="009B63FF"/>
    <w:rsid w:val="009B6A74"/>
    <w:rsid w:val="009B7BB6"/>
    <w:rsid w:val="009C0946"/>
    <w:rsid w:val="009C2104"/>
    <w:rsid w:val="009C55B2"/>
    <w:rsid w:val="009C6B96"/>
    <w:rsid w:val="009C7198"/>
    <w:rsid w:val="009D0663"/>
    <w:rsid w:val="009D4A40"/>
    <w:rsid w:val="009D6E88"/>
    <w:rsid w:val="009E18A2"/>
    <w:rsid w:val="009E2660"/>
    <w:rsid w:val="009E2E8F"/>
    <w:rsid w:val="009F05B3"/>
    <w:rsid w:val="00A0518F"/>
    <w:rsid w:val="00A06BB6"/>
    <w:rsid w:val="00A07173"/>
    <w:rsid w:val="00A13BE9"/>
    <w:rsid w:val="00A146AC"/>
    <w:rsid w:val="00A16CAF"/>
    <w:rsid w:val="00A1757D"/>
    <w:rsid w:val="00A20AE1"/>
    <w:rsid w:val="00A238AC"/>
    <w:rsid w:val="00A25567"/>
    <w:rsid w:val="00A25722"/>
    <w:rsid w:val="00A26DDC"/>
    <w:rsid w:val="00A279E2"/>
    <w:rsid w:val="00A322F6"/>
    <w:rsid w:val="00A33C3F"/>
    <w:rsid w:val="00A40261"/>
    <w:rsid w:val="00A50749"/>
    <w:rsid w:val="00A50DCF"/>
    <w:rsid w:val="00A5268E"/>
    <w:rsid w:val="00A533D8"/>
    <w:rsid w:val="00A557E6"/>
    <w:rsid w:val="00A57351"/>
    <w:rsid w:val="00A610B5"/>
    <w:rsid w:val="00A6295D"/>
    <w:rsid w:val="00A63BA8"/>
    <w:rsid w:val="00A719F5"/>
    <w:rsid w:val="00A728C6"/>
    <w:rsid w:val="00A75D22"/>
    <w:rsid w:val="00A77951"/>
    <w:rsid w:val="00A81042"/>
    <w:rsid w:val="00A839C0"/>
    <w:rsid w:val="00A83F1D"/>
    <w:rsid w:val="00A8568E"/>
    <w:rsid w:val="00A87D13"/>
    <w:rsid w:val="00A91857"/>
    <w:rsid w:val="00A921F6"/>
    <w:rsid w:val="00A941C5"/>
    <w:rsid w:val="00A942EE"/>
    <w:rsid w:val="00A9775C"/>
    <w:rsid w:val="00AA14F1"/>
    <w:rsid w:val="00AA26E5"/>
    <w:rsid w:val="00AB0663"/>
    <w:rsid w:val="00AB18D1"/>
    <w:rsid w:val="00AC1A15"/>
    <w:rsid w:val="00AC3166"/>
    <w:rsid w:val="00AD297E"/>
    <w:rsid w:val="00AD43C9"/>
    <w:rsid w:val="00AD689F"/>
    <w:rsid w:val="00AD69E4"/>
    <w:rsid w:val="00AE0C22"/>
    <w:rsid w:val="00AE1115"/>
    <w:rsid w:val="00AE24E9"/>
    <w:rsid w:val="00AE4756"/>
    <w:rsid w:val="00AE640E"/>
    <w:rsid w:val="00AF2323"/>
    <w:rsid w:val="00B00C38"/>
    <w:rsid w:val="00B01BFD"/>
    <w:rsid w:val="00B07141"/>
    <w:rsid w:val="00B11DDF"/>
    <w:rsid w:val="00B13C1F"/>
    <w:rsid w:val="00B13CAF"/>
    <w:rsid w:val="00B169A2"/>
    <w:rsid w:val="00B16D23"/>
    <w:rsid w:val="00B17BB4"/>
    <w:rsid w:val="00B20EA3"/>
    <w:rsid w:val="00B2146B"/>
    <w:rsid w:val="00B24AED"/>
    <w:rsid w:val="00B24ED6"/>
    <w:rsid w:val="00B36C56"/>
    <w:rsid w:val="00B37640"/>
    <w:rsid w:val="00B421D1"/>
    <w:rsid w:val="00B4228A"/>
    <w:rsid w:val="00B423F1"/>
    <w:rsid w:val="00B43C2A"/>
    <w:rsid w:val="00B54831"/>
    <w:rsid w:val="00B557C4"/>
    <w:rsid w:val="00B55FAD"/>
    <w:rsid w:val="00B6556D"/>
    <w:rsid w:val="00B728CD"/>
    <w:rsid w:val="00B7354C"/>
    <w:rsid w:val="00B77D27"/>
    <w:rsid w:val="00B80B64"/>
    <w:rsid w:val="00B810A4"/>
    <w:rsid w:val="00B8261D"/>
    <w:rsid w:val="00B86B75"/>
    <w:rsid w:val="00B93066"/>
    <w:rsid w:val="00B9501B"/>
    <w:rsid w:val="00B95F74"/>
    <w:rsid w:val="00B97810"/>
    <w:rsid w:val="00BA09ED"/>
    <w:rsid w:val="00BA471D"/>
    <w:rsid w:val="00BA5655"/>
    <w:rsid w:val="00BB2AD6"/>
    <w:rsid w:val="00BB35E0"/>
    <w:rsid w:val="00BC3632"/>
    <w:rsid w:val="00BC48D5"/>
    <w:rsid w:val="00BC5A48"/>
    <w:rsid w:val="00BC7CB6"/>
    <w:rsid w:val="00BD0954"/>
    <w:rsid w:val="00BD14A8"/>
    <w:rsid w:val="00BD2545"/>
    <w:rsid w:val="00BD4256"/>
    <w:rsid w:val="00BD71E2"/>
    <w:rsid w:val="00BE6370"/>
    <w:rsid w:val="00BF16FB"/>
    <w:rsid w:val="00BF2B0A"/>
    <w:rsid w:val="00BF5134"/>
    <w:rsid w:val="00BF7B80"/>
    <w:rsid w:val="00C02DB8"/>
    <w:rsid w:val="00C04B9D"/>
    <w:rsid w:val="00C0699D"/>
    <w:rsid w:val="00C10BDD"/>
    <w:rsid w:val="00C167F7"/>
    <w:rsid w:val="00C2170D"/>
    <w:rsid w:val="00C22B48"/>
    <w:rsid w:val="00C24557"/>
    <w:rsid w:val="00C24A89"/>
    <w:rsid w:val="00C30E66"/>
    <w:rsid w:val="00C35B71"/>
    <w:rsid w:val="00C36279"/>
    <w:rsid w:val="00C4194B"/>
    <w:rsid w:val="00C50734"/>
    <w:rsid w:val="00C651C5"/>
    <w:rsid w:val="00C67867"/>
    <w:rsid w:val="00C74A26"/>
    <w:rsid w:val="00C74A30"/>
    <w:rsid w:val="00C76145"/>
    <w:rsid w:val="00C767FE"/>
    <w:rsid w:val="00C80524"/>
    <w:rsid w:val="00C838B4"/>
    <w:rsid w:val="00C922A1"/>
    <w:rsid w:val="00CA12D3"/>
    <w:rsid w:val="00CA4607"/>
    <w:rsid w:val="00CA6DC2"/>
    <w:rsid w:val="00CA6F2D"/>
    <w:rsid w:val="00CA7890"/>
    <w:rsid w:val="00CB0302"/>
    <w:rsid w:val="00CB15D7"/>
    <w:rsid w:val="00CC592F"/>
    <w:rsid w:val="00CC636D"/>
    <w:rsid w:val="00CD095B"/>
    <w:rsid w:val="00CD36AF"/>
    <w:rsid w:val="00CD7435"/>
    <w:rsid w:val="00CE2F2E"/>
    <w:rsid w:val="00CE6E28"/>
    <w:rsid w:val="00CF6C67"/>
    <w:rsid w:val="00D07204"/>
    <w:rsid w:val="00D13932"/>
    <w:rsid w:val="00D154F8"/>
    <w:rsid w:val="00D202A2"/>
    <w:rsid w:val="00D21731"/>
    <w:rsid w:val="00D25CC4"/>
    <w:rsid w:val="00D2784C"/>
    <w:rsid w:val="00D32265"/>
    <w:rsid w:val="00D32A7A"/>
    <w:rsid w:val="00D33762"/>
    <w:rsid w:val="00D36796"/>
    <w:rsid w:val="00D41246"/>
    <w:rsid w:val="00D43CB0"/>
    <w:rsid w:val="00D45A35"/>
    <w:rsid w:val="00D5015B"/>
    <w:rsid w:val="00D5026A"/>
    <w:rsid w:val="00D52E9E"/>
    <w:rsid w:val="00D55F92"/>
    <w:rsid w:val="00D57552"/>
    <w:rsid w:val="00D611ED"/>
    <w:rsid w:val="00D62E3E"/>
    <w:rsid w:val="00D65922"/>
    <w:rsid w:val="00D67DC8"/>
    <w:rsid w:val="00D72FAD"/>
    <w:rsid w:val="00D73F8E"/>
    <w:rsid w:val="00D7499D"/>
    <w:rsid w:val="00D7597B"/>
    <w:rsid w:val="00D75E07"/>
    <w:rsid w:val="00D76298"/>
    <w:rsid w:val="00D767A3"/>
    <w:rsid w:val="00D77352"/>
    <w:rsid w:val="00D77886"/>
    <w:rsid w:val="00D844AD"/>
    <w:rsid w:val="00D8466C"/>
    <w:rsid w:val="00D920A8"/>
    <w:rsid w:val="00D9572C"/>
    <w:rsid w:val="00D97CCA"/>
    <w:rsid w:val="00DA1B6C"/>
    <w:rsid w:val="00DB0485"/>
    <w:rsid w:val="00DB59A4"/>
    <w:rsid w:val="00DC249B"/>
    <w:rsid w:val="00DD14B9"/>
    <w:rsid w:val="00DD1F2C"/>
    <w:rsid w:val="00DD3242"/>
    <w:rsid w:val="00DD3311"/>
    <w:rsid w:val="00DD46BB"/>
    <w:rsid w:val="00DE056F"/>
    <w:rsid w:val="00DE4EAD"/>
    <w:rsid w:val="00DE78D9"/>
    <w:rsid w:val="00DE7D00"/>
    <w:rsid w:val="00DF0ADF"/>
    <w:rsid w:val="00DF2037"/>
    <w:rsid w:val="00DF3B93"/>
    <w:rsid w:val="00DF4C40"/>
    <w:rsid w:val="00E00B01"/>
    <w:rsid w:val="00E01900"/>
    <w:rsid w:val="00E05E47"/>
    <w:rsid w:val="00E12F87"/>
    <w:rsid w:val="00E13B43"/>
    <w:rsid w:val="00E14EC2"/>
    <w:rsid w:val="00E15F50"/>
    <w:rsid w:val="00E16036"/>
    <w:rsid w:val="00E315A3"/>
    <w:rsid w:val="00E410AC"/>
    <w:rsid w:val="00E42D8C"/>
    <w:rsid w:val="00E452D5"/>
    <w:rsid w:val="00E55D88"/>
    <w:rsid w:val="00E56D98"/>
    <w:rsid w:val="00E57E3C"/>
    <w:rsid w:val="00E6048C"/>
    <w:rsid w:val="00E6095C"/>
    <w:rsid w:val="00E62EE2"/>
    <w:rsid w:val="00E76529"/>
    <w:rsid w:val="00E77917"/>
    <w:rsid w:val="00E80E2D"/>
    <w:rsid w:val="00E93142"/>
    <w:rsid w:val="00E94717"/>
    <w:rsid w:val="00E951C9"/>
    <w:rsid w:val="00E968D1"/>
    <w:rsid w:val="00E972F0"/>
    <w:rsid w:val="00EA2B5C"/>
    <w:rsid w:val="00EB0D64"/>
    <w:rsid w:val="00EB4345"/>
    <w:rsid w:val="00EB6821"/>
    <w:rsid w:val="00EC0E80"/>
    <w:rsid w:val="00EC154A"/>
    <w:rsid w:val="00ED36DB"/>
    <w:rsid w:val="00ED4E5D"/>
    <w:rsid w:val="00ED5F84"/>
    <w:rsid w:val="00EE19D0"/>
    <w:rsid w:val="00EE4D63"/>
    <w:rsid w:val="00EF0CB1"/>
    <w:rsid w:val="00EF5619"/>
    <w:rsid w:val="00EF6C0B"/>
    <w:rsid w:val="00F02D50"/>
    <w:rsid w:val="00F03A8A"/>
    <w:rsid w:val="00F21C9F"/>
    <w:rsid w:val="00F27D0C"/>
    <w:rsid w:val="00F46EE4"/>
    <w:rsid w:val="00F4790C"/>
    <w:rsid w:val="00F5174D"/>
    <w:rsid w:val="00F55A8F"/>
    <w:rsid w:val="00F7150D"/>
    <w:rsid w:val="00F7638C"/>
    <w:rsid w:val="00F7759D"/>
    <w:rsid w:val="00F8030F"/>
    <w:rsid w:val="00F8289F"/>
    <w:rsid w:val="00F84B2F"/>
    <w:rsid w:val="00F8559F"/>
    <w:rsid w:val="00F922FF"/>
    <w:rsid w:val="00F926B8"/>
    <w:rsid w:val="00F93260"/>
    <w:rsid w:val="00F94B42"/>
    <w:rsid w:val="00FA102C"/>
    <w:rsid w:val="00FA149B"/>
    <w:rsid w:val="00FA1CFC"/>
    <w:rsid w:val="00FA5E88"/>
    <w:rsid w:val="00FB3972"/>
    <w:rsid w:val="00FB526E"/>
    <w:rsid w:val="00FB66F7"/>
    <w:rsid w:val="00FB707D"/>
    <w:rsid w:val="00FC08C4"/>
    <w:rsid w:val="00FC0B31"/>
    <w:rsid w:val="00FC7843"/>
    <w:rsid w:val="00FD1E94"/>
    <w:rsid w:val="00FD5F60"/>
    <w:rsid w:val="00FD72CA"/>
    <w:rsid w:val="00FE1820"/>
    <w:rsid w:val="00FE4147"/>
    <w:rsid w:val="00FE44D4"/>
    <w:rsid w:val="00FE4735"/>
    <w:rsid w:val="00FE7470"/>
    <w:rsid w:val="00FF0780"/>
    <w:rsid w:val="00FF2284"/>
    <w:rsid w:val="00FF2F6B"/>
    <w:rsid w:val="00FF3B13"/>
    <w:rsid w:val="00FF771D"/>
    <w:rsid w:val="028D132F"/>
    <w:rsid w:val="03E5B234"/>
    <w:rsid w:val="0441561B"/>
    <w:rsid w:val="048C3872"/>
    <w:rsid w:val="04F25A39"/>
    <w:rsid w:val="09DB3EF7"/>
    <w:rsid w:val="0A0FA489"/>
    <w:rsid w:val="0A7E3A45"/>
    <w:rsid w:val="0D0DCBCD"/>
    <w:rsid w:val="10195169"/>
    <w:rsid w:val="11824A22"/>
    <w:rsid w:val="121D32A5"/>
    <w:rsid w:val="12BA5D3C"/>
    <w:rsid w:val="1362600A"/>
    <w:rsid w:val="149D1E92"/>
    <w:rsid w:val="1584F27E"/>
    <w:rsid w:val="15FE16D5"/>
    <w:rsid w:val="1631F287"/>
    <w:rsid w:val="18A1CEF1"/>
    <w:rsid w:val="1A296E4D"/>
    <w:rsid w:val="1D1E2341"/>
    <w:rsid w:val="1EADBB19"/>
    <w:rsid w:val="1FD0B78C"/>
    <w:rsid w:val="20C387FD"/>
    <w:rsid w:val="24A4901E"/>
    <w:rsid w:val="265E7C27"/>
    <w:rsid w:val="26CC7374"/>
    <w:rsid w:val="26DE614F"/>
    <w:rsid w:val="2AE6BE4F"/>
    <w:rsid w:val="2C1A0D12"/>
    <w:rsid w:val="2C44C63C"/>
    <w:rsid w:val="33500829"/>
    <w:rsid w:val="3A11720F"/>
    <w:rsid w:val="3AFDA3BC"/>
    <w:rsid w:val="3CBB6E5E"/>
    <w:rsid w:val="3E7F1CB0"/>
    <w:rsid w:val="3F40A21D"/>
    <w:rsid w:val="41769BB9"/>
    <w:rsid w:val="42D65D38"/>
    <w:rsid w:val="45DD4EA2"/>
    <w:rsid w:val="480CDAB6"/>
    <w:rsid w:val="4871B9DE"/>
    <w:rsid w:val="499F2300"/>
    <w:rsid w:val="4DF672CC"/>
    <w:rsid w:val="4E27F290"/>
    <w:rsid w:val="4FB03843"/>
    <w:rsid w:val="515467E6"/>
    <w:rsid w:val="529606A8"/>
    <w:rsid w:val="534A9791"/>
    <w:rsid w:val="55FC0BDD"/>
    <w:rsid w:val="5667A812"/>
    <w:rsid w:val="57651D13"/>
    <w:rsid w:val="59CC591D"/>
    <w:rsid w:val="5CEB5C4E"/>
    <w:rsid w:val="5FDF2E3E"/>
    <w:rsid w:val="65AD0221"/>
    <w:rsid w:val="69CC2B92"/>
    <w:rsid w:val="69D9FFC9"/>
    <w:rsid w:val="6AF68FBD"/>
    <w:rsid w:val="6B676F4C"/>
    <w:rsid w:val="714C60AE"/>
    <w:rsid w:val="71E6B3D2"/>
    <w:rsid w:val="72C0AB5C"/>
    <w:rsid w:val="74E54F24"/>
    <w:rsid w:val="7783FB07"/>
    <w:rsid w:val="77C8E58C"/>
    <w:rsid w:val="7B330176"/>
    <w:rsid w:val="7B73A075"/>
    <w:rsid w:val="7CD8C5C8"/>
    <w:rsid w:val="7D0711F4"/>
    <w:rsid w:val="7DB2E530"/>
    <w:rsid w:val="7EC1811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EE23"/>
  <w15:docId w15:val="{E3727601-D0C3-467B-9EE4-13127E16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054FB8"/>
    <w:pPr>
      <w:tabs>
        <w:tab w:val="center" w:pos="4680"/>
        <w:tab w:val="right" w:pos="9360"/>
      </w:tabs>
      <w:spacing w:after="0"/>
    </w:pPr>
  </w:style>
  <w:style w:type="character" w:customStyle="1" w:styleId="HeaderChar">
    <w:name w:val="Header Char"/>
    <w:basedOn w:val="DefaultParagraphFont"/>
    <w:link w:val="Header"/>
    <w:uiPriority w:val="99"/>
    <w:rsid w:val="00054FB8"/>
  </w:style>
  <w:style w:type="paragraph" w:styleId="Footer">
    <w:name w:val="footer"/>
    <w:basedOn w:val="Normal"/>
    <w:link w:val="FooterChar"/>
    <w:uiPriority w:val="99"/>
    <w:unhideWhenUsed/>
    <w:rsid w:val="00054FB8"/>
    <w:pPr>
      <w:tabs>
        <w:tab w:val="center" w:pos="4680"/>
        <w:tab w:val="right" w:pos="9360"/>
      </w:tabs>
      <w:spacing w:after="0"/>
    </w:pPr>
  </w:style>
  <w:style w:type="character" w:customStyle="1" w:styleId="FooterChar">
    <w:name w:val="Footer Char"/>
    <w:basedOn w:val="DefaultParagraphFont"/>
    <w:link w:val="Footer"/>
    <w:uiPriority w:val="99"/>
    <w:rsid w:val="00054FB8"/>
  </w:style>
  <w:style w:type="paragraph" w:styleId="ListParagraph">
    <w:name w:val="List Paragraph"/>
    <w:basedOn w:val="Normal"/>
    <w:rsid w:val="00823F20"/>
    <w:pPr>
      <w:ind w:left="720"/>
      <w:contextualSpacing/>
    </w:pPr>
  </w:style>
  <w:style w:type="character" w:customStyle="1" w:styleId="Heading2Char">
    <w:name w:val="Heading 2 Char"/>
    <w:basedOn w:val="DefaultParagraphFont"/>
    <w:link w:val="Heading2"/>
    <w:uiPriority w:val="9"/>
    <w:rsid w:val="00BC5A48"/>
    <w:rPr>
      <w:rFonts w:asciiTheme="majorHAnsi" w:eastAsiaTheme="majorEastAsia" w:hAnsiTheme="majorHAnsi" w:cstheme="majorBidi"/>
      <w:b/>
      <w:bCs/>
      <w:color w:val="4F81BD" w:themeColor="accent1"/>
      <w:sz w:val="32"/>
      <w:szCs w:val="32"/>
    </w:rPr>
  </w:style>
  <w:style w:type="character" w:styleId="UnresolvedMention">
    <w:name w:val="Unresolved Mention"/>
    <w:basedOn w:val="DefaultParagraphFont"/>
    <w:uiPriority w:val="99"/>
    <w:semiHidden/>
    <w:unhideWhenUsed/>
    <w:rsid w:val="007D32C4"/>
    <w:rPr>
      <w:color w:val="605E5C"/>
      <w:shd w:val="clear" w:color="auto" w:fill="E1DFDD"/>
    </w:rPr>
  </w:style>
  <w:style w:type="paragraph" w:styleId="NormalWeb">
    <w:name w:val="Normal (Web)"/>
    <w:basedOn w:val="Normal"/>
    <w:uiPriority w:val="99"/>
    <w:unhideWhenUsed/>
    <w:rsid w:val="00E57E3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156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5622"/>
  </w:style>
  <w:style w:type="character" w:customStyle="1" w:styleId="eop">
    <w:name w:val="eop"/>
    <w:basedOn w:val="DefaultParagraphFont"/>
    <w:rsid w:val="0011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3959">
      <w:bodyDiv w:val="1"/>
      <w:marLeft w:val="0"/>
      <w:marRight w:val="0"/>
      <w:marTop w:val="0"/>
      <w:marBottom w:val="0"/>
      <w:divBdr>
        <w:top w:val="none" w:sz="0" w:space="0" w:color="auto"/>
        <w:left w:val="none" w:sz="0" w:space="0" w:color="auto"/>
        <w:bottom w:val="none" w:sz="0" w:space="0" w:color="auto"/>
        <w:right w:val="none" w:sz="0" w:space="0" w:color="auto"/>
      </w:divBdr>
      <w:divsChild>
        <w:div w:id="116216899">
          <w:marLeft w:val="0"/>
          <w:marRight w:val="0"/>
          <w:marTop w:val="0"/>
          <w:marBottom w:val="0"/>
          <w:divBdr>
            <w:top w:val="none" w:sz="0" w:space="0" w:color="auto"/>
            <w:left w:val="none" w:sz="0" w:space="0" w:color="auto"/>
            <w:bottom w:val="none" w:sz="0" w:space="0" w:color="auto"/>
            <w:right w:val="none" w:sz="0" w:space="0" w:color="auto"/>
          </w:divBdr>
        </w:div>
        <w:div w:id="242378001">
          <w:marLeft w:val="0"/>
          <w:marRight w:val="0"/>
          <w:marTop w:val="0"/>
          <w:marBottom w:val="0"/>
          <w:divBdr>
            <w:top w:val="none" w:sz="0" w:space="0" w:color="auto"/>
            <w:left w:val="none" w:sz="0" w:space="0" w:color="auto"/>
            <w:bottom w:val="none" w:sz="0" w:space="0" w:color="auto"/>
            <w:right w:val="none" w:sz="0" w:space="0" w:color="auto"/>
          </w:divBdr>
        </w:div>
        <w:div w:id="578055692">
          <w:marLeft w:val="0"/>
          <w:marRight w:val="0"/>
          <w:marTop w:val="0"/>
          <w:marBottom w:val="0"/>
          <w:divBdr>
            <w:top w:val="none" w:sz="0" w:space="0" w:color="auto"/>
            <w:left w:val="none" w:sz="0" w:space="0" w:color="auto"/>
            <w:bottom w:val="none" w:sz="0" w:space="0" w:color="auto"/>
            <w:right w:val="none" w:sz="0" w:space="0" w:color="auto"/>
          </w:divBdr>
        </w:div>
        <w:div w:id="1011226464">
          <w:marLeft w:val="0"/>
          <w:marRight w:val="0"/>
          <w:marTop w:val="0"/>
          <w:marBottom w:val="0"/>
          <w:divBdr>
            <w:top w:val="none" w:sz="0" w:space="0" w:color="auto"/>
            <w:left w:val="none" w:sz="0" w:space="0" w:color="auto"/>
            <w:bottom w:val="none" w:sz="0" w:space="0" w:color="auto"/>
            <w:right w:val="none" w:sz="0" w:space="0" w:color="auto"/>
          </w:divBdr>
        </w:div>
        <w:div w:id="1417479538">
          <w:marLeft w:val="0"/>
          <w:marRight w:val="0"/>
          <w:marTop w:val="0"/>
          <w:marBottom w:val="0"/>
          <w:divBdr>
            <w:top w:val="none" w:sz="0" w:space="0" w:color="auto"/>
            <w:left w:val="none" w:sz="0" w:space="0" w:color="auto"/>
            <w:bottom w:val="none" w:sz="0" w:space="0" w:color="auto"/>
            <w:right w:val="none" w:sz="0" w:space="0" w:color="auto"/>
          </w:divBdr>
        </w:div>
        <w:div w:id="1484084093">
          <w:marLeft w:val="0"/>
          <w:marRight w:val="0"/>
          <w:marTop w:val="0"/>
          <w:marBottom w:val="0"/>
          <w:divBdr>
            <w:top w:val="none" w:sz="0" w:space="0" w:color="auto"/>
            <w:left w:val="none" w:sz="0" w:space="0" w:color="auto"/>
            <w:bottom w:val="none" w:sz="0" w:space="0" w:color="auto"/>
            <w:right w:val="none" w:sz="0" w:space="0" w:color="auto"/>
          </w:divBdr>
        </w:div>
        <w:div w:id="1537692252">
          <w:marLeft w:val="0"/>
          <w:marRight w:val="0"/>
          <w:marTop w:val="0"/>
          <w:marBottom w:val="0"/>
          <w:divBdr>
            <w:top w:val="none" w:sz="0" w:space="0" w:color="auto"/>
            <w:left w:val="none" w:sz="0" w:space="0" w:color="auto"/>
            <w:bottom w:val="none" w:sz="0" w:space="0" w:color="auto"/>
            <w:right w:val="none" w:sz="0" w:space="0" w:color="auto"/>
          </w:divBdr>
        </w:div>
        <w:div w:id="1708334626">
          <w:marLeft w:val="0"/>
          <w:marRight w:val="0"/>
          <w:marTop w:val="0"/>
          <w:marBottom w:val="0"/>
          <w:divBdr>
            <w:top w:val="none" w:sz="0" w:space="0" w:color="auto"/>
            <w:left w:val="none" w:sz="0" w:space="0" w:color="auto"/>
            <w:bottom w:val="none" w:sz="0" w:space="0" w:color="auto"/>
            <w:right w:val="none" w:sz="0" w:space="0" w:color="auto"/>
          </w:divBdr>
        </w:div>
        <w:div w:id="1765876538">
          <w:marLeft w:val="0"/>
          <w:marRight w:val="0"/>
          <w:marTop w:val="0"/>
          <w:marBottom w:val="0"/>
          <w:divBdr>
            <w:top w:val="none" w:sz="0" w:space="0" w:color="auto"/>
            <w:left w:val="none" w:sz="0" w:space="0" w:color="auto"/>
            <w:bottom w:val="none" w:sz="0" w:space="0" w:color="auto"/>
            <w:right w:val="none" w:sz="0" w:space="0" w:color="auto"/>
          </w:divBdr>
        </w:div>
        <w:div w:id="2030764151">
          <w:marLeft w:val="0"/>
          <w:marRight w:val="0"/>
          <w:marTop w:val="0"/>
          <w:marBottom w:val="0"/>
          <w:divBdr>
            <w:top w:val="none" w:sz="0" w:space="0" w:color="auto"/>
            <w:left w:val="none" w:sz="0" w:space="0" w:color="auto"/>
            <w:bottom w:val="none" w:sz="0" w:space="0" w:color="auto"/>
            <w:right w:val="none" w:sz="0" w:space="0" w:color="auto"/>
          </w:divBdr>
        </w:div>
      </w:divsChild>
    </w:div>
    <w:div w:id="213736806">
      <w:bodyDiv w:val="1"/>
      <w:marLeft w:val="0"/>
      <w:marRight w:val="0"/>
      <w:marTop w:val="0"/>
      <w:marBottom w:val="0"/>
      <w:divBdr>
        <w:top w:val="none" w:sz="0" w:space="0" w:color="auto"/>
        <w:left w:val="none" w:sz="0" w:space="0" w:color="auto"/>
        <w:bottom w:val="none" w:sz="0" w:space="0" w:color="auto"/>
        <w:right w:val="none" w:sz="0" w:space="0" w:color="auto"/>
      </w:divBdr>
    </w:div>
    <w:div w:id="742796572">
      <w:bodyDiv w:val="1"/>
      <w:marLeft w:val="45"/>
      <w:marRight w:val="45"/>
      <w:marTop w:val="45"/>
      <w:marBottom w:val="45"/>
      <w:divBdr>
        <w:top w:val="none" w:sz="0" w:space="0" w:color="auto"/>
        <w:left w:val="none" w:sz="0" w:space="0" w:color="auto"/>
        <w:bottom w:val="none" w:sz="0" w:space="0" w:color="auto"/>
        <w:right w:val="none" w:sz="0" w:space="0" w:color="auto"/>
      </w:divBdr>
      <w:divsChild>
        <w:div w:id="17653005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25781124">
      <w:bodyDiv w:val="1"/>
      <w:marLeft w:val="0"/>
      <w:marRight w:val="0"/>
      <w:marTop w:val="0"/>
      <w:marBottom w:val="0"/>
      <w:divBdr>
        <w:top w:val="none" w:sz="0" w:space="0" w:color="auto"/>
        <w:left w:val="none" w:sz="0" w:space="0" w:color="auto"/>
        <w:bottom w:val="none" w:sz="0" w:space="0" w:color="auto"/>
        <w:right w:val="none" w:sz="0" w:space="0" w:color="auto"/>
      </w:divBdr>
    </w:div>
    <w:div w:id="1080516511">
      <w:bodyDiv w:val="1"/>
      <w:marLeft w:val="0"/>
      <w:marRight w:val="0"/>
      <w:marTop w:val="0"/>
      <w:marBottom w:val="0"/>
      <w:divBdr>
        <w:top w:val="none" w:sz="0" w:space="0" w:color="auto"/>
        <w:left w:val="none" w:sz="0" w:space="0" w:color="auto"/>
        <w:bottom w:val="none" w:sz="0" w:space="0" w:color="auto"/>
        <w:right w:val="none" w:sz="0" w:space="0" w:color="auto"/>
      </w:divBdr>
    </w:div>
    <w:div w:id="1193109299">
      <w:bodyDiv w:val="1"/>
      <w:marLeft w:val="0"/>
      <w:marRight w:val="0"/>
      <w:marTop w:val="0"/>
      <w:marBottom w:val="0"/>
      <w:divBdr>
        <w:top w:val="none" w:sz="0" w:space="0" w:color="auto"/>
        <w:left w:val="none" w:sz="0" w:space="0" w:color="auto"/>
        <w:bottom w:val="none" w:sz="0" w:space="0" w:color="auto"/>
        <w:right w:val="none" w:sz="0" w:space="0" w:color="auto"/>
      </w:divBdr>
    </w:div>
    <w:div w:id="1280600608">
      <w:bodyDiv w:val="1"/>
      <w:marLeft w:val="0"/>
      <w:marRight w:val="0"/>
      <w:marTop w:val="0"/>
      <w:marBottom w:val="0"/>
      <w:divBdr>
        <w:top w:val="none" w:sz="0" w:space="0" w:color="auto"/>
        <w:left w:val="none" w:sz="0" w:space="0" w:color="auto"/>
        <w:bottom w:val="none" w:sz="0" w:space="0" w:color="auto"/>
        <w:right w:val="none" w:sz="0" w:space="0" w:color="auto"/>
      </w:divBdr>
    </w:div>
    <w:div w:id="1495804949">
      <w:bodyDiv w:val="1"/>
      <w:marLeft w:val="0"/>
      <w:marRight w:val="0"/>
      <w:marTop w:val="0"/>
      <w:marBottom w:val="0"/>
      <w:divBdr>
        <w:top w:val="none" w:sz="0" w:space="0" w:color="auto"/>
        <w:left w:val="none" w:sz="0" w:space="0" w:color="auto"/>
        <w:bottom w:val="none" w:sz="0" w:space="0" w:color="auto"/>
        <w:right w:val="none" w:sz="0" w:space="0" w:color="auto"/>
      </w:divBdr>
    </w:div>
    <w:div w:id="1907497957">
      <w:bodyDiv w:val="1"/>
      <w:marLeft w:val="0"/>
      <w:marRight w:val="0"/>
      <w:marTop w:val="0"/>
      <w:marBottom w:val="0"/>
      <w:divBdr>
        <w:top w:val="none" w:sz="0" w:space="0" w:color="auto"/>
        <w:left w:val="none" w:sz="0" w:space="0" w:color="auto"/>
        <w:bottom w:val="none" w:sz="0" w:space="0" w:color="auto"/>
        <w:right w:val="none" w:sz="0" w:space="0" w:color="auto"/>
      </w:divBdr>
      <w:divsChild>
        <w:div w:id="67197134">
          <w:marLeft w:val="0"/>
          <w:marRight w:val="0"/>
          <w:marTop w:val="0"/>
          <w:marBottom w:val="0"/>
          <w:divBdr>
            <w:top w:val="none" w:sz="0" w:space="0" w:color="auto"/>
            <w:left w:val="none" w:sz="0" w:space="0" w:color="auto"/>
            <w:bottom w:val="none" w:sz="0" w:space="0" w:color="auto"/>
            <w:right w:val="none" w:sz="0" w:space="0" w:color="auto"/>
          </w:divBdr>
        </w:div>
        <w:div w:id="364258609">
          <w:marLeft w:val="0"/>
          <w:marRight w:val="0"/>
          <w:marTop w:val="0"/>
          <w:marBottom w:val="0"/>
          <w:divBdr>
            <w:top w:val="none" w:sz="0" w:space="0" w:color="auto"/>
            <w:left w:val="none" w:sz="0" w:space="0" w:color="auto"/>
            <w:bottom w:val="none" w:sz="0" w:space="0" w:color="auto"/>
            <w:right w:val="none" w:sz="0" w:space="0" w:color="auto"/>
          </w:divBdr>
        </w:div>
        <w:div w:id="1669675077">
          <w:marLeft w:val="0"/>
          <w:marRight w:val="0"/>
          <w:marTop w:val="0"/>
          <w:marBottom w:val="0"/>
          <w:divBdr>
            <w:top w:val="none" w:sz="0" w:space="0" w:color="auto"/>
            <w:left w:val="none" w:sz="0" w:space="0" w:color="auto"/>
            <w:bottom w:val="none" w:sz="0" w:space="0" w:color="auto"/>
            <w:right w:val="none" w:sz="0" w:space="0" w:color="auto"/>
          </w:divBdr>
        </w:div>
        <w:div w:id="1883518251">
          <w:marLeft w:val="0"/>
          <w:marRight w:val="0"/>
          <w:marTop w:val="0"/>
          <w:marBottom w:val="0"/>
          <w:divBdr>
            <w:top w:val="none" w:sz="0" w:space="0" w:color="auto"/>
            <w:left w:val="none" w:sz="0" w:space="0" w:color="auto"/>
            <w:bottom w:val="none" w:sz="0" w:space="0" w:color="auto"/>
            <w:right w:val="none" w:sz="0" w:space="0" w:color="auto"/>
          </w:divBdr>
        </w:div>
        <w:div w:id="1932663849">
          <w:marLeft w:val="0"/>
          <w:marRight w:val="0"/>
          <w:marTop w:val="0"/>
          <w:marBottom w:val="0"/>
          <w:divBdr>
            <w:top w:val="none" w:sz="0" w:space="0" w:color="auto"/>
            <w:left w:val="none" w:sz="0" w:space="0" w:color="auto"/>
            <w:bottom w:val="none" w:sz="0" w:space="0" w:color="auto"/>
            <w:right w:val="none" w:sz="0" w:space="0" w:color="auto"/>
          </w:divBdr>
        </w:div>
        <w:div w:id="1946377918">
          <w:marLeft w:val="0"/>
          <w:marRight w:val="0"/>
          <w:marTop w:val="0"/>
          <w:marBottom w:val="0"/>
          <w:divBdr>
            <w:top w:val="none" w:sz="0" w:space="0" w:color="auto"/>
            <w:left w:val="none" w:sz="0" w:space="0" w:color="auto"/>
            <w:bottom w:val="none" w:sz="0" w:space="0" w:color="auto"/>
            <w:right w:val="none" w:sz="0" w:space="0" w:color="auto"/>
          </w:divBdr>
        </w:div>
      </w:divsChild>
    </w:div>
    <w:div w:id="2019312895">
      <w:bodyDiv w:val="1"/>
      <w:marLeft w:val="0"/>
      <w:marRight w:val="0"/>
      <w:marTop w:val="0"/>
      <w:marBottom w:val="0"/>
      <w:divBdr>
        <w:top w:val="none" w:sz="0" w:space="0" w:color="auto"/>
        <w:left w:val="none" w:sz="0" w:space="0" w:color="auto"/>
        <w:bottom w:val="none" w:sz="0" w:space="0" w:color="auto"/>
        <w:right w:val="none" w:sz="0" w:space="0" w:color="auto"/>
      </w:divBdr>
      <w:divsChild>
        <w:div w:id="992567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2e9be3-f6fa-42ed-a501-b83603c15374" xsi:nil="true"/>
    <lcf76f155ced4ddcb4097134ff3c332f xmlns="5483d7b6-3632-4da2-99dd-19c6d72a9d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31E340F9EA1540936FA83602A6B798" ma:contentTypeVersion="13" ma:contentTypeDescription="Create a new document." ma:contentTypeScope="" ma:versionID="760b353a44b71f5f0fc5e3399bb0f548">
  <xsd:schema xmlns:xsd="http://www.w3.org/2001/XMLSchema" xmlns:xs="http://www.w3.org/2001/XMLSchema" xmlns:p="http://schemas.microsoft.com/office/2006/metadata/properties" xmlns:ns2="5483d7b6-3632-4da2-99dd-19c6d72a9d70" xmlns:ns3="fe2e9be3-f6fa-42ed-a501-b83603c15374" targetNamespace="http://schemas.microsoft.com/office/2006/metadata/properties" ma:root="true" ma:fieldsID="0a46ce0003b90ef59b5f7fdc107ba22e" ns2:_="" ns3:_="">
    <xsd:import namespace="5483d7b6-3632-4da2-99dd-19c6d72a9d70"/>
    <xsd:import namespace="fe2e9be3-f6fa-42ed-a501-b83603c15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3d7b6-3632-4da2-99dd-19c6d72a9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2e9be3-f6fa-42ed-a501-b83603c1537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17011c3-b7a0-47b0-8ca1-b71fab5d39e1}" ma:internalName="TaxCatchAll" ma:showField="CatchAllData" ma:web="fe2e9be3-f6fa-42ed-a501-b83603c15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D50ED-0A3D-4956-8A5D-6DB1C2B35994}">
  <ds:schemaRefs>
    <ds:schemaRef ds:uri="http://schemas.microsoft.com/office/2006/metadata/properties"/>
    <ds:schemaRef ds:uri="http://schemas.microsoft.com/office/infopath/2007/PartnerControls"/>
    <ds:schemaRef ds:uri="fe2e9be3-f6fa-42ed-a501-b83603c15374"/>
    <ds:schemaRef ds:uri="5483d7b6-3632-4da2-99dd-19c6d72a9d70"/>
  </ds:schemaRefs>
</ds:datastoreItem>
</file>

<file path=customXml/itemProps2.xml><?xml version="1.0" encoding="utf-8"?>
<ds:datastoreItem xmlns:ds="http://schemas.openxmlformats.org/officeDocument/2006/customXml" ds:itemID="{89C3BFE5-0DAE-4701-8253-F661F284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3d7b6-3632-4da2-99dd-19c6d72a9d70"/>
    <ds:schemaRef ds:uri="fe2e9be3-f6fa-42ed-a501-b83603c1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A47D0-1EC0-42E0-9D7B-9206E05295F2}">
  <ds:schemaRefs>
    <ds:schemaRef ds:uri="http://schemas.openxmlformats.org/officeDocument/2006/bibliography"/>
  </ds:schemaRefs>
</ds:datastoreItem>
</file>

<file path=customXml/itemProps4.xml><?xml version="1.0" encoding="utf-8"?>
<ds:datastoreItem xmlns:ds="http://schemas.openxmlformats.org/officeDocument/2006/customXml" ds:itemID="{4842E05B-1F6A-430B-8F3C-3A092A42A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788</Words>
  <Characters>4494</Characters>
  <Application>Microsoft Office Word</Application>
  <DocSecurity>0</DocSecurity>
  <Lines>37</Lines>
  <Paragraphs>10</Paragraphs>
  <ScaleCrop>false</ScaleCrop>
  <Company>Cambridge Systematics, Inc.</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Model Coordinators Meeting</dc:title>
  <dc:subject/>
  <dc:creator>Heather Lupton</dc:creator>
  <cp:keywords/>
  <cp:lastModifiedBy>Heath Lupton</cp:lastModifiedBy>
  <cp:revision>60</cp:revision>
  <dcterms:created xsi:type="dcterms:W3CDTF">2023-05-17T15:30:00Z</dcterms:created>
  <dcterms:modified xsi:type="dcterms:W3CDTF">2023-05-17T18:15:00Z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0x0101005B31E340F9EA1540936FA83602A6B798</vt:lpwstr>
  </property>
  <property fmtid="{D5CDD505-2E9C-101B-9397-08002B2CF9AE}" pid="3" name="MediaServiceImageTags">
    <vt:lpwstr/>
  </property>
</Properties>
</file>